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36" w:rsidRDefault="00825236" w:rsidP="00337CD1">
      <w:pPr>
        <w:tabs>
          <w:tab w:val="left" w:pos="6840"/>
        </w:tabs>
        <w:jc w:val="center"/>
        <w:rPr>
          <w:b/>
        </w:rPr>
      </w:pPr>
    </w:p>
    <w:p w:rsidR="00337CD1" w:rsidRDefault="00337CD1" w:rsidP="00337CD1">
      <w:pPr>
        <w:tabs>
          <w:tab w:val="left" w:pos="6840"/>
        </w:tabs>
        <w:jc w:val="center"/>
        <w:rPr>
          <w:b/>
        </w:rPr>
      </w:pPr>
    </w:p>
    <w:p w:rsidR="00337CD1" w:rsidRDefault="00963E10" w:rsidP="00337CD1">
      <w:pPr>
        <w:tabs>
          <w:tab w:val="left" w:pos="6840"/>
        </w:tabs>
        <w:jc w:val="center"/>
        <w:rPr>
          <w:b/>
        </w:rPr>
      </w:pPr>
      <w:r>
        <w:rPr>
          <w:b/>
        </w:rPr>
        <w:t>ОБЩИНА КРИВОДОЛ</w:t>
      </w:r>
    </w:p>
    <w:p w:rsidR="00963E10" w:rsidRDefault="00963E10" w:rsidP="00337CD1">
      <w:pPr>
        <w:tabs>
          <w:tab w:val="left" w:pos="6840"/>
        </w:tabs>
        <w:jc w:val="center"/>
        <w:rPr>
          <w:b/>
        </w:rPr>
      </w:pPr>
    </w:p>
    <w:p w:rsidR="00963E10" w:rsidRDefault="00963E10" w:rsidP="00337CD1">
      <w:pPr>
        <w:tabs>
          <w:tab w:val="left" w:pos="6840"/>
        </w:tabs>
        <w:jc w:val="center"/>
        <w:rPr>
          <w:b/>
        </w:rPr>
      </w:pPr>
    </w:p>
    <w:p w:rsidR="00963E10" w:rsidRPr="00223733" w:rsidRDefault="00963E10" w:rsidP="00223733">
      <w:pPr>
        <w:tabs>
          <w:tab w:val="left" w:pos="6840"/>
        </w:tabs>
        <w:jc w:val="both"/>
        <w:rPr>
          <w:b/>
          <w:sz w:val="28"/>
          <w:szCs w:val="28"/>
        </w:rPr>
      </w:pPr>
      <w:r w:rsidRPr="00223733">
        <w:rPr>
          <w:b/>
          <w:sz w:val="28"/>
          <w:szCs w:val="28"/>
        </w:rPr>
        <w:t xml:space="preserve">От днес </w:t>
      </w:r>
      <w:r w:rsidR="003926B9" w:rsidRPr="00223733">
        <w:rPr>
          <w:b/>
          <w:sz w:val="28"/>
          <w:szCs w:val="28"/>
        </w:rPr>
        <w:t xml:space="preserve">01.04.2020г. </w:t>
      </w:r>
      <w:r w:rsidRPr="00223733">
        <w:rPr>
          <w:b/>
          <w:sz w:val="28"/>
          <w:szCs w:val="28"/>
        </w:rPr>
        <w:t xml:space="preserve">стартира разширяването на проекта </w:t>
      </w:r>
      <w:proofErr w:type="spellStart"/>
      <w:r w:rsidRPr="00223733">
        <w:rPr>
          <w:b/>
          <w:sz w:val="28"/>
          <w:szCs w:val="28"/>
        </w:rPr>
        <w:t>Патронажна</w:t>
      </w:r>
      <w:proofErr w:type="spellEnd"/>
      <w:r w:rsidRPr="00223733">
        <w:rPr>
          <w:b/>
          <w:sz w:val="28"/>
          <w:szCs w:val="28"/>
        </w:rPr>
        <w:t xml:space="preserve"> грижа, назначени са първите четири Домашни </w:t>
      </w:r>
      <w:proofErr w:type="spellStart"/>
      <w:r w:rsidRPr="00223733">
        <w:rPr>
          <w:b/>
          <w:sz w:val="28"/>
          <w:szCs w:val="28"/>
        </w:rPr>
        <w:t>помощници</w:t>
      </w:r>
      <w:proofErr w:type="spellEnd"/>
      <w:r w:rsidRPr="00223733">
        <w:rPr>
          <w:b/>
          <w:sz w:val="28"/>
          <w:szCs w:val="28"/>
        </w:rPr>
        <w:t>, които ще обслужват потребители от целевите групи на проекта. Подпомагането включва доставка на хранителни продукти, стоки от първа необходимост, лекарствени средства, заплащане на битови сметки и заявяване на неотложни административни услуги. Безплатни са  логистиката и доставките, а закупуването на стоки, лекарства и останалите услуги се извършват със средства на потребителите.</w:t>
      </w:r>
      <w:r w:rsidR="003926B9" w:rsidRPr="00223733">
        <w:rPr>
          <w:b/>
          <w:sz w:val="28"/>
          <w:szCs w:val="28"/>
        </w:rPr>
        <w:t xml:space="preserve"> Първите </w:t>
      </w:r>
      <w:r w:rsidR="00223733" w:rsidRPr="00223733">
        <w:rPr>
          <w:b/>
          <w:sz w:val="28"/>
          <w:szCs w:val="28"/>
        </w:rPr>
        <w:t xml:space="preserve">21 броя </w:t>
      </w:r>
      <w:r w:rsidR="003926B9" w:rsidRPr="00223733">
        <w:rPr>
          <w:b/>
          <w:sz w:val="28"/>
          <w:szCs w:val="28"/>
        </w:rPr>
        <w:t>потребители</w:t>
      </w:r>
      <w:r w:rsidR="00223733" w:rsidRPr="00223733">
        <w:rPr>
          <w:b/>
          <w:sz w:val="28"/>
          <w:szCs w:val="28"/>
        </w:rPr>
        <w:t xml:space="preserve"> </w:t>
      </w:r>
      <w:r w:rsidR="003926B9" w:rsidRPr="00223733">
        <w:rPr>
          <w:b/>
          <w:sz w:val="28"/>
          <w:szCs w:val="28"/>
        </w:rPr>
        <w:t xml:space="preserve">живеят на територията на гр.Криводол и </w:t>
      </w:r>
      <w:r w:rsidR="00223733" w:rsidRPr="00223733">
        <w:rPr>
          <w:b/>
          <w:sz w:val="28"/>
          <w:szCs w:val="28"/>
        </w:rPr>
        <w:t xml:space="preserve">селата </w:t>
      </w:r>
      <w:r w:rsidR="003926B9" w:rsidRPr="00223733">
        <w:rPr>
          <w:b/>
          <w:sz w:val="28"/>
          <w:szCs w:val="28"/>
        </w:rPr>
        <w:t>Краводер</w:t>
      </w:r>
      <w:r w:rsidR="00223733" w:rsidRPr="00223733">
        <w:rPr>
          <w:b/>
          <w:sz w:val="28"/>
          <w:szCs w:val="28"/>
        </w:rPr>
        <w:t xml:space="preserve"> и Пудрия.</w:t>
      </w:r>
    </w:p>
    <w:p w:rsidR="003926B9" w:rsidRPr="00223733" w:rsidRDefault="003926B9" w:rsidP="00223733">
      <w:pPr>
        <w:tabs>
          <w:tab w:val="left" w:pos="6840"/>
        </w:tabs>
        <w:jc w:val="both"/>
        <w:rPr>
          <w:b/>
          <w:sz w:val="28"/>
          <w:szCs w:val="28"/>
        </w:rPr>
      </w:pPr>
    </w:p>
    <w:p w:rsidR="003926B9" w:rsidRPr="00223733" w:rsidRDefault="003926B9" w:rsidP="00223733">
      <w:pPr>
        <w:tabs>
          <w:tab w:val="left" w:pos="6840"/>
        </w:tabs>
        <w:jc w:val="both"/>
        <w:rPr>
          <w:b/>
          <w:sz w:val="28"/>
          <w:szCs w:val="28"/>
        </w:rPr>
      </w:pPr>
      <w:r w:rsidRPr="00223733">
        <w:rPr>
          <w:b/>
          <w:sz w:val="28"/>
          <w:szCs w:val="28"/>
        </w:rPr>
        <w:t xml:space="preserve">По проекта могат да бъдат подпомогнати общо 61 бр. потребители на територията на Община Криводол които попадат в целевите групи. Желаещите и нуждаещите се лица могат да се обърнат към кметовете по населените места или да се свържат със служителите от Общинска администрация Криводол Цветелина Младенова и София Ангелова. Потребители могат да бъдат </w:t>
      </w:r>
      <w:r w:rsidR="00CA7560" w:rsidRPr="00223733">
        <w:rPr>
          <w:b/>
          <w:sz w:val="28"/>
          <w:szCs w:val="28"/>
        </w:rPr>
        <w:t>възрасти хора над 65 г. с ограничения или невъзможност за самообслужване, хора с увреждания и техните семейства, хора, които са поставени под карантина от здравните власти и за които има социална необходимост от почасови услуги, самотни родители с дете/</w:t>
      </w:r>
      <w:proofErr w:type="spellStart"/>
      <w:r w:rsidR="00CA7560" w:rsidRPr="00223733">
        <w:rPr>
          <w:b/>
          <w:sz w:val="28"/>
          <w:szCs w:val="28"/>
        </w:rPr>
        <w:t>ца</w:t>
      </w:r>
      <w:proofErr w:type="spellEnd"/>
      <w:r w:rsidR="00CA7560" w:rsidRPr="00223733">
        <w:rPr>
          <w:b/>
          <w:sz w:val="28"/>
          <w:szCs w:val="28"/>
        </w:rPr>
        <w:t xml:space="preserve"> до 12 г, които са в невъзможност да оставят децата си сами.</w:t>
      </w:r>
    </w:p>
    <w:p w:rsidR="00CA7560" w:rsidRPr="00223733" w:rsidRDefault="00CA7560" w:rsidP="00223733">
      <w:pPr>
        <w:tabs>
          <w:tab w:val="left" w:pos="6840"/>
        </w:tabs>
        <w:jc w:val="both"/>
        <w:rPr>
          <w:b/>
          <w:sz w:val="28"/>
          <w:szCs w:val="28"/>
        </w:rPr>
      </w:pPr>
    </w:p>
    <w:p w:rsidR="00CA7560" w:rsidRPr="00223733" w:rsidRDefault="00CA7560" w:rsidP="00223733">
      <w:pPr>
        <w:tabs>
          <w:tab w:val="left" w:pos="6840"/>
        </w:tabs>
        <w:jc w:val="both"/>
        <w:rPr>
          <w:b/>
          <w:sz w:val="28"/>
          <w:szCs w:val="28"/>
        </w:rPr>
      </w:pPr>
      <w:r w:rsidRPr="00223733">
        <w:rPr>
          <w:b/>
          <w:sz w:val="28"/>
          <w:szCs w:val="28"/>
        </w:rPr>
        <w:t>Дейностите по новия компонент са в синхрон с мерките по време на въведено извънредно положение и съпътстващия го наложителен период на физическа изолация и ограничаване на контактите между хората.</w:t>
      </w:r>
    </w:p>
    <w:p w:rsidR="00CA7560" w:rsidRPr="00223733" w:rsidRDefault="00CA7560" w:rsidP="00223733">
      <w:pPr>
        <w:tabs>
          <w:tab w:val="left" w:pos="6840"/>
        </w:tabs>
        <w:jc w:val="both"/>
        <w:rPr>
          <w:b/>
          <w:sz w:val="28"/>
          <w:szCs w:val="28"/>
        </w:rPr>
      </w:pPr>
    </w:p>
    <w:p w:rsidR="00CA7560" w:rsidRPr="00223733" w:rsidRDefault="00CA7560" w:rsidP="00223733">
      <w:pPr>
        <w:tabs>
          <w:tab w:val="left" w:pos="6840"/>
        </w:tabs>
        <w:jc w:val="both"/>
        <w:rPr>
          <w:b/>
          <w:sz w:val="28"/>
          <w:szCs w:val="28"/>
        </w:rPr>
      </w:pPr>
      <w:r w:rsidRPr="00223733">
        <w:rPr>
          <w:b/>
          <w:sz w:val="28"/>
          <w:szCs w:val="28"/>
        </w:rPr>
        <w:t xml:space="preserve">Подкрепени ще бъдат хората, които са застрашени в най-голяма степен от вирусното заболяване </w:t>
      </w:r>
      <w:r w:rsidRPr="00223733">
        <w:rPr>
          <w:b/>
          <w:sz w:val="28"/>
          <w:szCs w:val="28"/>
          <w:lang w:val="en-US"/>
        </w:rPr>
        <w:t>COVID-19</w:t>
      </w:r>
      <w:r w:rsidRPr="00223733">
        <w:rPr>
          <w:b/>
          <w:sz w:val="28"/>
          <w:szCs w:val="28"/>
        </w:rPr>
        <w:t>, чрез  изграждане на мрежа от услуги в домашна среда създаване на подходящ материален и кадрови капацитет за предоставянето им.</w:t>
      </w:r>
    </w:p>
    <w:p w:rsidR="00CA7560" w:rsidRPr="00223733" w:rsidRDefault="00CA7560" w:rsidP="00223733">
      <w:pPr>
        <w:tabs>
          <w:tab w:val="left" w:pos="6840"/>
        </w:tabs>
        <w:jc w:val="both"/>
        <w:rPr>
          <w:b/>
          <w:sz w:val="28"/>
          <w:szCs w:val="28"/>
        </w:rPr>
      </w:pPr>
    </w:p>
    <w:p w:rsidR="00CA7560" w:rsidRPr="00223733" w:rsidRDefault="00CA7560" w:rsidP="00223733">
      <w:pPr>
        <w:tabs>
          <w:tab w:val="left" w:pos="6840"/>
        </w:tabs>
        <w:jc w:val="both"/>
        <w:rPr>
          <w:b/>
          <w:sz w:val="28"/>
          <w:szCs w:val="28"/>
        </w:rPr>
      </w:pPr>
      <w:r w:rsidRPr="00223733">
        <w:rPr>
          <w:b/>
          <w:sz w:val="28"/>
          <w:szCs w:val="28"/>
        </w:rPr>
        <w:t>Проектните дейности са със срок до 31.12.2020година.</w:t>
      </w:r>
    </w:p>
    <w:p w:rsidR="00CA7560" w:rsidRPr="00223733" w:rsidRDefault="00CA7560" w:rsidP="00223733">
      <w:pPr>
        <w:tabs>
          <w:tab w:val="left" w:pos="6840"/>
        </w:tabs>
        <w:jc w:val="both"/>
        <w:rPr>
          <w:b/>
          <w:sz w:val="28"/>
          <w:szCs w:val="28"/>
        </w:rPr>
      </w:pPr>
      <w:r w:rsidRPr="00223733">
        <w:rPr>
          <w:b/>
          <w:sz w:val="28"/>
          <w:szCs w:val="28"/>
        </w:rPr>
        <w:t xml:space="preserve">Осигурените средства за разширяване на </w:t>
      </w:r>
      <w:proofErr w:type="spellStart"/>
      <w:r w:rsidRPr="00223733">
        <w:rPr>
          <w:b/>
          <w:sz w:val="28"/>
          <w:szCs w:val="28"/>
        </w:rPr>
        <w:t>Патронажната</w:t>
      </w:r>
      <w:proofErr w:type="spellEnd"/>
      <w:r w:rsidRPr="00223733">
        <w:rPr>
          <w:b/>
          <w:sz w:val="28"/>
          <w:szCs w:val="28"/>
        </w:rPr>
        <w:t xml:space="preserve"> грижа е чрез Европейския социален фонд и Национално </w:t>
      </w:r>
      <w:proofErr w:type="spellStart"/>
      <w:r w:rsidRPr="00223733">
        <w:rPr>
          <w:b/>
          <w:sz w:val="28"/>
          <w:szCs w:val="28"/>
        </w:rPr>
        <w:t>съфинансиране</w:t>
      </w:r>
      <w:proofErr w:type="spellEnd"/>
      <w:r w:rsidRPr="00223733">
        <w:rPr>
          <w:b/>
          <w:sz w:val="28"/>
          <w:szCs w:val="28"/>
        </w:rPr>
        <w:t>.</w:t>
      </w:r>
    </w:p>
    <w:p w:rsidR="00963E10" w:rsidRPr="00223733" w:rsidRDefault="00963E10" w:rsidP="00223733">
      <w:pPr>
        <w:tabs>
          <w:tab w:val="left" w:pos="6840"/>
        </w:tabs>
        <w:jc w:val="both"/>
        <w:rPr>
          <w:b/>
          <w:sz w:val="28"/>
          <w:szCs w:val="28"/>
        </w:rPr>
      </w:pPr>
    </w:p>
    <w:p w:rsidR="00963E10" w:rsidRDefault="00963E10" w:rsidP="00337CD1">
      <w:pPr>
        <w:tabs>
          <w:tab w:val="left" w:pos="6840"/>
        </w:tabs>
        <w:jc w:val="center"/>
        <w:rPr>
          <w:b/>
        </w:rPr>
      </w:pPr>
    </w:p>
    <w:p w:rsidR="00337CD1" w:rsidRDefault="00337CD1" w:rsidP="00337CD1">
      <w:pPr>
        <w:tabs>
          <w:tab w:val="left" w:pos="6840"/>
        </w:tabs>
        <w:jc w:val="center"/>
        <w:rPr>
          <w:b/>
        </w:rPr>
      </w:pPr>
      <w:bookmarkStart w:id="0" w:name="_GoBack"/>
      <w:bookmarkEnd w:id="0"/>
    </w:p>
    <w:sectPr w:rsidR="00337CD1" w:rsidSect="00E32E97">
      <w:headerReference w:type="default" r:id="rId8"/>
      <w:footerReference w:type="default" r:id="rId9"/>
      <w:pgSz w:w="11906" w:h="16838"/>
      <w:pgMar w:top="1426" w:right="707" w:bottom="1417" w:left="1418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081" w:rsidRDefault="00E95081" w:rsidP="00C5450D">
      <w:r>
        <w:separator/>
      </w:r>
    </w:p>
  </w:endnote>
  <w:endnote w:type="continuationSeparator" w:id="0">
    <w:p w:rsidR="00E95081" w:rsidRDefault="00E95081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213C2" w:rsidRPr="00DD5E27" w:rsidRDefault="00C213C2" w:rsidP="00C213C2">
    <w:pPr>
      <w:pStyle w:val="a7"/>
      <w:rPr>
        <w:i/>
        <w:szCs w:val="20"/>
      </w:rPr>
    </w:pPr>
    <w:r w:rsidRPr="00DD5E27">
      <w:rPr>
        <w:i/>
        <w:lang w:val="ru-RU"/>
      </w:rPr>
      <w:t xml:space="preserve">Процедура чрез </w:t>
    </w:r>
    <w:proofErr w:type="spellStart"/>
    <w:r w:rsidRPr="00DD5E27">
      <w:rPr>
        <w:i/>
        <w:lang w:val="ru-RU"/>
      </w:rPr>
      <w:t>директно</w:t>
    </w:r>
    <w:proofErr w:type="spellEnd"/>
    <w:r w:rsidRPr="00DD5E27">
      <w:rPr>
        <w:i/>
        <w:lang w:val="ru-RU"/>
      </w:rPr>
      <w:t xml:space="preserve"> </w:t>
    </w:r>
    <w:proofErr w:type="spellStart"/>
    <w:r w:rsidRPr="00DD5E27">
      <w:rPr>
        <w:i/>
        <w:lang w:val="ru-RU"/>
      </w:rPr>
      <w:t>предоставяне</w:t>
    </w:r>
    <w:proofErr w:type="spellEnd"/>
    <w:r w:rsidRPr="00DD5E27">
      <w:rPr>
        <w:i/>
        <w:lang w:val="ru-RU"/>
      </w:rPr>
      <w:t xml:space="preserve"> на </w:t>
    </w:r>
    <w:proofErr w:type="spellStart"/>
    <w:r w:rsidRPr="00DD5E27">
      <w:rPr>
        <w:i/>
        <w:lang w:val="ru-RU"/>
      </w:rPr>
      <w:t>безвъзмездна</w:t>
    </w:r>
    <w:proofErr w:type="spellEnd"/>
    <w:r w:rsidRPr="00DD5E27">
      <w:rPr>
        <w:i/>
        <w:lang w:val="ru-RU"/>
      </w:rPr>
      <w:t xml:space="preserve"> </w:t>
    </w:r>
    <w:proofErr w:type="spellStart"/>
    <w:r w:rsidRPr="00DD5E27">
      <w:rPr>
        <w:i/>
        <w:lang w:val="ru-RU"/>
      </w:rPr>
      <w:t>финансова</w:t>
    </w:r>
    <w:proofErr w:type="spellEnd"/>
    <w:r w:rsidRPr="00DD5E27">
      <w:rPr>
        <w:i/>
        <w:lang w:val="ru-RU"/>
      </w:rPr>
      <w:t xml:space="preserve"> </w:t>
    </w:r>
    <w:proofErr w:type="spellStart"/>
    <w:r w:rsidRPr="00DD5E27">
      <w:rPr>
        <w:i/>
        <w:lang w:val="ru-RU"/>
      </w:rPr>
      <w:t>помощ</w:t>
    </w:r>
    <w:proofErr w:type="spellEnd"/>
    <w:r w:rsidRPr="00DD5E27">
      <w:rPr>
        <w:i/>
        <w:lang w:val="ru-RU"/>
      </w:rPr>
      <w:t xml:space="preserve"> №</w:t>
    </w:r>
    <w:r w:rsidRPr="00DD5E27">
      <w:rPr>
        <w:i/>
        <w:lang w:val="en-US"/>
      </w:rPr>
      <w:t xml:space="preserve"> </w:t>
    </w:r>
    <w:r w:rsidRPr="00DD5E27">
      <w:rPr>
        <w:i/>
      </w:rPr>
      <w:t>BG05M9OP001-2.101 “</w:t>
    </w:r>
    <w:proofErr w:type="spellStart"/>
    <w:r w:rsidRPr="00DD5E27">
      <w:rPr>
        <w:i/>
      </w:rPr>
      <w:t>Патронажна</w:t>
    </w:r>
    <w:proofErr w:type="spellEnd"/>
    <w:r w:rsidRPr="00DD5E27">
      <w:rPr>
        <w:i/>
      </w:rPr>
      <w:t xml:space="preserve"> грижа за възрастни хора и лица с увреждания – Компонент 3”</w:t>
    </w:r>
  </w:p>
  <w:p w:rsidR="00C5450D" w:rsidRPr="006F31A4" w:rsidRDefault="00C5450D" w:rsidP="005B0E7E">
    <w:pPr>
      <w:pStyle w:val="a7"/>
      <w:jc w:val="center"/>
      <w:rPr>
        <w:i/>
        <w:sz w:val="20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081" w:rsidRDefault="00E95081" w:rsidP="00C5450D">
      <w:r>
        <w:separator/>
      </w:r>
    </w:p>
  </w:footnote>
  <w:footnote w:type="continuationSeparator" w:id="0">
    <w:p w:rsidR="00E95081" w:rsidRDefault="00E95081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BD30CC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A8DBD4" wp14:editId="0C066382">
          <wp:simplePos x="0" y="0"/>
          <wp:positionH relativeFrom="margin">
            <wp:posOffset>5319395</wp:posOffset>
          </wp:positionH>
          <wp:positionV relativeFrom="margin">
            <wp:posOffset>-1022985</wp:posOffset>
          </wp:positionV>
          <wp:extent cx="1066800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C241FB5" wp14:editId="40E14669">
          <wp:simplePos x="0" y="0"/>
          <wp:positionH relativeFrom="margin">
            <wp:posOffset>-576580</wp:posOffset>
          </wp:positionH>
          <wp:positionV relativeFrom="margin">
            <wp:posOffset>-1022985</wp:posOffset>
          </wp:positionV>
          <wp:extent cx="1009650" cy="98107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0C25">
      <w:rPr>
        <w:noProof/>
      </w:rPr>
      <w:drawing>
        <wp:anchor distT="0" distB="0" distL="114300" distR="114300" simplePos="0" relativeHeight="251660288" behindDoc="0" locked="0" layoutInCell="1" allowOverlap="1" wp14:anchorId="1D56F3F4" wp14:editId="2BD987E5">
          <wp:simplePos x="0" y="0"/>
          <wp:positionH relativeFrom="column">
            <wp:posOffset>2775585</wp:posOffset>
          </wp:positionH>
          <wp:positionV relativeFrom="paragraph">
            <wp:posOffset>-137160</wp:posOffset>
          </wp:positionV>
          <wp:extent cx="607060" cy="771525"/>
          <wp:effectExtent l="19050" t="0" r="2540" b="0"/>
          <wp:wrapThrough wrapText="bothSides">
            <wp:wrapPolygon edited="0">
              <wp:start x="-678" y="0"/>
              <wp:lineTo x="-678" y="21333"/>
              <wp:lineTo x="21690" y="21333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5B0E7E" w:rsidRDefault="005B0E7E" w:rsidP="005B0E7E">
    <w:pPr>
      <w:pStyle w:val="a5"/>
      <w:pBdr>
        <w:bottom w:val="single" w:sz="6" w:space="0" w:color="auto"/>
      </w:pBdr>
      <w:jc w:val="center"/>
    </w:pPr>
  </w:p>
  <w:p w:rsidR="00C5450D" w:rsidRPr="00682CCB" w:rsidRDefault="005B0E7E" w:rsidP="00682CCB">
    <w:pPr>
      <w:pStyle w:val="a5"/>
      <w:pBdr>
        <w:bottom w:val="single" w:sz="6" w:space="0" w:color="auto"/>
      </w:pBdr>
      <w:jc w:val="center"/>
    </w:pPr>
    <w:r>
      <w:t>ОБЩИНА КРИВОДОЛ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641"/>
    <w:multiLevelType w:val="hybridMultilevel"/>
    <w:tmpl w:val="C0028D22"/>
    <w:lvl w:ilvl="0" w:tplc="049071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FF31595"/>
    <w:multiLevelType w:val="hybridMultilevel"/>
    <w:tmpl w:val="754ECC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551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EB24AE"/>
    <w:multiLevelType w:val="hybridMultilevel"/>
    <w:tmpl w:val="14346E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44F8"/>
    <w:multiLevelType w:val="hybridMultilevel"/>
    <w:tmpl w:val="32B2383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14468"/>
    <w:multiLevelType w:val="hybridMultilevel"/>
    <w:tmpl w:val="15747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702AB"/>
    <w:multiLevelType w:val="hybridMultilevel"/>
    <w:tmpl w:val="21AAE5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F1EE2"/>
    <w:multiLevelType w:val="hybridMultilevel"/>
    <w:tmpl w:val="D9066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23F4A"/>
    <w:multiLevelType w:val="hybridMultilevel"/>
    <w:tmpl w:val="C558432A"/>
    <w:lvl w:ilvl="0" w:tplc="9A925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1E1CE1"/>
    <w:multiLevelType w:val="hybridMultilevel"/>
    <w:tmpl w:val="1D2477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A20EA4"/>
    <w:multiLevelType w:val="hybridMultilevel"/>
    <w:tmpl w:val="D672712A"/>
    <w:lvl w:ilvl="0" w:tplc="A546D68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8077782"/>
    <w:multiLevelType w:val="hybridMultilevel"/>
    <w:tmpl w:val="FBA822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3C4CB4"/>
    <w:multiLevelType w:val="hybridMultilevel"/>
    <w:tmpl w:val="9DC4D52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7B719B"/>
    <w:multiLevelType w:val="hybridMultilevel"/>
    <w:tmpl w:val="B41282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26805"/>
    <w:multiLevelType w:val="multilevel"/>
    <w:tmpl w:val="0B169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5C644569"/>
    <w:multiLevelType w:val="hybridMultilevel"/>
    <w:tmpl w:val="D376127C"/>
    <w:lvl w:ilvl="0" w:tplc="4F8659C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50C50DC"/>
    <w:multiLevelType w:val="hybridMultilevel"/>
    <w:tmpl w:val="8E12CBE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E4693"/>
    <w:multiLevelType w:val="hybridMultilevel"/>
    <w:tmpl w:val="64EE82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8716A6"/>
    <w:multiLevelType w:val="hybridMultilevel"/>
    <w:tmpl w:val="5D809412"/>
    <w:lvl w:ilvl="0" w:tplc="FE88462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3F37DB"/>
    <w:multiLevelType w:val="hybridMultilevel"/>
    <w:tmpl w:val="0B7CF7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D4114D"/>
    <w:multiLevelType w:val="hybridMultilevel"/>
    <w:tmpl w:val="ED42A6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F748D8"/>
    <w:multiLevelType w:val="hybridMultilevel"/>
    <w:tmpl w:val="AE9E72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5"/>
  </w:num>
  <w:num w:numId="14">
    <w:abstractNumId w:val="3"/>
  </w:num>
  <w:num w:numId="15">
    <w:abstractNumId w:val="6"/>
  </w:num>
  <w:num w:numId="16">
    <w:abstractNumId w:val="4"/>
  </w:num>
  <w:num w:numId="17">
    <w:abstractNumId w:val="17"/>
  </w:num>
  <w:num w:numId="18">
    <w:abstractNumId w:val="0"/>
  </w:num>
  <w:num w:numId="19">
    <w:abstractNumId w:val="1"/>
  </w:num>
  <w:num w:numId="20">
    <w:abstractNumId w:val="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00DA2"/>
    <w:rsid w:val="00021F59"/>
    <w:rsid w:val="00041640"/>
    <w:rsid w:val="00047DDE"/>
    <w:rsid w:val="00067D0D"/>
    <w:rsid w:val="000C1D80"/>
    <w:rsid w:val="000D56CA"/>
    <w:rsid w:val="000F1A76"/>
    <w:rsid w:val="000F69ED"/>
    <w:rsid w:val="001030ED"/>
    <w:rsid w:val="00114D46"/>
    <w:rsid w:val="00127AB7"/>
    <w:rsid w:val="00144FEA"/>
    <w:rsid w:val="00156CF4"/>
    <w:rsid w:val="00173404"/>
    <w:rsid w:val="001850A4"/>
    <w:rsid w:val="001C7D7F"/>
    <w:rsid w:val="001F7B42"/>
    <w:rsid w:val="00210C4E"/>
    <w:rsid w:val="00223733"/>
    <w:rsid w:val="00227412"/>
    <w:rsid w:val="002639D7"/>
    <w:rsid w:val="00281C22"/>
    <w:rsid w:val="00285A16"/>
    <w:rsid w:val="002937E5"/>
    <w:rsid w:val="002C4FCB"/>
    <w:rsid w:val="002C5A74"/>
    <w:rsid w:val="002D35D8"/>
    <w:rsid w:val="002F2CFB"/>
    <w:rsid w:val="00304508"/>
    <w:rsid w:val="00315B67"/>
    <w:rsid w:val="00316030"/>
    <w:rsid w:val="00334179"/>
    <w:rsid w:val="00335772"/>
    <w:rsid w:val="00337CD1"/>
    <w:rsid w:val="0037720E"/>
    <w:rsid w:val="003911BA"/>
    <w:rsid w:val="003926B9"/>
    <w:rsid w:val="003C7B64"/>
    <w:rsid w:val="003E1C67"/>
    <w:rsid w:val="00425CF0"/>
    <w:rsid w:val="00432B34"/>
    <w:rsid w:val="00443BC2"/>
    <w:rsid w:val="00457DD9"/>
    <w:rsid w:val="00461DCC"/>
    <w:rsid w:val="00467A4D"/>
    <w:rsid w:val="00476F86"/>
    <w:rsid w:val="004A49E8"/>
    <w:rsid w:val="004B2C94"/>
    <w:rsid w:val="004B753F"/>
    <w:rsid w:val="004C2E92"/>
    <w:rsid w:val="004C7BF5"/>
    <w:rsid w:val="004D0DE5"/>
    <w:rsid w:val="004E09B2"/>
    <w:rsid w:val="004E5CC3"/>
    <w:rsid w:val="004F1609"/>
    <w:rsid w:val="005131D3"/>
    <w:rsid w:val="005132D3"/>
    <w:rsid w:val="005377C7"/>
    <w:rsid w:val="00563B45"/>
    <w:rsid w:val="00585610"/>
    <w:rsid w:val="00590CCB"/>
    <w:rsid w:val="005919E4"/>
    <w:rsid w:val="005A0814"/>
    <w:rsid w:val="005B0E7E"/>
    <w:rsid w:val="005D6FF7"/>
    <w:rsid w:val="005E717C"/>
    <w:rsid w:val="00601E49"/>
    <w:rsid w:val="006026A7"/>
    <w:rsid w:val="0060305D"/>
    <w:rsid w:val="006126DE"/>
    <w:rsid w:val="00615263"/>
    <w:rsid w:val="006463DF"/>
    <w:rsid w:val="00647C1B"/>
    <w:rsid w:val="0065193E"/>
    <w:rsid w:val="0065796A"/>
    <w:rsid w:val="00665865"/>
    <w:rsid w:val="00667976"/>
    <w:rsid w:val="00671D8F"/>
    <w:rsid w:val="00672364"/>
    <w:rsid w:val="00682CCB"/>
    <w:rsid w:val="006B7C00"/>
    <w:rsid w:val="006C1BBC"/>
    <w:rsid w:val="006D3FAA"/>
    <w:rsid w:val="006F31A4"/>
    <w:rsid w:val="006F4F6A"/>
    <w:rsid w:val="00713782"/>
    <w:rsid w:val="007331BA"/>
    <w:rsid w:val="00756CB4"/>
    <w:rsid w:val="00760ED5"/>
    <w:rsid w:val="0076327D"/>
    <w:rsid w:val="007742D5"/>
    <w:rsid w:val="00797C7D"/>
    <w:rsid w:val="00797E11"/>
    <w:rsid w:val="007D604F"/>
    <w:rsid w:val="007E24A5"/>
    <w:rsid w:val="00802B79"/>
    <w:rsid w:val="00804041"/>
    <w:rsid w:val="00813D0D"/>
    <w:rsid w:val="00825236"/>
    <w:rsid w:val="00827F85"/>
    <w:rsid w:val="00833D50"/>
    <w:rsid w:val="00852056"/>
    <w:rsid w:val="008553CB"/>
    <w:rsid w:val="008842EE"/>
    <w:rsid w:val="008E20A7"/>
    <w:rsid w:val="008F5EAF"/>
    <w:rsid w:val="009075EF"/>
    <w:rsid w:val="009179FE"/>
    <w:rsid w:val="00921422"/>
    <w:rsid w:val="009335CD"/>
    <w:rsid w:val="00936040"/>
    <w:rsid w:val="00946771"/>
    <w:rsid w:val="00954B1F"/>
    <w:rsid w:val="00957235"/>
    <w:rsid w:val="00963E10"/>
    <w:rsid w:val="00983C57"/>
    <w:rsid w:val="009845D2"/>
    <w:rsid w:val="00985113"/>
    <w:rsid w:val="009B60AE"/>
    <w:rsid w:val="009C37DE"/>
    <w:rsid w:val="009C5718"/>
    <w:rsid w:val="009C6830"/>
    <w:rsid w:val="009D66D9"/>
    <w:rsid w:val="009E27C1"/>
    <w:rsid w:val="009E407E"/>
    <w:rsid w:val="00A0694A"/>
    <w:rsid w:val="00A2722D"/>
    <w:rsid w:val="00A40FC4"/>
    <w:rsid w:val="00A50F3D"/>
    <w:rsid w:val="00A52C33"/>
    <w:rsid w:val="00A55606"/>
    <w:rsid w:val="00A75C47"/>
    <w:rsid w:val="00AA41D2"/>
    <w:rsid w:val="00AA622C"/>
    <w:rsid w:val="00AC13F8"/>
    <w:rsid w:val="00AF0C25"/>
    <w:rsid w:val="00AF4F29"/>
    <w:rsid w:val="00B35C70"/>
    <w:rsid w:val="00B72163"/>
    <w:rsid w:val="00B83217"/>
    <w:rsid w:val="00BB17CE"/>
    <w:rsid w:val="00BD0DFC"/>
    <w:rsid w:val="00BD30CC"/>
    <w:rsid w:val="00BD62F9"/>
    <w:rsid w:val="00BD660A"/>
    <w:rsid w:val="00C12ECE"/>
    <w:rsid w:val="00C13C06"/>
    <w:rsid w:val="00C213C2"/>
    <w:rsid w:val="00C21454"/>
    <w:rsid w:val="00C5450D"/>
    <w:rsid w:val="00C55F92"/>
    <w:rsid w:val="00C57626"/>
    <w:rsid w:val="00C65453"/>
    <w:rsid w:val="00C66CDC"/>
    <w:rsid w:val="00C85F73"/>
    <w:rsid w:val="00C909CF"/>
    <w:rsid w:val="00C93894"/>
    <w:rsid w:val="00CA7560"/>
    <w:rsid w:val="00CB3C84"/>
    <w:rsid w:val="00CC2E7E"/>
    <w:rsid w:val="00CD0DAB"/>
    <w:rsid w:val="00D042E6"/>
    <w:rsid w:val="00D476D8"/>
    <w:rsid w:val="00D50CC6"/>
    <w:rsid w:val="00D74BE6"/>
    <w:rsid w:val="00DA5492"/>
    <w:rsid w:val="00DB68CC"/>
    <w:rsid w:val="00DB735D"/>
    <w:rsid w:val="00DD27A9"/>
    <w:rsid w:val="00DE0E6F"/>
    <w:rsid w:val="00DF02D8"/>
    <w:rsid w:val="00E304E7"/>
    <w:rsid w:val="00E32E97"/>
    <w:rsid w:val="00E60F0B"/>
    <w:rsid w:val="00E61346"/>
    <w:rsid w:val="00E7417D"/>
    <w:rsid w:val="00E868D1"/>
    <w:rsid w:val="00E95081"/>
    <w:rsid w:val="00E976A0"/>
    <w:rsid w:val="00EA395B"/>
    <w:rsid w:val="00EE71AD"/>
    <w:rsid w:val="00F029C5"/>
    <w:rsid w:val="00F04C7E"/>
    <w:rsid w:val="00F13BDF"/>
    <w:rsid w:val="00F21A09"/>
    <w:rsid w:val="00F26CC9"/>
    <w:rsid w:val="00F4113B"/>
    <w:rsid w:val="00F41CD1"/>
    <w:rsid w:val="00F46151"/>
    <w:rsid w:val="00F536E5"/>
    <w:rsid w:val="00F55347"/>
    <w:rsid w:val="00F64D83"/>
    <w:rsid w:val="00F80026"/>
    <w:rsid w:val="00F8140E"/>
    <w:rsid w:val="00FB126A"/>
    <w:rsid w:val="00FB5C45"/>
    <w:rsid w:val="00FD301C"/>
    <w:rsid w:val="00FD6A6E"/>
    <w:rsid w:val="00F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c">
    <w:name w:val="Subtitle"/>
    <w:basedOn w:val="a"/>
    <w:next w:val="a"/>
    <w:link w:val="ad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лавие Знак"/>
    <w:basedOn w:val="a0"/>
    <w:link w:val="ac"/>
    <w:uiPriority w:val="11"/>
    <w:rsid w:val="00BD660A"/>
    <w:rPr>
      <w:rFonts w:ascii="Cambria" w:hAnsi="Cambria"/>
      <w:sz w:val="24"/>
      <w:szCs w:val="24"/>
      <w:lang w:eastAsia="en-US"/>
    </w:rPr>
  </w:style>
  <w:style w:type="paragraph" w:styleId="ae">
    <w:name w:val="Body Text"/>
    <w:basedOn w:val="a"/>
    <w:link w:val="af"/>
    <w:uiPriority w:val="99"/>
    <w:unhideWhenUsed/>
    <w:rsid w:val="00467A4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ен текст Знак"/>
    <w:basedOn w:val="a0"/>
    <w:link w:val="ae"/>
    <w:uiPriority w:val="99"/>
    <w:rsid w:val="00467A4D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nhideWhenUsed/>
    <w:rsid w:val="00467A4D"/>
    <w:pPr>
      <w:spacing w:before="100" w:beforeAutospacing="1" w:after="100" w:afterAutospacing="1"/>
    </w:pPr>
  </w:style>
  <w:style w:type="character" w:customStyle="1" w:styleId="CharCharChar1CharCharChar1CharCharCharCharCharCharCharChar">
    <w:name w:val="Char Char Char1 Char Char Char1 Char Char Char Char Char Char Char Char"/>
    <w:link w:val="CharCharChar1CharCharChar1CharCharCharCharCharCharChar"/>
    <w:locked/>
    <w:rsid w:val="00467A4D"/>
    <w:rPr>
      <w:rFonts w:ascii="Tahoma" w:hAnsi="Tahoma" w:cs="Tahoma"/>
      <w:sz w:val="24"/>
      <w:szCs w:val="24"/>
      <w:lang w:val="pl-PL" w:eastAsia="pl-PL"/>
    </w:rPr>
  </w:style>
  <w:style w:type="paragraph" w:customStyle="1" w:styleId="CharCharChar1CharCharChar1CharCharCharCharCharCharChar">
    <w:name w:val="Char Char Char1 Char Char Char1 Char Char Char Char Char Char Char"/>
    <w:basedOn w:val="a"/>
    <w:link w:val="CharCharChar1CharCharChar1CharCharCharCharCharCharCharChar"/>
    <w:rsid w:val="00467A4D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Милена Виденова</dc:creator>
  <cp:lastModifiedBy>Asus</cp:lastModifiedBy>
  <cp:revision>69</cp:revision>
  <cp:lastPrinted>2019-07-17T06:58:00Z</cp:lastPrinted>
  <dcterms:created xsi:type="dcterms:W3CDTF">2019-07-01T08:28:00Z</dcterms:created>
  <dcterms:modified xsi:type="dcterms:W3CDTF">2020-05-21T06:56:00Z</dcterms:modified>
</cp:coreProperties>
</file>