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B9B" w:rsidRPr="00A367E3" w:rsidRDefault="00335B9B" w:rsidP="00335B9B">
      <w:pPr>
        <w:rPr>
          <w:lang w:val="bg-BG"/>
        </w:rPr>
      </w:pPr>
    </w:p>
    <w:p w:rsidR="00D310BF" w:rsidRPr="00A367E3" w:rsidRDefault="00D310BF" w:rsidP="00D310BF">
      <w:pPr>
        <w:pStyle w:val="Default"/>
        <w:rPr>
          <w:lang w:val="bg-BG"/>
        </w:rPr>
      </w:pPr>
    </w:p>
    <w:p w:rsidR="00D310BF" w:rsidRPr="00A367E3" w:rsidRDefault="00D310BF" w:rsidP="00D310BF">
      <w:pPr>
        <w:pStyle w:val="Default"/>
        <w:rPr>
          <w:lang w:val="bg-BG"/>
        </w:rPr>
      </w:pPr>
      <w:bookmarkStart w:id="0" w:name="_GoBack"/>
      <w:bookmarkEnd w:id="0"/>
    </w:p>
    <w:p w:rsidR="00D310BF" w:rsidRPr="00A367E3" w:rsidRDefault="00D310BF" w:rsidP="00D310BF">
      <w:pPr>
        <w:pStyle w:val="Default"/>
        <w:rPr>
          <w:lang w:val="bg-BG"/>
        </w:rPr>
      </w:pPr>
    </w:p>
    <w:p w:rsidR="00D310BF" w:rsidRPr="00A367E3" w:rsidRDefault="00DC5CDD" w:rsidP="00D310BF">
      <w:pPr>
        <w:pStyle w:val="Default"/>
        <w:rPr>
          <w:lang w:val="bg-BG"/>
        </w:rPr>
      </w:pPr>
      <w:r w:rsidRPr="00A367E3">
        <w:rPr>
          <w:lang w:val="bg-BG"/>
        </w:rPr>
        <w:t xml:space="preserve">РЕШЕНИЕ   №  </w:t>
      </w:r>
      <w:r w:rsidR="002C1153">
        <w:rPr>
          <w:lang w:val="bg-BG"/>
        </w:rPr>
        <w:t>121</w:t>
      </w:r>
      <w:r w:rsidRPr="00A367E3">
        <w:rPr>
          <w:lang w:val="bg-BG"/>
        </w:rPr>
        <w:t xml:space="preserve"> /</w:t>
      </w:r>
      <w:r w:rsidR="002C1153">
        <w:rPr>
          <w:lang w:val="bg-BG"/>
        </w:rPr>
        <w:t>31.08.2020 г.</w:t>
      </w:r>
    </w:p>
    <w:p w:rsidR="00DC5CDD" w:rsidRPr="00A367E3" w:rsidRDefault="00DC5CDD" w:rsidP="00D310BF">
      <w:pPr>
        <w:pStyle w:val="Default"/>
        <w:rPr>
          <w:lang w:val="bg-BG"/>
        </w:rPr>
      </w:pPr>
      <w:r w:rsidRPr="00A367E3">
        <w:rPr>
          <w:lang w:val="bg-BG"/>
        </w:rPr>
        <w:t>ОБЩИНСКИ СЪВЕТ КРИВОДОЛ</w:t>
      </w:r>
    </w:p>
    <w:p w:rsidR="00D310BF" w:rsidRPr="00A367E3" w:rsidRDefault="00D310BF" w:rsidP="00D310BF">
      <w:pPr>
        <w:pStyle w:val="Default"/>
        <w:rPr>
          <w:b/>
          <w:bCs/>
          <w:lang w:val="bg-BG"/>
        </w:rPr>
      </w:pPr>
    </w:p>
    <w:p w:rsidR="00D310BF" w:rsidRPr="00A367E3" w:rsidRDefault="00D310BF" w:rsidP="00D310BF">
      <w:pPr>
        <w:pStyle w:val="Default"/>
        <w:rPr>
          <w:b/>
          <w:bCs/>
          <w:sz w:val="32"/>
          <w:szCs w:val="32"/>
          <w:lang w:val="bg-BG"/>
        </w:rPr>
      </w:pPr>
    </w:p>
    <w:p w:rsidR="00DC5CDD" w:rsidRPr="00A367E3" w:rsidRDefault="00DC5CDD" w:rsidP="00D310BF">
      <w:pPr>
        <w:pStyle w:val="Default"/>
        <w:rPr>
          <w:b/>
          <w:bCs/>
          <w:sz w:val="32"/>
          <w:szCs w:val="32"/>
          <w:lang w:val="bg-BG"/>
        </w:rPr>
      </w:pPr>
    </w:p>
    <w:p w:rsidR="00DC5CDD" w:rsidRPr="00A367E3" w:rsidRDefault="00DC5CDD" w:rsidP="00D310BF">
      <w:pPr>
        <w:pStyle w:val="Default"/>
        <w:rPr>
          <w:b/>
          <w:bCs/>
          <w:sz w:val="32"/>
          <w:szCs w:val="32"/>
          <w:lang w:val="bg-BG"/>
        </w:rPr>
      </w:pPr>
    </w:p>
    <w:p w:rsidR="00DC5CDD" w:rsidRPr="00A367E3" w:rsidRDefault="00DC5CDD" w:rsidP="00D310BF">
      <w:pPr>
        <w:pStyle w:val="Default"/>
        <w:rPr>
          <w:b/>
          <w:bCs/>
          <w:sz w:val="32"/>
          <w:szCs w:val="32"/>
          <w:lang w:val="bg-BG"/>
        </w:rPr>
      </w:pPr>
    </w:p>
    <w:p w:rsidR="00DC5CDD" w:rsidRPr="00A367E3" w:rsidRDefault="00DC5CDD" w:rsidP="00D310BF">
      <w:pPr>
        <w:pStyle w:val="Default"/>
        <w:rPr>
          <w:b/>
          <w:bCs/>
          <w:sz w:val="32"/>
          <w:szCs w:val="32"/>
          <w:lang w:val="bg-BG"/>
        </w:rPr>
      </w:pPr>
    </w:p>
    <w:p w:rsidR="00D310BF" w:rsidRPr="00A367E3" w:rsidRDefault="00D310BF" w:rsidP="00D310BF">
      <w:pPr>
        <w:pStyle w:val="Default"/>
        <w:rPr>
          <w:b/>
          <w:bCs/>
          <w:sz w:val="32"/>
          <w:szCs w:val="32"/>
          <w:lang w:val="bg-BG"/>
        </w:rPr>
      </w:pPr>
    </w:p>
    <w:p w:rsidR="00D310BF" w:rsidRPr="00A367E3" w:rsidRDefault="00DC5CDD" w:rsidP="00D310BF">
      <w:pPr>
        <w:pStyle w:val="Default"/>
        <w:jc w:val="center"/>
        <w:rPr>
          <w:sz w:val="52"/>
          <w:szCs w:val="52"/>
          <w:lang w:val="bg-BG"/>
        </w:rPr>
      </w:pPr>
      <w:r w:rsidRPr="00A367E3">
        <w:rPr>
          <w:b/>
          <w:bCs/>
          <w:sz w:val="52"/>
          <w:szCs w:val="52"/>
          <w:lang w:val="bg-BG"/>
        </w:rPr>
        <w:t>ОБЩИНСКА</w:t>
      </w:r>
      <w:r w:rsidR="00D310BF" w:rsidRPr="00A367E3">
        <w:rPr>
          <w:b/>
          <w:bCs/>
          <w:sz w:val="52"/>
          <w:szCs w:val="52"/>
          <w:lang w:val="bg-BG"/>
        </w:rPr>
        <w:t xml:space="preserve"> СТРАТЕГИЯ ЗА ПОДКРЕПА ЗА ЛИЧНОСТНО РАЗВИТИЕ НА ДЕЦАТА И УЧЕНИЦИТЕ</w:t>
      </w:r>
    </w:p>
    <w:p w:rsidR="00D310BF" w:rsidRPr="00A367E3" w:rsidRDefault="00D310BF" w:rsidP="00D310BF">
      <w:pPr>
        <w:pStyle w:val="Default"/>
        <w:jc w:val="center"/>
        <w:rPr>
          <w:sz w:val="52"/>
          <w:szCs w:val="52"/>
          <w:lang w:val="bg-BG"/>
        </w:rPr>
      </w:pPr>
      <w:r w:rsidRPr="00A367E3">
        <w:rPr>
          <w:b/>
          <w:bCs/>
          <w:sz w:val="52"/>
          <w:szCs w:val="52"/>
          <w:lang w:val="bg-BG"/>
        </w:rPr>
        <w:t xml:space="preserve">В </w:t>
      </w:r>
      <w:r w:rsidR="00DC5CDD" w:rsidRPr="00A367E3">
        <w:rPr>
          <w:b/>
          <w:bCs/>
          <w:sz w:val="52"/>
          <w:szCs w:val="52"/>
          <w:lang w:val="bg-BG"/>
        </w:rPr>
        <w:t>ОБЩИНА КРИВОДОЛ</w:t>
      </w:r>
    </w:p>
    <w:p w:rsidR="00D310BF" w:rsidRPr="00A367E3" w:rsidRDefault="00D310BF" w:rsidP="00D310BF">
      <w:pPr>
        <w:pStyle w:val="Default"/>
        <w:jc w:val="center"/>
        <w:rPr>
          <w:b/>
          <w:bCs/>
          <w:sz w:val="52"/>
          <w:szCs w:val="52"/>
          <w:lang w:val="bg-BG"/>
        </w:rPr>
      </w:pPr>
      <w:r w:rsidRPr="00A367E3">
        <w:rPr>
          <w:b/>
          <w:bCs/>
          <w:sz w:val="52"/>
          <w:szCs w:val="52"/>
          <w:lang w:val="bg-BG"/>
        </w:rPr>
        <w:t>(20</w:t>
      </w:r>
      <w:r w:rsidR="00B51209">
        <w:rPr>
          <w:b/>
          <w:bCs/>
          <w:sz w:val="52"/>
          <w:szCs w:val="52"/>
          <w:lang w:val="bg-BG"/>
        </w:rPr>
        <w:t>20</w:t>
      </w:r>
      <w:r w:rsidRPr="00A367E3">
        <w:rPr>
          <w:b/>
          <w:bCs/>
          <w:sz w:val="52"/>
          <w:szCs w:val="52"/>
          <w:lang w:val="bg-BG"/>
        </w:rPr>
        <w:t xml:space="preserve"> – 20</w:t>
      </w:r>
      <w:r w:rsidR="00B51209">
        <w:rPr>
          <w:b/>
          <w:bCs/>
          <w:sz w:val="52"/>
          <w:szCs w:val="52"/>
          <w:lang w:val="bg-BG"/>
        </w:rPr>
        <w:t>22</w:t>
      </w:r>
      <w:r w:rsidRPr="00A367E3">
        <w:rPr>
          <w:b/>
          <w:bCs/>
          <w:sz w:val="52"/>
          <w:szCs w:val="52"/>
          <w:lang w:val="bg-BG"/>
        </w:rPr>
        <w:t>)</w:t>
      </w:r>
    </w:p>
    <w:p w:rsidR="00AC4D53" w:rsidRPr="00A367E3" w:rsidRDefault="00AC4D53" w:rsidP="00D310BF">
      <w:pPr>
        <w:pStyle w:val="Default"/>
        <w:jc w:val="center"/>
        <w:rPr>
          <w:sz w:val="32"/>
          <w:szCs w:val="32"/>
          <w:lang w:val="bg-BG"/>
        </w:rPr>
      </w:pPr>
    </w:p>
    <w:p w:rsidR="00DC5CDD" w:rsidRPr="00A367E3" w:rsidRDefault="00DC5CDD" w:rsidP="00D310BF">
      <w:pPr>
        <w:pStyle w:val="Default"/>
        <w:jc w:val="center"/>
        <w:rPr>
          <w:sz w:val="32"/>
          <w:szCs w:val="32"/>
          <w:lang w:val="bg-BG"/>
        </w:rPr>
      </w:pPr>
    </w:p>
    <w:p w:rsidR="00DC5CDD" w:rsidRPr="00A367E3" w:rsidRDefault="00CC2F93" w:rsidP="00C32E15">
      <w:pPr>
        <w:pStyle w:val="Default"/>
        <w:tabs>
          <w:tab w:val="left" w:pos="2790"/>
        </w:tabs>
        <w:rPr>
          <w:sz w:val="32"/>
          <w:szCs w:val="32"/>
          <w:lang w:val="bg-BG"/>
        </w:rPr>
      </w:pPr>
      <w:r w:rsidRPr="00A367E3">
        <w:rPr>
          <w:sz w:val="32"/>
          <w:szCs w:val="32"/>
          <w:lang w:val="bg-BG"/>
        </w:rPr>
        <w:tab/>
      </w:r>
    </w:p>
    <w:p w:rsidR="00DC5CDD" w:rsidRPr="00A367E3" w:rsidRDefault="00DC5CDD" w:rsidP="00D310BF">
      <w:pPr>
        <w:pStyle w:val="Default"/>
        <w:jc w:val="center"/>
        <w:rPr>
          <w:sz w:val="32"/>
          <w:szCs w:val="32"/>
          <w:lang w:val="bg-BG"/>
        </w:rPr>
      </w:pPr>
    </w:p>
    <w:p w:rsidR="00DC5CDD" w:rsidRPr="00A367E3" w:rsidRDefault="00DC5CDD" w:rsidP="00D310BF">
      <w:pPr>
        <w:pStyle w:val="Default"/>
        <w:jc w:val="center"/>
        <w:rPr>
          <w:sz w:val="32"/>
          <w:szCs w:val="32"/>
          <w:lang w:val="bg-BG"/>
        </w:rPr>
      </w:pPr>
    </w:p>
    <w:p w:rsidR="00DC5CDD" w:rsidRPr="00A367E3" w:rsidRDefault="00DC5CDD" w:rsidP="00D310BF">
      <w:pPr>
        <w:pStyle w:val="Default"/>
        <w:jc w:val="center"/>
        <w:rPr>
          <w:sz w:val="32"/>
          <w:szCs w:val="32"/>
          <w:lang w:val="bg-BG"/>
        </w:rPr>
      </w:pPr>
    </w:p>
    <w:p w:rsidR="00DC5CDD" w:rsidRPr="00A367E3" w:rsidRDefault="00DC5CDD" w:rsidP="00D310BF">
      <w:pPr>
        <w:pStyle w:val="Default"/>
        <w:jc w:val="center"/>
        <w:rPr>
          <w:sz w:val="32"/>
          <w:szCs w:val="32"/>
          <w:lang w:val="bg-BG"/>
        </w:rPr>
      </w:pPr>
    </w:p>
    <w:p w:rsidR="00DC5CDD" w:rsidRPr="00A367E3" w:rsidRDefault="00DC5CDD" w:rsidP="00D310BF">
      <w:pPr>
        <w:pStyle w:val="Default"/>
        <w:jc w:val="center"/>
        <w:rPr>
          <w:sz w:val="32"/>
          <w:szCs w:val="32"/>
          <w:lang w:val="bg-BG"/>
        </w:rPr>
      </w:pPr>
    </w:p>
    <w:p w:rsidR="00DC5CDD" w:rsidRPr="00A367E3" w:rsidRDefault="00126470" w:rsidP="00126470">
      <w:pPr>
        <w:pStyle w:val="Default"/>
        <w:tabs>
          <w:tab w:val="left" w:pos="8540"/>
        </w:tabs>
        <w:rPr>
          <w:sz w:val="32"/>
          <w:szCs w:val="32"/>
          <w:lang w:val="bg-BG"/>
        </w:rPr>
      </w:pPr>
      <w:r>
        <w:rPr>
          <w:sz w:val="32"/>
          <w:szCs w:val="32"/>
          <w:lang w:val="bg-BG"/>
        </w:rPr>
        <w:tab/>
      </w:r>
    </w:p>
    <w:p w:rsidR="00DC5CDD" w:rsidRPr="00A367E3" w:rsidRDefault="00DC5CDD" w:rsidP="00D310BF">
      <w:pPr>
        <w:pStyle w:val="Default"/>
        <w:jc w:val="center"/>
        <w:rPr>
          <w:sz w:val="32"/>
          <w:szCs w:val="32"/>
          <w:lang w:val="bg-BG"/>
        </w:rPr>
      </w:pPr>
    </w:p>
    <w:p w:rsidR="00DC5CDD" w:rsidRPr="00A367E3" w:rsidRDefault="00DC5CDD" w:rsidP="00D310BF">
      <w:pPr>
        <w:pStyle w:val="Default"/>
        <w:jc w:val="center"/>
        <w:rPr>
          <w:sz w:val="32"/>
          <w:szCs w:val="32"/>
          <w:lang w:val="bg-BG"/>
        </w:rPr>
      </w:pPr>
    </w:p>
    <w:p w:rsidR="00AC4D53" w:rsidRPr="00A367E3" w:rsidRDefault="000839DD" w:rsidP="00AC4D53">
      <w:pPr>
        <w:jc w:val="center"/>
        <w:rPr>
          <w:rFonts w:ascii="Times New Roman" w:hAnsi="Times New Roman" w:cs="Times New Roman"/>
          <w:sz w:val="24"/>
          <w:szCs w:val="24"/>
          <w:lang w:val="bg-BG"/>
        </w:rPr>
      </w:pPr>
      <w:r>
        <w:rPr>
          <w:rFonts w:ascii="Times New Roman" w:hAnsi="Times New Roman" w:cs="Times New Roman"/>
          <w:b/>
          <w:bCs/>
          <w:sz w:val="24"/>
          <w:szCs w:val="24"/>
          <w:lang w:val="bg-BG"/>
        </w:rPr>
        <w:t>АВГУСТ</w:t>
      </w:r>
      <w:r w:rsidR="00DC5CDD" w:rsidRPr="00A367E3">
        <w:rPr>
          <w:rFonts w:ascii="Times New Roman" w:hAnsi="Times New Roman" w:cs="Times New Roman"/>
          <w:b/>
          <w:bCs/>
          <w:sz w:val="24"/>
          <w:szCs w:val="24"/>
          <w:lang w:val="bg-BG"/>
        </w:rPr>
        <w:t xml:space="preserve"> </w:t>
      </w:r>
      <w:r w:rsidR="00AC4D53" w:rsidRPr="00A367E3">
        <w:rPr>
          <w:rFonts w:ascii="Times New Roman" w:hAnsi="Times New Roman" w:cs="Times New Roman"/>
          <w:b/>
          <w:bCs/>
          <w:sz w:val="24"/>
          <w:szCs w:val="24"/>
          <w:lang w:val="bg-BG"/>
        </w:rPr>
        <w:t xml:space="preserve"> </w:t>
      </w:r>
      <w:r w:rsidR="00A242A7">
        <w:rPr>
          <w:rFonts w:ascii="Times New Roman" w:hAnsi="Times New Roman" w:cs="Times New Roman"/>
          <w:b/>
          <w:bCs/>
          <w:sz w:val="24"/>
          <w:szCs w:val="24"/>
          <w:lang w:val="bg-BG"/>
        </w:rPr>
        <w:t>2020</w:t>
      </w:r>
    </w:p>
    <w:sdt>
      <w:sdtPr>
        <w:rPr>
          <w:rFonts w:ascii="Times New Roman" w:eastAsiaTheme="minorHAnsi" w:hAnsi="Times New Roman" w:cs="Times New Roman"/>
          <w:b w:val="0"/>
          <w:bCs w:val="0"/>
          <w:color w:val="auto"/>
          <w:sz w:val="22"/>
          <w:szCs w:val="22"/>
          <w:lang w:val="en-US" w:eastAsia="en-US"/>
        </w:rPr>
        <w:id w:val="1913275119"/>
        <w:docPartObj>
          <w:docPartGallery w:val="Table of Contents"/>
          <w:docPartUnique/>
        </w:docPartObj>
      </w:sdtPr>
      <w:sdtEndPr/>
      <w:sdtContent>
        <w:p w:rsidR="00DC5CDD" w:rsidRPr="00A367E3" w:rsidRDefault="00DC5CDD" w:rsidP="00DC5CDD">
          <w:pPr>
            <w:pStyle w:val="af1"/>
          </w:pPr>
        </w:p>
        <w:p w:rsidR="009C0DEC" w:rsidRPr="00A367E3" w:rsidRDefault="005A1088">
          <w:pPr>
            <w:rPr>
              <w:rFonts w:ascii="Times New Roman" w:hAnsi="Times New Roman" w:cs="Times New Roman"/>
              <w:lang w:val="bg-BG"/>
            </w:rPr>
          </w:pPr>
        </w:p>
      </w:sdtContent>
    </w:sdt>
    <w:p w:rsidR="005F5332" w:rsidRDefault="00335B9B" w:rsidP="00836052">
      <w:pPr>
        <w:pStyle w:val="1"/>
        <w:numPr>
          <w:ilvl w:val="0"/>
          <w:numId w:val="0"/>
        </w:numPr>
        <w:rPr>
          <w:rFonts w:cs="Times New Roman"/>
          <w:color w:val="auto"/>
          <w:sz w:val="24"/>
          <w:szCs w:val="24"/>
        </w:rPr>
      </w:pPr>
      <w:bookmarkStart w:id="1" w:name="_Toc479163319"/>
      <w:r w:rsidRPr="00A367E3">
        <w:rPr>
          <w:rFonts w:cs="Times New Roman"/>
          <w:color w:val="auto"/>
          <w:sz w:val="24"/>
          <w:szCs w:val="24"/>
        </w:rPr>
        <w:lastRenderedPageBreak/>
        <w:t xml:space="preserve">І. </w:t>
      </w:r>
      <w:r w:rsidR="00F700EC" w:rsidRPr="00A367E3">
        <w:rPr>
          <w:rFonts w:cs="Times New Roman"/>
          <w:color w:val="auto"/>
          <w:sz w:val="24"/>
          <w:szCs w:val="24"/>
        </w:rPr>
        <w:t>ВЪВЕДЕНИЕ</w:t>
      </w:r>
      <w:bookmarkEnd w:id="1"/>
      <w:r w:rsidR="00F700EC" w:rsidRPr="00A367E3">
        <w:rPr>
          <w:rFonts w:cs="Times New Roman"/>
          <w:color w:val="auto"/>
          <w:sz w:val="24"/>
          <w:szCs w:val="24"/>
        </w:rPr>
        <w:t xml:space="preserve"> </w:t>
      </w:r>
    </w:p>
    <w:p w:rsidR="00A242A7" w:rsidRDefault="00A242A7" w:rsidP="00836052">
      <w:pPr>
        <w:jc w:val="both"/>
        <w:rPr>
          <w:rFonts w:ascii="Times New Roman" w:hAnsi="Times New Roman" w:cs="Times New Roman"/>
          <w:sz w:val="24"/>
          <w:szCs w:val="24"/>
          <w:lang w:val="bg-BG" w:eastAsia="bg-BG"/>
        </w:rPr>
      </w:pPr>
      <w:r>
        <w:rPr>
          <w:lang w:val="bg-BG" w:eastAsia="bg-BG"/>
        </w:rPr>
        <w:t xml:space="preserve">              </w:t>
      </w:r>
      <w:r w:rsidRPr="00A242A7">
        <w:rPr>
          <w:rFonts w:ascii="Times New Roman" w:hAnsi="Times New Roman" w:cs="Times New Roman"/>
          <w:sz w:val="24"/>
          <w:szCs w:val="24"/>
          <w:lang w:val="bg-BG" w:eastAsia="bg-BG"/>
        </w:rPr>
        <w:t xml:space="preserve">Личностното </w:t>
      </w:r>
      <w:r>
        <w:rPr>
          <w:rFonts w:ascii="Times New Roman" w:hAnsi="Times New Roman" w:cs="Times New Roman"/>
          <w:sz w:val="24"/>
          <w:szCs w:val="24"/>
          <w:lang w:val="bg-BG" w:eastAsia="bg-BG"/>
        </w:rPr>
        <w:t>развитие е предпоставка за по-качествен начин на живот и като такова дава възможност на всеки човек да открие и развие своите таланти и потенциал, с цел по-добра реализация.</w:t>
      </w:r>
    </w:p>
    <w:p w:rsidR="00A242A7" w:rsidRDefault="00A242A7" w:rsidP="00836052">
      <w:pPr>
        <w:jc w:val="both"/>
        <w:rPr>
          <w:rFonts w:ascii="Times New Roman" w:hAnsi="Times New Roman" w:cs="Times New Roman"/>
          <w:sz w:val="24"/>
          <w:szCs w:val="24"/>
          <w:lang w:val="bg-BG" w:eastAsia="bg-BG"/>
        </w:rPr>
      </w:pPr>
      <w:r>
        <w:rPr>
          <w:rFonts w:ascii="Times New Roman" w:hAnsi="Times New Roman" w:cs="Times New Roman"/>
          <w:sz w:val="24"/>
          <w:szCs w:val="24"/>
          <w:lang w:val="bg-BG" w:eastAsia="bg-BG"/>
        </w:rPr>
        <w:t xml:space="preserve">            Правото на личностното развитие е регламентирано чрез Закона за предучилищното и училищното образование и Наредбата за приобщаващото образование.</w:t>
      </w:r>
    </w:p>
    <w:p w:rsidR="003969E9" w:rsidRPr="00A367E3" w:rsidRDefault="003969E9" w:rsidP="00836052">
      <w:pPr>
        <w:jc w:val="both"/>
        <w:rPr>
          <w:rFonts w:ascii="Times New Roman" w:hAnsi="Times New Roman" w:cs="Times New Roman"/>
          <w:sz w:val="24"/>
          <w:szCs w:val="24"/>
          <w:lang w:val="bg-BG"/>
        </w:rPr>
      </w:pPr>
      <w:r w:rsidRPr="00A367E3">
        <w:rPr>
          <w:rFonts w:ascii="Times New Roman" w:hAnsi="Times New Roman" w:cs="Times New Roman"/>
          <w:sz w:val="24"/>
          <w:szCs w:val="24"/>
          <w:lang w:val="bg-BG"/>
        </w:rPr>
        <w:t xml:space="preserve"> </w:t>
      </w:r>
      <w:r w:rsidR="00DC5CDD" w:rsidRPr="00A367E3">
        <w:rPr>
          <w:rFonts w:ascii="Times New Roman" w:hAnsi="Times New Roman" w:cs="Times New Roman"/>
          <w:sz w:val="24"/>
          <w:szCs w:val="24"/>
          <w:lang w:val="bg-BG"/>
        </w:rPr>
        <w:t xml:space="preserve"> </w:t>
      </w:r>
      <w:r w:rsidR="00796462" w:rsidRPr="00A367E3">
        <w:rPr>
          <w:rFonts w:ascii="Times New Roman" w:hAnsi="Times New Roman" w:cs="Times New Roman"/>
          <w:sz w:val="24"/>
          <w:szCs w:val="24"/>
          <w:lang w:val="bg-BG"/>
        </w:rPr>
        <w:t xml:space="preserve">         </w:t>
      </w:r>
      <w:r w:rsidRPr="00A367E3">
        <w:rPr>
          <w:rFonts w:ascii="Times New Roman" w:hAnsi="Times New Roman" w:cs="Times New Roman"/>
          <w:sz w:val="24"/>
          <w:szCs w:val="24"/>
          <w:lang w:val="bg-BG"/>
        </w:rPr>
        <w:t>Законът за предучили</w:t>
      </w:r>
      <w:r w:rsidR="00263CC6" w:rsidRPr="00A367E3">
        <w:rPr>
          <w:rFonts w:ascii="Times New Roman" w:hAnsi="Times New Roman" w:cs="Times New Roman"/>
          <w:sz w:val="24"/>
          <w:szCs w:val="24"/>
          <w:lang w:val="bg-BG"/>
        </w:rPr>
        <w:t>щното и училищното образование (</w:t>
      </w:r>
      <w:r w:rsidRPr="00A367E3">
        <w:rPr>
          <w:rFonts w:ascii="Times New Roman" w:hAnsi="Times New Roman" w:cs="Times New Roman"/>
          <w:sz w:val="24"/>
          <w:szCs w:val="24"/>
          <w:lang w:val="bg-BG"/>
        </w:rPr>
        <w:t>ЗПУО</w:t>
      </w:r>
      <w:r w:rsidR="00263CC6" w:rsidRPr="00A367E3">
        <w:rPr>
          <w:rFonts w:ascii="Times New Roman" w:hAnsi="Times New Roman" w:cs="Times New Roman"/>
          <w:sz w:val="24"/>
          <w:szCs w:val="24"/>
          <w:lang w:val="bg-BG"/>
        </w:rPr>
        <w:t>)</w:t>
      </w:r>
      <w:r w:rsidRPr="00A367E3">
        <w:rPr>
          <w:rFonts w:ascii="Times New Roman" w:hAnsi="Times New Roman" w:cs="Times New Roman"/>
          <w:sz w:val="24"/>
          <w:szCs w:val="24"/>
          <w:lang w:val="bg-BG"/>
        </w:rPr>
        <w:t xml:space="preserve"> определя образованието като национален приоритет, който се гарантира чрез прилагането на основополагащи принципи:</w:t>
      </w:r>
    </w:p>
    <w:p w:rsidR="003969E9" w:rsidRPr="00836052" w:rsidRDefault="003969E9" w:rsidP="00D404BF">
      <w:pPr>
        <w:spacing w:after="0" w:line="240" w:lineRule="auto"/>
        <w:jc w:val="both"/>
        <w:rPr>
          <w:rFonts w:ascii="Times New Roman" w:hAnsi="Times New Roman" w:cs="Times New Roman"/>
          <w:sz w:val="24"/>
          <w:szCs w:val="24"/>
          <w:lang w:val="bg-BG"/>
        </w:rPr>
      </w:pPr>
      <w:r w:rsidRPr="00A367E3">
        <w:rPr>
          <w:rFonts w:ascii="Times New Roman" w:hAnsi="Times New Roman" w:cs="Times New Roman"/>
          <w:sz w:val="24"/>
          <w:szCs w:val="24"/>
          <w:lang w:val="bg-BG"/>
        </w:rPr>
        <w:t xml:space="preserve"> </w:t>
      </w:r>
      <w:r w:rsidR="00796462" w:rsidRPr="00A367E3">
        <w:rPr>
          <w:rFonts w:ascii="Times New Roman" w:hAnsi="Times New Roman" w:cs="Times New Roman"/>
          <w:sz w:val="24"/>
          <w:szCs w:val="24"/>
          <w:lang w:val="bg-BG"/>
        </w:rPr>
        <w:tab/>
        <w:t xml:space="preserve">• </w:t>
      </w:r>
      <w:r w:rsidRPr="00A367E3">
        <w:rPr>
          <w:rFonts w:ascii="Times New Roman" w:hAnsi="Times New Roman" w:cs="Times New Roman"/>
          <w:sz w:val="24"/>
          <w:szCs w:val="24"/>
          <w:lang w:val="bg-BG"/>
        </w:rPr>
        <w:t xml:space="preserve">ориентираност към интереса и към мотивацията на детето и на ученика, към възрастовите и социалните промени в живота </w:t>
      </w:r>
      <w:r w:rsidRPr="00836052">
        <w:rPr>
          <w:rFonts w:ascii="Times New Roman" w:hAnsi="Times New Roman" w:cs="Times New Roman"/>
          <w:sz w:val="24"/>
          <w:szCs w:val="24"/>
          <w:lang w:val="bg-BG"/>
        </w:rPr>
        <w:t>му, както и към способността му да прилага усвоените компетентности на практика;</w:t>
      </w:r>
    </w:p>
    <w:p w:rsidR="003969E9" w:rsidRPr="00A367E3" w:rsidRDefault="003969E9" w:rsidP="00D404BF">
      <w:pPr>
        <w:spacing w:after="0" w:line="240" w:lineRule="auto"/>
        <w:jc w:val="both"/>
        <w:rPr>
          <w:rFonts w:ascii="Times New Roman" w:hAnsi="Times New Roman" w:cs="Times New Roman"/>
          <w:sz w:val="24"/>
          <w:szCs w:val="24"/>
          <w:lang w:val="bg-BG"/>
        </w:rPr>
      </w:pPr>
      <w:r w:rsidRPr="00A367E3">
        <w:rPr>
          <w:rFonts w:ascii="Times New Roman" w:hAnsi="Times New Roman" w:cs="Times New Roman"/>
          <w:sz w:val="24"/>
          <w:szCs w:val="24"/>
          <w:lang w:val="bg-BG"/>
        </w:rPr>
        <w:t xml:space="preserve">   </w:t>
      </w:r>
      <w:r w:rsidR="00796462" w:rsidRPr="00A367E3">
        <w:rPr>
          <w:rFonts w:ascii="Times New Roman" w:hAnsi="Times New Roman" w:cs="Times New Roman"/>
          <w:sz w:val="24"/>
          <w:szCs w:val="24"/>
          <w:lang w:val="bg-BG"/>
        </w:rPr>
        <w:tab/>
        <w:t xml:space="preserve">• </w:t>
      </w:r>
      <w:r w:rsidR="00577100">
        <w:rPr>
          <w:rFonts w:ascii="Times New Roman" w:hAnsi="Times New Roman" w:cs="Times New Roman"/>
          <w:sz w:val="24"/>
          <w:szCs w:val="24"/>
          <w:lang w:val="bg-BG"/>
        </w:rPr>
        <w:t xml:space="preserve">  </w:t>
      </w:r>
      <w:r w:rsidRPr="00A367E3">
        <w:rPr>
          <w:rFonts w:ascii="Times New Roman" w:hAnsi="Times New Roman" w:cs="Times New Roman"/>
          <w:sz w:val="24"/>
          <w:szCs w:val="24"/>
          <w:lang w:val="bg-BG"/>
        </w:rPr>
        <w:t xml:space="preserve">равен достъп до качествено образование и приобщаване на всяко дете и на всеки ученик; </w:t>
      </w:r>
    </w:p>
    <w:p w:rsidR="003969E9" w:rsidRPr="00A367E3" w:rsidRDefault="003969E9" w:rsidP="00D404BF">
      <w:pPr>
        <w:spacing w:after="0" w:line="240" w:lineRule="auto"/>
        <w:jc w:val="both"/>
        <w:rPr>
          <w:rFonts w:ascii="Times New Roman" w:hAnsi="Times New Roman" w:cs="Times New Roman"/>
          <w:sz w:val="24"/>
          <w:szCs w:val="24"/>
          <w:lang w:val="bg-BG"/>
        </w:rPr>
      </w:pPr>
      <w:r w:rsidRPr="00A367E3">
        <w:rPr>
          <w:rFonts w:ascii="Times New Roman" w:hAnsi="Times New Roman" w:cs="Times New Roman"/>
          <w:sz w:val="24"/>
          <w:szCs w:val="24"/>
          <w:lang w:val="bg-BG"/>
        </w:rPr>
        <w:t xml:space="preserve">   </w:t>
      </w:r>
      <w:r w:rsidR="00796462" w:rsidRPr="00A367E3">
        <w:rPr>
          <w:rFonts w:ascii="Times New Roman" w:hAnsi="Times New Roman" w:cs="Times New Roman"/>
          <w:sz w:val="24"/>
          <w:szCs w:val="24"/>
          <w:lang w:val="bg-BG"/>
        </w:rPr>
        <w:tab/>
        <w:t xml:space="preserve">• </w:t>
      </w:r>
      <w:r w:rsidR="00577100">
        <w:rPr>
          <w:rFonts w:ascii="Times New Roman" w:hAnsi="Times New Roman" w:cs="Times New Roman"/>
          <w:sz w:val="24"/>
          <w:szCs w:val="24"/>
          <w:lang w:val="bg-BG"/>
        </w:rPr>
        <w:t xml:space="preserve">  </w:t>
      </w:r>
      <w:proofErr w:type="spellStart"/>
      <w:r w:rsidRPr="00A367E3">
        <w:rPr>
          <w:rFonts w:ascii="Times New Roman" w:hAnsi="Times New Roman" w:cs="Times New Roman"/>
          <w:sz w:val="24"/>
          <w:szCs w:val="24"/>
          <w:lang w:val="bg-BG"/>
        </w:rPr>
        <w:t>равнопоставеност</w:t>
      </w:r>
      <w:proofErr w:type="spellEnd"/>
      <w:r w:rsidRPr="00A367E3">
        <w:rPr>
          <w:rFonts w:ascii="Times New Roman" w:hAnsi="Times New Roman" w:cs="Times New Roman"/>
          <w:sz w:val="24"/>
          <w:szCs w:val="24"/>
          <w:lang w:val="bg-BG"/>
        </w:rPr>
        <w:t xml:space="preserve"> и недопускане на дискриминация при провеждане на предучилищното и училищното образование; </w:t>
      </w:r>
    </w:p>
    <w:p w:rsidR="003969E9" w:rsidRPr="00A367E3" w:rsidRDefault="003969E9" w:rsidP="00D404BF">
      <w:pPr>
        <w:spacing w:after="0" w:line="240" w:lineRule="auto"/>
        <w:jc w:val="both"/>
        <w:rPr>
          <w:rFonts w:ascii="Times New Roman" w:hAnsi="Times New Roman" w:cs="Times New Roman"/>
          <w:sz w:val="24"/>
          <w:szCs w:val="24"/>
          <w:lang w:val="bg-BG"/>
        </w:rPr>
      </w:pPr>
      <w:r w:rsidRPr="00A367E3">
        <w:rPr>
          <w:rFonts w:ascii="Times New Roman" w:hAnsi="Times New Roman" w:cs="Times New Roman"/>
          <w:sz w:val="24"/>
          <w:szCs w:val="24"/>
          <w:lang w:val="bg-BG"/>
        </w:rPr>
        <w:t xml:space="preserve">   </w:t>
      </w:r>
      <w:r w:rsidR="00796462" w:rsidRPr="00A367E3">
        <w:rPr>
          <w:rFonts w:ascii="Times New Roman" w:hAnsi="Times New Roman" w:cs="Times New Roman"/>
          <w:sz w:val="24"/>
          <w:szCs w:val="24"/>
          <w:lang w:val="bg-BG"/>
        </w:rPr>
        <w:tab/>
        <w:t xml:space="preserve">• </w:t>
      </w:r>
      <w:r w:rsidR="00577100">
        <w:rPr>
          <w:rFonts w:ascii="Times New Roman" w:hAnsi="Times New Roman" w:cs="Times New Roman"/>
          <w:sz w:val="24"/>
          <w:szCs w:val="24"/>
          <w:lang w:val="bg-BG"/>
        </w:rPr>
        <w:t xml:space="preserve">  </w:t>
      </w:r>
      <w:r w:rsidRPr="00A367E3">
        <w:rPr>
          <w:rFonts w:ascii="Times New Roman" w:hAnsi="Times New Roman" w:cs="Times New Roman"/>
          <w:sz w:val="24"/>
          <w:szCs w:val="24"/>
          <w:lang w:val="bg-BG"/>
        </w:rPr>
        <w:t xml:space="preserve">запазване и развитие на българската образователна традиция; </w:t>
      </w:r>
    </w:p>
    <w:p w:rsidR="003969E9" w:rsidRPr="00A367E3" w:rsidRDefault="003969E9" w:rsidP="00D404BF">
      <w:pPr>
        <w:spacing w:after="0" w:line="240" w:lineRule="auto"/>
        <w:jc w:val="both"/>
        <w:rPr>
          <w:rFonts w:ascii="Times New Roman" w:hAnsi="Times New Roman" w:cs="Times New Roman"/>
          <w:sz w:val="24"/>
          <w:szCs w:val="24"/>
          <w:lang w:val="bg-BG"/>
        </w:rPr>
      </w:pPr>
      <w:r w:rsidRPr="00A367E3">
        <w:rPr>
          <w:rFonts w:ascii="Times New Roman" w:hAnsi="Times New Roman" w:cs="Times New Roman"/>
          <w:sz w:val="24"/>
          <w:szCs w:val="24"/>
          <w:lang w:val="bg-BG"/>
        </w:rPr>
        <w:t xml:space="preserve">   </w:t>
      </w:r>
      <w:r w:rsidR="00796462" w:rsidRPr="00A367E3">
        <w:rPr>
          <w:rFonts w:ascii="Times New Roman" w:hAnsi="Times New Roman" w:cs="Times New Roman"/>
          <w:sz w:val="24"/>
          <w:szCs w:val="24"/>
          <w:lang w:val="bg-BG"/>
        </w:rPr>
        <w:tab/>
        <w:t>•</w:t>
      </w:r>
      <w:r w:rsidR="00577100">
        <w:rPr>
          <w:rFonts w:ascii="Times New Roman" w:hAnsi="Times New Roman" w:cs="Times New Roman"/>
          <w:sz w:val="24"/>
          <w:szCs w:val="24"/>
          <w:lang w:val="bg-BG"/>
        </w:rPr>
        <w:t xml:space="preserve">  </w:t>
      </w:r>
      <w:r w:rsidR="00796462" w:rsidRPr="00A367E3">
        <w:rPr>
          <w:rFonts w:ascii="Times New Roman" w:hAnsi="Times New Roman" w:cs="Times New Roman"/>
          <w:sz w:val="24"/>
          <w:szCs w:val="24"/>
          <w:lang w:val="bg-BG"/>
        </w:rPr>
        <w:t xml:space="preserve"> </w:t>
      </w:r>
      <w:r w:rsidRPr="00A367E3">
        <w:rPr>
          <w:rFonts w:ascii="Times New Roman" w:hAnsi="Times New Roman" w:cs="Times New Roman"/>
          <w:sz w:val="24"/>
          <w:szCs w:val="24"/>
          <w:lang w:val="bg-BG"/>
        </w:rPr>
        <w:t xml:space="preserve">хуманизъм и толерантност; </w:t>
      </w:r>
    </w:p>
    <w:p w:rsidR="003969E9" w:rsidRPr="00A367E3" w:rsidRDefault="003969E9" w:rsidP="00D404BF">
      <w:pPr>
        <w:spacing w:after="0" w:line="240" w:lineRule="auto"/>
        <w:jc w:val="both"/>
        <w:rPr>
          <w:rFonts w:ascii="Times New Roman" w:hAnsi="Times New Roman" w:cs="Times New Roman"/>
          <w:sz w:val="24"/>
          <w:szCs w:val="24"/>
          <w:lang w:val="bg-BG"/>
        </w:rPr>
      </w:pPr>
      <w:r w:rsidRPr="00A367E3">
        <w:rPr>
          <w:rFonts w:ascii="Times New Roman" w:hAnsi="Times New Roman" w:cs="Times New Roman"/>
          <w:sz w:val="24"/>
          <w:szCs w:val="24"/>
          <w:lang w:val="bg-BG"/>
        </w:rPr>
        <w:t xml:space="preserve">   </w:t>
      </w:r>
      <w:r w:rsidR="00796462" w:rsidRPr="00A367E3">
        <w:rPr>
          <w:rFonts w:ascii="Times New Roman" w:hAnsi="Times New Roman" w:cs="Times New Roman"/>
          <w:sz w:val="24"/>
          <w:szCs w:val="24"/>
          <w:lang w:val="bg-BG"/>
        </w:rPr>
        <w:tab/>
        <w:t>•</w:t>
      </w:r>
      <w:r w:rsidR="00577100">
        <w:rPr>
          <w:rFonts w:ascii="Times New Roman" w:hAnsi="Times New Roman" w:cs="Times New Roman"/>
          <w:sz w:val="24"/>
          <w:szCs w:val="24"/>
          <w:lang w:val="bg-BG"/>
        </w:rPr>
        <w:t xml:space="preserve">   </w:t>
      </w:r>
      <w:r w:rsidRPr="00A367E3">
        <w:rPr>
          <w:rFonts w:ascii="Times New Roman" w:hAnsi="Times New Roman" w:cs="Times New Roman"/>
          <w:sz w:val="24"/>
          <w:szCs w:val="24"/>
          <w:lang w:val="bg-BG"/>
        </w:rPr>
        <w:t xml:space="preserve">съхраняване на културното многообразие и приобщаване чрез българския език; </w:t>
      </w:r>
    </w:p>
    <w:p w:rsidR="003969E9" w:rsidRPr="00A367E3" w:rsidRDefault="003969E9" w:rsidP="00D404BF">
      <w:pPr>
        <w:spacing w:after="0" w:line="240" w:lineRule="auto"/>
        <w:jc w:val="both"/>
        <w:rPr>
          <w:rFonts w:ascii="Times New Roman" w:hAnsi="Times New Roman" w:cs="Times New Roman"/>
          <w:sz w:val="24"/>
          <w:szCs w:val="24"/>
          <w:lang w:val="bg-BG"/>
        </w:rPr>
      </w:pPr>
      <w:r w:rsidRPr="00A367E3">
        <w:rPr>
          <w:rFonts w:ascii="Times New Roman" w:hAnsi="Times New Roman" w:cs="Times New Roman"/>
          <w:sz w:val="24"/>
          <w:szCs w:val="24"/>
          <w:lang w:val="bg-BG"/>
        </w:rPr>
        <w:t xml:space="preserve">   </w:t>
      </w:r>
      <w:r w:rsidR="00796462" w:rsidRPr="00A367E3">
        <w:rPr>
          <w:rFonts w:ascii="Times New Roman" w:hAnsi="Times New Roman" w:cs="Times New Roman"/>
          <w:sz w:val="24"/>
          <w:szCs w:val="24"/>
          <w:lang w:val="bg-BG"/>
        </w:rPr>
        <w:tab/>
      </w:r>
      <w:r w:rsidRPr="00A367E3">
        <w:rPr>
          <w:rFonts w:ascii="Times New Roman" w:hAnsi="Times New Roman" w:cs="Times New Roman"/>
          <w:sz w:val="24"/>
          <w:szCs w:val="24"/>
          <w:lang w:val="bg-BG"/>
        </w:rPr>
        <w:t>•</w:t>
      </w:r>
      <w:r w:rsidR="00577100">
        <w:rPr>
          <w:rFonts w:ascii="Times New Roman" w:hAnsi="Times New Roman" w:cs="Times New Roman"/>
          <w:sz w:val="24"/>
          <w:szCs w:val="24"/>
          <w:lang w:val="bg-BG"/>
        </w:rPr>
        <w:t xml:space="preserve"> </w:t>
      </w:r>
      <w:r w:rsidRPr="00A367E3">
        <w:rPr>
          <w:rFonts w:ascii="Times New Roman" w:hAnsi="Times New Roman" w:cs="Times New Roman"/>
          <w:sz w:val="24"/>
          <w:szCs w:val="24"/>
          <w:lang w:val="bg-BG"/>
        </w:rPr>
        <w:t xml:space="preserve">иновативност и ефективност в педагогическите практики и в организацията на образователния процес въз основа на научна обоснованост и прогнозиране на резултатите от иновациите;  </w:t>
      </w:r>
    </w:p>
    <w:p w:rsidR="003969E9" w:rsidRPr="00A367E3" w:rsidRDefault="003969E9" w:rsidP="00D404BF">
      <w:pPr>
        <w:spacing w:after="0" w:line="240" w:lineRule="auto"/>
        <w:jc w:val="both"/>
        <w:rPr>
          <w:rFonts w:ascii="Times New Roman" w:hAnsi="Times New Roman" w:cs="Times New Roman"/>
          <w:sz w:val="24"/>
          <w:szCs w:val="24"/>
          <w:lang w:val="bg-BG"/>
        </w:rPr>
      </w:pPr>
      <w:r w:rsidRPr="00A367E3">
        <w:rPr>
          <w:rFonts w:ascii="Times New Roman" w:hAnsi="Times New Roman" w:cs="Times New Roman"/>
          <w:sz w:val="24"/>
          <w:szCs w:val="24"/>
          <w:lang w:val="bg-BG"/>
        </w:rPr>
        <w:t xml:space="preserve">   </w:t>
      </w:r>
      <w:r w:rsidR="00796462" w:rsidRPr="00A367E3">
        <w:rPr>
          <w:rFonts w:ascii="Times New Roman" w:hAnsi="Times New Roman" w:cs="Times New Roman"/>
          <w:sz w:val="24"/>
          <w:szCs w:val="24"/>
          <w:lang w:val="bg-BG"/>
        </w:rPr>
        <w:tab/>
        <w:t xml:space="preserve">• </w:t>
      </w:r>
      <w:r w:rsidRPr="00A367E3">
        <w:rPr>
          <w:rFonts w:ascii="Times New Roman" w:hAnsi="Times New Roman" w:cs="Times New Roman"/>
          <w:sz w:val="24"/>
          <w:szCs w:val="24"/>
          <w:lang w:val="bg-BG"/>
        </w:rPr>
        <w:t>ангажираност на държавата, общините и юридическите лица с нестопанска цел, работодателите, родителите и други заинтересовани страни и диалог между тях по въпросите на образованието.</w:t>
      </w:r>
    </w:p>
    <w:p w:rsidR="003969E9" w:rsidRPr="00A367E3" w:rsidRDefault="003969E9" w:rsidP="00D404BF">
      <w:pPr>
        <w:spacing w:after="0" w:line="240" w:lineRule="auto"/>
        <w:jc w:val="both"/>
        <w:rPr>
          <w:rFonts w:ascii="Times New Roman" w:hAnsi="Times New Roman" w:cs="Times New Roman"/>
          <w:sz w:val="24"/>
          <w:szCs w:val="24"/>
          <w:lang w:val="bg-BG"/>
        </w:rPr>
      </w:pPr>
      <w:r w:rsidRPr="00A367E3">
        <w:rPr>
          <w:rFonts w:ascii="Times New Roman" w:hAnsi="Times New Roman" w:cs="Times New Roman"/>
          <w:sz w:val="24"/>
          <w:szCs w:val="24"/>
          <w:lang w:val="bg-BG"/>
        </w:rPr>
        <w:t xml:space="preserve">         </w:t>
      </w:r>
      <w:r w:rsidR="004823F5" w:rsidRPr="00A367E3">
        <w:rPr>
          <w:rFonts w:ascii="Times New Roman" w:hAnsi="Times New Roman" w:cs="Times New Roman"/>
          <w:sz w:val="24"/>
          <w:szCs w:val="24"/>
          <w:lang w:val="bg-BG"/>
        </w:rPr>
        <w:t xml:space="preserve">  </w:t>
      </w:r>
      <w:r w:rsidRPr="00A367E3">
        <w:rPr>
          <w:rFonts w:ascii="Times New Roman" w:hAnsi="Times New Roman" w:cs="Times New Roman"/>
          <w:sz w:val="24"/>
          <w:szCs w:val="24"/>
          <w:lang w:val="bg-BG"/>
        </w:rPr>
        <w:t>Законът за предучилищното и училищното образование  внася ново качество в нашето образование</w:t>
      </w:r>
      <w:r w:rsidR="000F1F43">
        <w:rPr>
          <w:rFonts w:ascii="Times New Roman" w:hAnsi="Times New Roman" w:cs="Times New Roman"/>
          <w:sz w:val="24"/>
          <w:szCs w:val="24"/>
          <w:lang w:val="bg-BG"/>
        </w:rPr>
        <w:t>,</w:t>
      </w:r>
      <w:r w:rsidRPr="00A367E3">
        <w:rPr>
          <w:rFonts w:ascii="Times New Roman" w:hAnsi="Times New Roman" w:cs="Times New Roman"/>
          <w:sz w:val="24"/>
          <w:szCs w:val="24"/>
          <w:lang w:val="bg-BG"/>
        </w:rPr>
        <w:t xml:space="preserve"> като регламентира приобщаващото образование като неизменна част от правото на образование и въвежда осигуряването на условия за предоставяне на подкрепа за личностно развитие на децата</w:t>
      </w:r>
      <w:r w:rsidR="000F1F43">
        <w:rPr>
          <w:rFonts w:ascii="Times New Roman" w:hAnsi="Times New Roman" w:cs="Times New Roman"/>
          <w:sz w:val="24"/>
          <w:szCs w:val="24"/>
          <w:lang w:val="bg-BG"/>
        </w:rPr>
        <w:t xml:space="preserve"> </w:t>
      </w:r>
      <w:r w:rsidR="007E7A9E">
        <w:rPr>
          <w:rFonts w:ascii="Times New Roman" w:hAnsi="Times New Roman" w:cs="Times New Roman"/>
          <w:sz w:val="24"/>
          <w:szCs w:val="24"/>
          <w:lang w:val="bg-BG"/>
        </w:rPr>
        <w:t>-</w:t>
      </w:r>
      <w:r w:rsidRPr="00A367E3">
        <w:rPr>
          <w:rFonts w:ascii="Times New Roman" w:hAnsi="Times New Roman" w:cs="Times New Roman"/>
          <w:sz w:val="24"/>
          <w:szCs w:val="24"/>
          <w:lang w:val="bg-BG"/>
        </w:rPr>
        <w:t xml:space="preserve"> обща и допълнителна.  Подкрепата на личностното развитие в системата на предучилищното и училищното образование, осъществявана</w:t>
      </w:r>
      <w:r w:rsidR="007E7A9E">
        <w:rPr>
          <w:rFonts w:ascii="Times New Roman" w:hAnsi="Times New Roman" w:cs="Times New Roman"/>
          <w:sz w:val="24"/>
          <w:szCs w:val="24"/>
          <w:lang w:val="bg-BG"/>
        </w:rPr>
        <w:t xml:space="preserve"> от образователните институции (</w:t>
      </w:r>
      <w:r w:rsidRPr="00A367E3">
        <w:rPr>
          <w:rFonts w:ascii="Times New Roman" w:hAnsi="Times New Roman" w:cs="Times New Roman"/>
          <w:sz w:val="24"/>
          <w:szCs w:val="24"/>
          <w:lang w:val="bg-BG"/>
        </w:rPr>
        <w:t>детски градини, училища, центрове за подкрепа на личностното развитие, специализираните обслужващи звена</w:t>
      </w:r>
      <w:r w:rsidR="007E7A9E">
        <w:rPr>
          <w:rFonts w:ascii="Times New Roman" w:hAnsi="Times New Roman" w:cs="Times New Roman"/>
          <w:sz w:val="24"/>
          <w:szCs w:val="24"/>
          <w:lang w:val="bg-BG"/>
        </w:rPr>
        <w:t>)</w:t>
      </w:r>
      <w:r w:rsidRPr="00A367E3">
        <w:rPr>
          <w:rFonts w:ascii="Times New Roman" w:hAnsi="Times New Roman" w:cs="Times New Roman"/>
          <w:sz w:val="24"/>
          <w:szCs w:val="24"/>
          <w:lang w:val="bg-BG"/>
        </w:rPr>
        <w:t xml:space="preserve"> се основава на самостоятелно разработени и прилагани политики, чиито основни принципи са:</w:t>
      </w:r>
    </w:p>
    <w:p w:rsidR="003969E9" w:rsidRPr="00A367E3" w:rsidRDefault="001B78A0" w:rsidP="007E7A9E">
      <w:pPr>
        <w:spacing w:after="0" w:line="240" w:lineRule="auto"/>
        <w:jc w:val="both"/>
        <w:rPr>
          <w:rFonts w:ascii="Times New Roman" w:hAnsi="Times New Roman" w:cs="Times New Roman"/>
          <w:sz w:val="24"/>
          <w:szCs w:val="24"/>
          <w:lang w:val="bg-BG"/>
        </w:rPr>
      </w:pPr>
      <w:r w:rsidRPr="00A367E3">
        <w:rPr>
          <w:rFonts w:ascii="Times New Roman" w:hAnsi="Times New Roman" w:cs="Times New Roman"/>
          <w:sz w:val="24"/>
          <w:szCs w:val="24"/>
          <w:lang w:val="bg-BG"/>
        </w:rPr>
        <w:t xml:space="preserve">   </w:t>
      </w:r>
      <w:r w:rsidR="004823F5" w:rsidRPr="00A367E3">
        <w:rPr>
          <w:rFonts w:ascii="Times New Roman" w:hAnsi="Times New Roman" w:cs="Times New Roman"/>
          <w:sz w:val="24"/>
          <w:szCs w:val="24"/>
          <w:lang w:val="bg-BG"/>
        </w:rPr>
        <w:tab/>
      </w:r>
      <w:r w:rsidR="003969E9" w:rsidRPr="00A367E3">
        <w:rPr>
          <w:rFonts w:ascii="Times New Roman" w:hAnsi="Times New Roman" w:cs="Times New Roman"/>
          <w:sz w:val="24"/>
          <w:szCs w:val="24"/>
          <w:lang w:val="bg-BG"/>
        </w:rPr>
        <w:t>•</w:t>
      </w:r>
      <w:r w:rsidR="004823F5" w:rsidRPr="00A367E3">
        <w:rPr>
          <w:rFonts w:ascii="Times New Roman" w:hAnsi="Times New Roman" w:cs="Times New Roman"/>
          <w:sz w:val="24"/>
          <w:szCs w:val="24"/>
          <w:lang w:val="bg-BG"/>
        </w:rPr>
        <w:t xml:space="preserve"> </w:t>
      </w:r>
      <w:r w:rsidR="003969E9" w:rsidRPr="00A367E3">
        <w:rPr>
          <w:rFonts w:ascii="Times New Roman" w:hAnsi="Times New Roman" w:cs="Times New Roman"/>
          <w:sz w:val="24"/>
          <w:szCs w:val="24"/>
          <w:lang w:val="bg-BG"/>
        </w:rPr>
        <w:t>изграждане на позитивен организационен климат чрез създаване на условия за сътрудничество, ефективна комуникация и отношения на загриженост към всички участници в образователния процес;</w:t>
      </w:r>
    </w:p>
    <w:p w:rsidR="003969E9" w:rsidRPr="00A367E3" w:rsidRDefault="001B78A0" w:rsidP="004823F5">
      <w:pPr>
        <w:spacing w:after="0" w:line="240" w:lineRule="auto"/>
        <w:rPr>
          <w:rFonts w:ascii="Times New Roman" w:hAnsi="Times New Roman" w:cs="Times New Roman"/>
          <w:sz w:val="24"/>
          <w:szCs w:val="24"/>
          <w:lang w:val="bg-BG"/>
        </w:rPr>
      </w:pPr>
      <w:r w:rsidRPr="00A367E3">
        <w:rPr>
          <w:rFonts w:ascii="Times New Roman" w:hAnsi="Times New Roman" w:cs="Times New Roman"/>
          <w:sz w:val="24"/>
          <w:szCs w:val="24"/>
          <w:lang w:val="bg-BG"/>
        </w:rPr>
        <w:t xml:space="preserve">  </w:t>
      </w:r>
      <w:r w:rsidR="004823F5" w:rsidRPr="00A367E3">
        <w:rPr>
          <w:rFonts w:ascii="Times New Roman" w:hAnsi="Times New Roman" w:cs="Times New Roman"/>
          <w:sz w:val="24"/>
          <w:szCs w:val="24"/>
          <w:lang w:val="bg-BG"/>
        </w:rPr>
        <w:tab/>
        <w:t xml:space="preserve">• </w:t>
      </w:r>
      <w:r w:rsidR="00577100">
        <w:rPr>
          <w:rFonts w:ascii="Times New Roman" w:hAnsi="Times New Roman" w:cs="Times New Roman"/>
          <w:sz w:val="24"/>
          <w:szCs w:val="24"/>
          <w:lang w:val="bg-BG"/>
        </w:rPr>
        <w:t xml:space="preserve">  </w:t>
      </w:r>
      <w:r w:rsidR="003969E9" w:rsidRPr="00A367E3">
        <w:rPr>
          <w:rFonts w:ascii="Times New Roman" w:hAnsi="Times New Roman" w:cs="Times New Roman"/>
          <w:sz w:val="24"/>
          <w:szCs w:val="24"/>
          <w:lang w:val="bg-BG"/>
        </w:rPr>
        <w:t>утвърждаване на позитивна дисциплина, върху основата на мерки и подходи, гарантиращи изслушване на детето и ученика, осъзнаване на причините за проблемното му поведение и предоставяне на възможност за усвояване на добри поведенчески модели спрямо себе си и останалите.</w:t>
      </w:r>
    </w:p>
    <w:p w:rsidR="003969E9" w:rsidRPr="00A367E3" w:rsidRDefault="001B78A0" w:rsidP="004823F5">
      <w:pPr>
        <w:spacing w:after="0" w:line="240" w:lineRule="auto"/>
        <w:rPr>
          <w:rFonts w:ascii="Times New Roman" w:hAnsi="Times New Roman" w:cs="Times New Roman"/>
          <w:sz w:val="24"/>
          <w:szCs w:val="24"/>
          <w:lang w:val="bg-BG"/>
        </w:rPr>
      </w:pPr>
      <w:r w:rsidRPr="00A367E3">
        <w:rPr>
          <w:rFonts w:ascii="Times New Roman" w:hAnsi="Times New Roman" w:cs="Times New Roman"/>
          <w:sz w:val="24"/>
          <w:szCs w:val="24"/>
          <w:lang w:val="bg-BG"/>
        </w:rPr>
        <w:t xml:space="preserve">  </w:t>
      </w:r>
      <w:r w:rsidR="004823F5" w:rsidRPr="00A367E3">
        <w:rPr>
          <w:rFonts w:ascii="Times New Roman" w:hAnsi="Times New Roman" w:cs="Times New Roman"/>
          <w:sz w:val="24"/>
          <w:szCs w:val="24"/>
          <w:lang w:val="bg-BG"/>
        </w:rPr>
        <w:tab/>
      </w:r>
      <w:r w:rsidR="003969E9" w:rsidRPr="00A367E3">
        <w:rPr>
          <w:rFonts w:ascii="Times New Roman" w:hAnsi="Times New Roman" w:cs="Times New Roman"/>
          <w:sz w:val="24"/>
          <w:szCs w:val="24"/>
          <w:lang w:val="bg-BG"/>
        </w:rPr>
        <w:t>•</w:t>
      </w:r>
      <w:r w:rsidR="004823F5" w:rsidRPr="00A367E3">
        <w:rPr>
          <w:rFonts w:ascii="Times New Roman" w:hAnsi="Times New Roman" w:cs="Times New Roman"/>
          <w:sz w:val="24"/>
          <w:szCs w:val="24"/>
          <w:lang w:val="bg-BG"/>
        </w:rPr>
        <w:t xml:space="preserve"> </w:t>
      </w:r>
      <w:r w:rsidR="00577100">
        <w:rPr>
          <w:rFonts w:ascii="Times New Roman" w:hAnsi="Times New Roman" w:cs="Times New Roman"/>
          <w:sz w:val="24"/>
          <w:szCs w:val="24"/>
          <w:lang w:val="bg-BG"/>
        </w:rPr>
        <w:t xml:space="preserve">  </w:t>
      </w:r>
      <w:r w:rsidR="003969E9" w:rsidRPr="00A367E3">
        <w:rPr>
          <w:rFonts w:ascii="Times New Roman" w:hAnsi="Times New Roman" w:cs="Times New Roman"/>
          <w:sz w:val="24"/>
          <w:szCs w:val="24"/>
          <w:lang w:val="bg-BG"/>
        </w:rPr>
        <w:t>развитие на училищната общност, съгласно идентифицираните предизвикателства, цели и дейности.</w:t>
      </w:r>
    </w:p>
    <w:p w:rsidR="003969E9" w:rsidRPr="00A367E3" w:rsidRDefault="001B78A0" w:rsidP="004823F5">
      <w:pPr>
        <w:spacing w:after="0" w:line="240" w:lineRule="auto"/>
        <w:rPr>
          <w:rFonts w:ascii="Times New Roman" w:hAnsi="Times New Roman" w:cs="Times New Roman"/>
          <w:sz w:val="24"/>
          <w:szCs w:val="24"/>
          <w:lang w:val="bg-BG"/>
        </w:rPr>
      </w:pPr>
      <w:r w:rsidRPr="00A367E3">
        <w:rPr>
          <w:rFonts w:ascii="Times New Roman" w:hAnsi="Times New Roman" w:cs="Times New Roman"/>
          <w:sz w:val="24"/>
          <w:szCs w:val="24"/>
          <w:lang w:val="bg-BG"/>
        </w:rPr>
        <w:t xml:space="preserve">           </w:t>
      </w:r>
      <w:r w:rsidR="003969E9" w:rsidRPr="00A367E3">
        <w:rPr>
          <w:rFonts w:ascii="Times New Roman" w:hAnsi="Times New Roman" w:cs="Times New Roman"/>
          <w:sz w:val="24"/>
          <w:szCs w:val="24"/>
          <w:lang w:val="bg-BG"/>
        </w:rPr>
        <w:t xml:space="preserve">Подкрепата за личностно развитие се предоставя на всяко дете и ученик, като осигурява подходяща физическа, психологическа и социална среда за развиване на способностите и уменията им и е в съответствие с индивидуалните им образователни потребности.Основен принцип на ЗПУО </w:t>
      </w:r>
      <w:r w:rsidR="003969E9" w:rsidRPr="00A367E3">
        <w:rPr>
          <w:rFonts w:ascii="Times New Roman" w:hAnsi="Times New Roman" w:cs="Times New Roman"/>
          <w:sz w:val="24"/>
          <w:szCs w:val="24"/>
          <w:lang w:val="bg-BG"/>
        </w:rPr>
        <w:lastRenderedPageBreak/>
        <w:t>е подкрепата за детето и ученика да се осъществява на ниво най-близко до мястото, където живее и учи.</w:t>
      </w:r>
    </w:p>
    <w:p w:rsidR="00F9493D" w:rsidRPr="00A367E3" w:rsidRDefault="001B78A0" w:rsidP="00A367E3">
      <w:pPr>
        <w:spacing w:after="0" w:line="240" w:lineRule="auto"/>
        <w:ind w:firstLine="720"/>
        <w:jc w:val="both"/>
        <w:rPr>
          <w:rFonts w:ascii="Times New Roman" w:eastAsia="Times New Roman" w:hAnsi="Times New Roman" w:cs="Times New Roman"/>
          <w:sz w:val="24"/>
          <w:szCs w:val="24"/>
          <w:lang w:val="bg-BG" w:eastAsia="bg-BG"/>
        </w:rPr>
      </w:pPr>
      <w:r w:rsidRPr="00A367E3">
        <w:rPr>
          <w:rFonts w:ascii="Times New Roman" w:eastAsia="Times New Roman" w:hAnsi="Times New Roman" w:cs="Times New Roman"/>
          <w:sz w:val="24"/>
          <w:szCs w:val="24"/>
          <w:lang w:val="bg-BG" w:eastAsia="bg-BG"/>
        </w:rPr>
        <w:t xml:space="preserve"> </w:t>
      </w:r>
      <w:r w:rsidR="00173DC3" w:rsidRPr="00A367E3">
        <w:rPr>
          <w:rFonts w:ascii="Times New Roman" w:eastAsia="Times New Roman" w:hAnsi="Times New Roman" w:cs="Times New Roman"/>
          <w:sz w:val="24"/>
          <w:szCs w:val="24"/>
          <w:lang w:val="bg-BG" w:eastAsia="bg-BG"/>
        </w:rPr>
        <w:t>Общинската стратегия</w:t>
      </w:r>
      <w:r w:rsidR="00F9493D" w:rsidRPr="00A367E3">
        <w:rPr>
          <w:rFonts w:ascii="Times New Roman" w:eastAsia="Times New Roman" w:hAnsi="Times New Roman" w:cs="Times New Roman"/>
          <w:sz w:val="24"/>
          <w:szCs w:val="24"/>
          <w:lang w:val="bg-BG" w:eastAsia="bg-BG"/>
        </w:rPr>
        <w:t xml:space="preserve"> за подкрепа на личностното развитие </w:t>
      </w:r>
      <w:r w:rsidR="004256ED" w:rsidRPr="00A367E3">
        <w:rPr>
          <w:rFonts w:ascii="Times New Roman" w:eastAsia="Times New Roman" w:hAnsi="Times New Roman" w:cs="Times New Roman"/>
          <w:sz w:val="24"/>
          <w:szCs w:val="24"/>
          <w:lang w:val="bg-BG" w:eastAsia="bg-BG"/>
        </w:rPr>
        <w:t xml:space="preserve">на </w:t>
      </w:r>
      <w:r w:rsidR="00F9493D" w:rsidRPr="00A367E3">
        <w:rPr>
          <w:rFonts w:ascii="Times New Roman" w:eastAsia="Times New Roman" w:hAnsi="Times New Roman" w:cs="Times New Roman"/>
          <w:sz w:val="24"/>
          <w:szCs w:val="24"/>
          <w:lang w:val="bg-BG" w:eastAsia="bg-BG"/>
        </w:rPr>
        <w:t xml:space="preserve">децата и учениците в </w:t>
      </w:r>
      <w:r w:rsidR="00173DC3" w:rsidRPr="00A367E3">
        <w:rPr>
          <w:rFonts w:ascii="Times New Roman" w:eastAsia="Times New Roman" w:hAnsi="Times New Roman" w:cs="Times New Roman"/>
          <w:sz w:val="24"/>
          <w:szCs w:val="24"/>
          <w:lang w:val="bg-BG" w:eastAsia="bg-BG"/>
        </w:rPr>
        <w:t xml:space="preserve">Община Криводол </w:t>
      </w:r>
      <w:r w:rsidR="007E7A9E">
        <w:rPr>
          <w:rFonts w:ascii="Times New Roman" w:eastAsia="Times New Roman" w:hAnsi="Times New Roman" w:cs="Times New Roman"/>
          <w:sz w:val="24"/>
          <w:szCs w:val="24"/>
          <w:lang w:val="bg-BG" w:eastAsia="bg-BG"/>
        </w:rPr>
        <w:t>(</w:t>
      </w:r>
      <w:r w:rsidR="00F9493D" w:rsidRPr="00A367E3">
        <w:rPr>
          <w:rFonts w:ascii="Times New Roman" w:eastAsia="Times New Roman" w:hAnsi="Times New Roman" w:cs="Times New Roman"/>
          <w:sz w:val="24"/>
          <w:szCs w:val="24"/>
          <w:lang w:val="bg-BG" w:eastAsia="bg-BG"/>
        </w:rPr>
        <w:t>20</w:t>
      </w:r>
      <w:r w:rsidR="00A242A7">
        <w:rPr>
          <w:rFonts w:ascii="Times New Roman" w:eastAsia="Times New Roman" w:hAnsi="Times New Roman" w:cs="Times New Roman"/>
          <w:sz w:val="24"/>
          <w:szCs w:val="24"/>
          <w:lang w:val="bg-BG" w:eastAsia="bg-BG"/>
        </w:rPr>
        <w:t>20</w:t>
      </w:r>
      <w:r w:rsidR="007E7A9E">
        <w:rPr>
          <w:rFonts w:ascii="Times New Roman" w:eastAsia="Times New Roman" w:hAnsi="Times New Roman" w:cs="Times New Roman"/>
          <w:sz w:val="24"/>
          <w:szCs w:val="24"/>
          <w:lang w:val="bg-BG" w:eastAsia="bg-BG"/>
        </w:rPr>
        <w:t>-</w:t>
      </w:r>
      <w:r w:rsidR="00F9493D" w:rsidRPr="00A367E3">
        <w:rPr>
          <w:rFonts w:ascii="Times New Roman" w:eastAsia="Times New Roman" w:hAnsi="Times New Roman" w:cs="Times New Roman"/>
          <w:sz w:val="24"/>
          <w:szCs w:val="24"/>
          <w:lang w:val="bg-BG" w:eastAsia="bg-BG"/>
        </w:rPr>
        <w:t>20</w:t>
      </w:r>
      <w:r w:rsidR="00A242A7">
        <w:rPr>
          <w:rFonts w:ascii="Times New Roman" w:eastAsia="Times New Roman" w:hAnsi="Times New Roman" w:cs="Times New Roman"/>
          <w:sz w:val="24"/>
          <w:szCs w:val="24"/>
          <w:lang w:val="bg-BG" w:eastAsia="bg-BG"/>
        </w:rPr>
        <w:t>22</w:t>
      </w:r>
      <w:r w:rsidR="00F9493D" w:rsidRPr="00A367E3">
        <w:rPr>
          <w:rFonts w:ascii="Times New Roman" w:eastAsia="Times New Roman" w:hAnsi="Times New Roman" w:cs="Times New Roman"/>
          <w:sz w:val="24"/>
          <w:szCs w:val="24"/>
          <w:lang w:val="bg-BG" w:eastAsia="bg-BG"/>
        </w:rPr>
        <w:t xml:space="preserve"> г.</w:t>
      </w:r>
      <w:r w:rsidR="007E7A9E">
        <w:rPr>
          <w:rFonts w:ascii="Times New Roman" w:eastAsia="Times New Roman" w:hAnsi="Times New Roman" w:cs="Times New Roman"/>
          <w:sz w:val="24"/>
          <w:szCs w:val="24"/>
          <w:lang w:val="bg-BG" w:eastAsia="bg-BG"/>
        </w:rPr>
        <w:t>)</w:t>
      </w:r>
      <w:r w:rsidR="00F9493D" w:rsidRPr="00A367E3">
        <w:rPr>
          <w:rFonts w:ascii="Times New Roman" w:eastAsia="Times New Roman" w:hAnsi="Times New Roman" w:cs="Times New Roman"/>
          <w:sz w:val="24"/>
          <w:szCs w:val="24"/>
          <w:lang w:val="bg-BG" w:eastAsia="bg-BG"/>
        </w:rPr>
        <w:t xml:space="preserve"> е разработена като секторна политика, в изпълнение на разпоредбите </w:t>
      </w:r>
      <w:r w:rsidR="007E7A9E">
        <w:rPr>
          <w:rFonts w:ascii="Times New Roman" w:eastAsia="Times New Roman" w:hAnsi="Times New Roman" w:cs="Times New Roman"/>
          <w:sz w:val="24"/>
          <w:szCs w:val="24"/>
          <w:lang w:val="bg-BG" w:eastAsia="bg-BG"/>
        </w:rPr>
        <w:t>на</w:t>
      </w:r>
      <w:r w:rsidR="00F9493D" w:rsidRPr="00A367E3">
        <w:rPr>
          <w:rFonts w:ascii="Times New Roman" w:eastAsia="Times New Roman" w:hAnsi="Times New Roman" w:cs="Times New Roman"/>
          <w:sz w:val="24"/>
          <w:szCs w:val="24"/>
          <w:lang w:val="bg-BG" w:eastAsia="bg-BG"/>
        </w:rPr>
        <w:t xml:space="preserve"> чл. 196 от Закона за предучилищното и училищното образование (ЗПУО) и чл. 5 от Наредбата за приобщаващото образование (приета с ПСМ № 286 от 04.11.2016 г.)</w:t>
      </w:r>
      <w:r w:rsidR="00F354F3" w:rsidRPr="00A367E3">
        <w:rPr>
          <w:rFonts w:ascii="Times New Roman" w:eastAsia="Times New Roman" w:hAnsi="Times New Roman" w:cs="Times New Roman"/>
          <w:sz w:val="24"/>
          <w:szCs w:val="24"/>
          <w:lang w:val="bg-BG" w:eastAsia="bg-BG"/>
        </w:rPr>
        <w:t>.</w:t>
      </w:r>
      <w:r w:rsidR="00F9493D" w:rsidRPr="00A367E3">
        <w:rPr>
          <w:rFonts w:ascii="Times New Roman" w:eastAsia="Times New Roman" w:hAnsi="Times New Roman" w:cs="Times New Roman"/>
          <w:sz w:val="24"/>
          <w:szCs w:val="24"/>
          <w:lang w:val="bg-BG" w:eastAsia="bg-BG"/>
        </w:rPr>
        <w:t xml:space="preserve"> Изходна позици</w:t>
      </w:r>
      <w:r w:rsidR="00D41D29" w:rsidRPr="00A367E3">
        <w:rPr>
          <w:rFonts w:ascii="Times New Roman" w:eastAsia="Times New Roman" w:hAnsi="Times New Roman" w:cs="Times New Roman"/>
          <w:sz w:val="24"/>
          <w:szCs w:val="24"/>
          <w:lang w:val="bg-BG" w:eastAsia="bg-BG"/>
        </w:rPr>
        <w:t>я</w:t>
      </w:r>
      <w:r w:rsidR="00F9493D" w:rsidRPr="00A367E3">
        <w:rPr>
          <w:rFonts w:ascii="Times New Roman" w:eastAsia="Times New Roman" w:hAnsi="Times New Roman" w:cs="Times New Roman"/>
          <w:sz w:val="24"/>
          <w:szCs w:val="24"/>
          <w:lang w:val="bg-BG" w:eastAsia="bg-BG"/>
        </w:rPr>
        <w:t xml:space="preserve"> при нейното разработване е тезата, че п</w:t>
      </w:r>
      <w:r w:rsidR="00107896" w:rsidRPr="00A367E3">
        <w:rPr>
          <w:rFonts w:ascii="Times New Roman" w:eastAsia="Times New Roman" w:hAnsi="Times New Roman" w:cs="Times New Roman"/>
          <w:sz w:val="24"/>
          <w:szCs w:val="24"/>
          <w:lang w:val="bg-BG" w:eastAsia="bg-BG"/>
        </w:rPr>
        <w:t>риобщаването е колективно усилие, което изисква екипно действие на деца</w:t>
      </w:r>
      <w:r w:rsidR="00F9493D" w:rsidRPr="00A367E3">
        <w:rPr>
          <w:rFonts w:ascii="Times New Roman" w:eastAsia="Times New Roman" w:hAnsi="Times New Roman" w:cs="Times New Roman"/>
          <w:sz w:val="24"/>
          <w:szCs w:val="24"/>
          <w:lang w:val="bg-BG" w:eastAsia="bg-BG"/>
        </w:rPr>
        <w:t xml:space="preserve"> и ученици</w:t>
      </w:r>
      <w:r w:rsidR="00107896" w:rsidRPr="00A367E3">
        <w:rPr>
          <w:rFonts w:ascii="Times New Roman" w:eastAsia="Times New Roman" w:hAnsi="Times New Roman" w:cs="Times New Roman"/>
          <w:sz w:val="24"/>
          <w:szCs w:val="24"/>
          <w:lang w:val="bg-BG" w:eastAsia="bg-BG"/>
        </w:rPr>
        <w:t>, родители, педагогически специалисти, членове на общността, местни власти, неправител</w:t>
      </w:r>
      <w:r w:rsidR="00FF31FE" w:rsidRPr="00A367E3">
        <w:rPr>
          <w:rFonts w:ascii="Times New Roman" w:eastAsia="Times New Roman" w:hAnsi="Times New Roman" w:cs="Times New Roman"/>
          <w:sz w:val="24"/>
          <w:szCs w:val="24"/>
          <w:lang w:val="bg-BG" w:eastAsia="bg-BG"/>
        </w:rPr>
        <w:t>ствени организации, МОН, РУО и други структури,</w:t>
      </w:r>
      <w:r w:rsidR="00107896" w:rsidRPr="00A367E3">
        <w:rPr>
          <w:rFonts w:ascii="Times New Roman" w:eastAsia="Times New Roman" w:hAnsi="Times New Roman" w:cs="Times New Roman"/>
          <w:sz w:val="24"/>
          <w:szCs w:val="24"/>
          <w:lang w:val="bg-BG" w:eastAsia="bg-BG"/>
        </w:rPr>
        <w:t xml:space="preserve"> определящи държавните политики. </w:t>
      </w:r>
    </w:p>
    <w:p w:rsidR="005F5332" w:rsidRPr="00A367E3" w:rsidRDefault="00173DC3" w:rsidP="00A367E3">
      <w:pPr>
        <w:spacing w:after="0" w:line="240" w:lineRule="auto"/>
        <w:ind w:firstLine="720"/>
        <w:jc w:val="both"/>
        <w:rPr>
          <w:rFonts w:ascii="Times New Roman" w:eastAsia="Times New Roman" w:hAnsi="Times New Roman" w:cs="Times New Roman"/>
          <w:sz w:val="24"/>
          <w:szCs w:val="24"/>
          <w:lang w:val="bg-BG" w:eastAsia="bg-BG"/>
        </w:rPr>
      </w:pPr>
      <w:r w:rsidRPr="00A367E3">
        <w:rPr>
          <w:rFonts w:ascii="Times New Roman" w:eastAsia="Times New Roman" w:hAnsi="Times New Roman" w:cs="Times New Roman"/>
          <w:sz w:val="24"/>
          <w:szCs w:val="24"/>
          <w:lang w:val="bg-BG" w:eastAsia="bg-BG"/>
        </w:rPr>
        <w:t xml:space="preserve"> </w:t>
      </w:r>
      <w:r w:rsidR="002C6920" w:rsidRPr="00A367E3">
        <w:rPr>
          <w:rFonts w:ascii="Times New Roman" w:eastAsia="Times New Roman" w:hAnsi="Times New Roman" w:cs="Times New Roman"/>
          <w:sz w:val="24"/>
          <w:szCs w:val="24"/>
          <w:lang w:val="bg-BG" w:eastAsia="bg-BG"/>
        </w:rPr>
        <w:t xml:space="preserve"> </w:t>
      </w:r>
      <w:r w:rsidR="00A96D78" w:rsidRPr="00A367E3">
        <w:rPr>
          <w:rFonts w:ascii="Times New Roman" w:eastAsia="Times New Roman" w:hAnsi="Times New Roman" w:cs="Times New Roman"/>
          <w:sz w:val="24"/>
          <w:szCs w:val="24"/>
          <w:lang w:val="bg-BG" w:eastAsia="bg-BG"/>
        </w:rPr>
        <w:t xml:space="preserve">Проучването включва събиране и обобщаване на общи статистически данни, информация за децата и учениците в системата на предучилищното и училищното образование, данни за ресурсната обезпеченост, информация за материалната среда и условията за личностно развитие, данни за създадените взаимодействия и партньорски мрежи. Данните са събрани от образователните институции в </w:t>
      </w:r>
      <w:r w:rsidRPr="00A367E3">
        <w:rPr>
          <w:rFonts w:ascii="Times New Roman" w:eastAsia="Times New Roman" w:hAnsi="Times New Roman" w:cs="Times New Roman"/>
          <w:sz w:val="24"/>
          <w:szCs w:val="24"/>
          <w:lang w:val="bg-BG" w:eastAsia="bg-BG"/>
        </w:rPr>
        <w:t>община Криводол</w:t>
      </w:r>
      <w:r w:rsidR="00A96D78" w:rsidRPr="00A367E3">
        <w:rPr>
          <w:rFonts w:ascii="Times New Roman" w:eastAsia="Times New Roman" w:hAnsi="Times New Roman" w:cs="Times New Roman"/>
          <w:sz w:val="24"/>
          <w:szCs w:val="24"/>
          <w:lang w:val="bg-BG" w:eastAsia="bg-BG"/>
        </w:rPr>
        <w:t xml:space="preserve"> и са обобщени от общинск</w:t>
      </w:r>
      <w:r w:rsidRPr="00A367E3">
        <w:rPr>
          <w:rFonts w:ascii="Times New Roman" w:eastAsia="Times New Roman" w:hAnsi="Times New Roman" w:cs="Times New Roman"/>
          <w:sz w:val="24"/>
          <w:szCs w:val="24"/>
          <w:lang w:val="bg-BG" w:eastAsia="bg-BG"/>
        </w:rPr>
        <w:t>а</w:t>
      </w:r>
      <w:r w:rsidR="00A96D78" w:rsidRPr="00A367E3">
        <w:rPr>
          <w:rFonts w:ascii="Times New Roman" w:eastAsia="Times New Roman" w:hAnsi="Times New Roman" w:cs="Times New Roman"/>
          <w:sz w:val="24"/>
          <w:szCs w:val="24"/>
          <w:lang w:val="bg-BG" w:eastAsia="bg-BG"/>
        </w:rPr>
        <w:t xml:space="preserve"> администраци</w:t>
      </w:r>
      <w:r w:rsidRPr="00A367E3">
        <w:rPr>
          <w:rFonts w:ascii="Times New Roman" w:eastAsia="Times New Roman" w:hAnsi="Times New Roman" w:cs="Times New Roman"/>
          <w:sz w:val="24"/>
          <w:szCs w:val="24"/>
          <w:lang w:val="bg-BG" w:eastAsia="bg-BG"/>
        </w:rPr>
        <w:t>я</w:t>
      </w:r>
      <w:r w:rsidR="00A96D78" w:rsidRPr="00A367E3">
        <w:rPr>
          <w:rFonts w:ascii="Times New Roman" w:eastAsia="Times New Roman" w:hAnsi="Times New Roman" w:cs="Times New Roman"/>
          <w:sz w:val="24"/>
          <w:szCs w:val="24"/>
          <w:lang w:val="bg-BG" w:eastAsia="bg-BG"/>
        </w:rPr>
        <w:t xml:space="preserve">. </w:t>
      </w:r>
      <w:r w:rsidR="005F5332" w:rsidRPr="00A367E3">
        <w:rPr>
          <w:rFonts w:ascii="Times New Roman" w:eastAsia="Times New Roman" w:hAnsi="Times New Roman" w:cs="Times New Roman"/>
          <w:sz w:val="24"/>
          <w:szCs w:val="24"/>
          <w:lang w:val="bg-BG" w:eastAsia="bg-BG"/>
        </w:rPr>
        <w:t xml:space="preserve">В </w:t>
      </w:r>
      <w:r w:rsidR="00765B72" w:rsidRPr="00A367E3">
        <w:rPr>
          <w:rFonts w:ascii="Times New Roman" w:eastAsia="Times New Roman" w:hAnsi="Times New Roman" w:cs="Times New Roman"/>
          <w:sz w:val="24"/>
          <w:szCs w:val="24"/>
          <w:lang w:val="bg-BG" w:eastAsia="bg-BG"/>
        </w:rPr>
        <w:t>съот</w:t>
      </w:r>
      <w:r w:rsidR="00A96D78" w:rsidRPr="00A367E3">
        <w:rPr>
          <w:rFonts w:ascii="Times New Roman" w:eastAsia="Times New Roman" w:hAnsi="Times New Roman" w:cs="Times New Roman"/>
          <w:sz w:val="24"/>
          <w:szCs w:val="24"/>
          <w:lang w:val="bg-BG" w:eastAsia="bg-BG"/>
        </w:rPr>
        <w:t xml:space="preserve">ветствие с изискванията на </w:t>
      </w:r>
      <w:r w:rsidR="005F5332" w:rsidRPr="00A367E3">
        <w:rPr>
          <w:rFonts w:ascii="Times New Roman" w:eastAsia="Times New Roman" w:hAnsi="Times New Roman" w:cs="Times New Roman"/>
          <w:sz w:val="24"/>
          <w:szCs w:val="24"/>
          <w:lang w:val="bg-BG" w:eastAsia="bg-BG"/>
        </w:rPr>
        <w:t>чл. 196, ал. 3 от ЗПУО</w:t>
      </w:r>
      <w:r w:rsidR="005F5332" w:rsidRPr="0047696B">
        <w:rPr>
          <w:rFonts w:ascii="Times New Roman" w:eastAsia="Times New Roman" w:hAnsi="Times New Roman" w:cs="Times New Roman"/>
          <w:sz w:val="24"/>
          <w:szCs w:val="24"/>
          <w:lang w:val="bg-BG" w:eastAsia="bg-BG"/>
        </w:rPr>
        <w:t>,</w:t>
      </w:r>
      <w:r w:rsidR="00A242A7" w:rsidRPr="0047696B">
        <w:rPr>
          <w:sz w:val="24"/>
          <w:szCs w:val="24"/>
        </w:rPr>
        <w:t xml:space="preserve"> </w:t>
      </w:r>
      <w:r w:rsidR="00A242A7" w:rsidRPr="0047696B">
        <w:rPr>
          <w:rFonts w:ascii="Times New Roman" w:hAnsi="Times New Roman" w:cs="Times New Roman"/>
          <w:sz w:val="24"/>
          <w:szCs w:val="24"/>
          <w:lang w:val="bg-BG"/>
        </w:rPr>
        <w:t>анализът на Общината  е</w:t>
      </w:r>
      <w:r w:rsidR="00A242A7" w:rsidRPr="00A242A7">
        <w:rPr>
          <w:rFonts w:ascii="Times New Roman" w:hAnsi="Times New Roman" w:cs="Times New Roman"/>
          <w:lang w:val="bg-BG"/>
        </w:rPr>
        <w:t xml:space="preserve"> </w:t>
      </w:r>
      <w:r w:rsidR="00A242A7" w:rsidRPr="00A242A7">
        <w:rPr>
          <w:rFonts w:ascii="Times New Roman" w:eastAsia="Times New Roman" w:hAnsi="Times New Roman" w:cs="Times New Roman"/>
          <w:sz w:val="24"/>
          <w:szCs w:val="24"/>
          <w:lang w:val="bg-BG" w:eastAsia="bg-BG"/>
        </w:rPr>
        <w:t>приет  от Общински съвет Криводол с  Протокол №3/13.12.2019 г.  и решение № 18.</w:t>
      </w:r>
      <w:r w:rsidR="005F5332" w:rsidRPr="00A367E3">
        <w:rPr>
          <w:rFonts w:ascii="Times New Roman" w:eastAsia="Times New Roman" w:hAnsi="Times New Roman" w:cs="Times New Roman"/>
          <w:sz w:val="24"/>
          <w:szCs w:val="24"/>
          <w:lang w:val="bg-BG" w:eastAsia="bg-BG"/>
        </w:rPr>
        <w:t xml:space="preserve"> </w:t>
      </w:r>
      <w:r w:rsidR="0047696B">
        <w:rPr>
          <w:rFonts w:ascii="Times New Roman" w:eastAsia="Times New Roman" w:hAnsi="Times New Roman" w:cs="Times New Roman"/>
          <w:sz w:val="24"/>
          <w:szCs w:val="24"/>
          <w:lang w:val="bg-BG" w:eastAsia="bg-BG"/>
        </w:rPr>
        <w:t xml:space="preserve"> </w:t>
      </w:r>
      <w:r w:rsidRPr="00A367E3">
        <w:rPr>
          <w:rFonts w:ascii="Times New Roman" w:eastAsia="Times New Roman" w:hAnsi="Times New Roman" w:cs="Times New Roman"/>
          <w:sz w:val="24"/>
          <w:szCs w:val="24"/>
          <w:lang w:val="bg-BG" w:eastAsia="bg-BG"/>
        </w:rPr>
        <w:t xml:space="preserve">   </w:t>
      </w:r>
    </w:p>
    <w:p w:rsidR="003257BE" w:rsidRPr="00A367E3" w:rsidRDefault="003D05DB" w:rsidP="00A367E3">
      <w:pPr>
        <w:spacing w:after="0" w:line="240" w:lineRule="auto"/>
        <w:ind w:firstLine="567"/>
        <w:jc w:val="both"/>
        <w:rPr>
          <w:rFonts w:ascii="Times New Roman" w:hAnsi="Times New Roman" w:cs="Times New Roman"/>
          <w:b/>
          <w:bCs/>
          <w:iCs/>
          <w:sz w:val="24"/>
          <w:szCs w:val="24"/>
          <w:lang w:val="bg-BG"/>
        </w:rPr>
      </w:pPr>
      <w:r w:rsidRPr="00A367E3">
        <w:rPr>
          <w:rFonts w:ascii="Times New Roman" w:eastAsia="Times New Roman" w:hAnsi="Times New Roman" w:cs="Times New Roman"/>
          <w:sz w:val="24"/>
          <w:szCs w:val="24"/>
          <w:lang w:val="bg-BG" w:eastAsia="bg-BG"/>
        </w:rPr>
        <w:t xml:space="preserve">Стратегията включва и описание на предизвикателствата, </w:t>
      </w:r>
      <w:r w:rsidR="00225CD3">
        <w:rPr>
          <w:rFonts w:ascii="Times New Roman" w:eastAsia="Times New Roman" w:hAnsi="Times New Roman" w:cs="Times New Roman"/>
          <w:sz w:val="24"/>
          <w:szCs w:val="24"/>
          <w:lang w:val="bg-BG" w:eastAsia="bg-BG"/>
        </w:rPr>
        <w:t>определени</w:t>
      </w:r>
      <w:r w:rsidRPr="00A367E3">
        <w:rPr>
          <w:rFonts w:ascii="Times New Roman" w:eastAsia="Times New Roman" w:hAnsi="Times New Roman" w:cs="Times New Roman"/>
          <w:sz w:val="24"/>
          <w:szCs w:val="24"/>
          <w:lang w:val="bg-BG" w:eastAsia="bg-BG"/>
        </w:rPr>
        <w:t xml:space="preserve"> въз основа на изводите от общинск</w:t>
      </w:r>
      <w:r w:rsidR="00173DC3" w:rsidRPr="00A367E3">
        <w:rPr>
          <w:rFonts w:ascii="Times New Roman" w:eastAsia="Times New Roman" w:hAnsi="Times New Roman" w:cs="Times New Roman"/>
          <w:sz w:val="24"/>
          <w:szCs w:val="24"/>
          <w:lang w:val="bg-BG" w:eastAsia="bg-BG"/>
        </w:rPr>
        <w:t>ия</w:t>
      </w:r>
      <w:r w:rsidRPr="00A367E3">
        <w:rPr>
          <w:rFonts w:ascii="Times New Roman" w:eastAsia="Times New Roman" w:hAnsi="Times New Roman" w:cs="Times New Roman"/>
          <w:sz w:val="24"/>
          <w:szCs w:val="24"/>
          <w:lang w:val="bg-BG" w:eastAsia="bg-BG"/>
        </w:rPr>
        <w:t xml:space="preserve"> анализ, стратегическите и оперативни цели, необходимите мерки и дейности в областта на подкрепата за реализиране на поставените цели.</w:t>
      </w:r>
      <w:r w:rsidR="00DC5CDD" w:rsidRPr="00A367E3">
        <w:rPr>
          <w:rFonts w:ascii="Times New Roman" w:hAnsi="Times New Roman" w:cs="Times New Roman"/>
          <w:b/>
          <w:bCs/>
          <w:iCs/>
          <w:sz w:val="24"/>
          <w:szCs w:val="24"/>
          <w:lang w:val="bg-BG"/>
        </w:rPr>
        <w:t xml:space="preserve"> </w:t>
      </w:r>
    </w:p>
    <w:p w:rsidR="00137C98" w:rsidRPr="00100E48" w:rsidRDefault="00DD4E0A" w:rsidP="00A367E3">
      <w:pPr>
        <w:spacing w:after="0" w:line="240" w:lineRule="auto"/>
        <w:ind w:firstLine="720"/>
        <w:jc w:val="both"/>
        <w:rPr>
          <w:rFonts w:ascii="Times New Roman" w:hAnsi="Times New Roman" w:cs="Times New Roman"/>
          <w:b/>
          <w:bCs/>
          <w:iCs/>
          <w:sz w:val="24"/>
          <w:szCs w:val="24"/>
          <w:lang w:val="bg-BG"/>
        </w:rPr>
      </w:pPr>
      <w:r w:rsidRPr="00100E48">
        <w:rPr>
          <w:rFonts w:ascii="Times New Roman" w:eastAsia="Times New Roman" w:hAnsi="Times New Roman" w:cs="Times New Roman"/>
          <w:sz w:val="24"/>
          <w:szCs w:val="24"/>
          <w:lang w:val="bg-BG" w:eastAsia="bg-BG"/>
        </w:rPr>
        <w:t xml:space="preserve">Планираните </w:t>
      </w:r>
      <w:r w:rsidR="003257BE" w:rsidRPr="00100E48">
        <w:rPr>
          <w:rFonts w:ascii="Times New Roman" w:eastAsia="Times New Roman" w:hAnsi="Times New Roman" w:cs="Times New Roman"/>
          <w:sz w:val="24"/>
          <w:szCs w:val="24"/>
          <w:lang w:val="bg-BG" w:eastAsia="bg-BG"/>
        </w:rPr>
        <w:t xml:space="preserve">мерки </w:t>
      </w:r>
      <w:r w:rsidRPr="00100E48">
        <w:rPr>
          <w:rFonts w:ascii="Times New Roman" w:eastAsia="Times New Roman" w:hAnsi="Times New Roman" w:cs="Times New Roman"/>
          <w:sz w:val="24"/>
          <w:szCs w:val="24"/>
          <w:lang w:val="bg-BG" w:eastAsia="bg-BG"/>
        </w:rPr>
        <w:t xml:space="preserve">и дейности в </w:t>
      </w:r>
      <w:r w:rsidR="00173DC3" w:rsidRPr="00100E48">
        <w:rPr>
          <w:rFonts w:ascii="Times New Roman" w:eastAsia="Times New Roman" w:hAnsi="Times New Roman" w:cs="Times New Roman"/>
          <w:sz w:val="24"/>
          <w:szCs w:val="24"/>
          <w:lang w:val="bg-BG" w:eastAsia="bg-BG"/>
        </w:rPr>
        <w:t>общината</w:t>
      </w:r>
      <w:r w:rsidR="00225CD3" w:rsidRPr="00100E48">
        <w:rPr>
          <w:rFonts w:ascii="Times New Roman" w:eastAsia="Times New Roman" w:hAnsi="Times New Roman" w:cs="Times New Roman"/>
          <w:sz w:val="24"/>
          <w:szCs w:val="24"/>
          <w:lang w:val="bg-BG" w:eastAsia="bg-BG"/>
        </w:rPr>
        <w:t xml:space="preserve"> з</w:t>
      </w:r>
      <w:r w:rsidRPr="00100E48">
        <w:rPr>
          <w:rFonts w:ascii="Times New Roman" w:eastAsia="Times New Roman" w:hAnsi="Times New Roman" w:cs="Times New Roman"/>
          <w:sz w:val="24"/>
          <w:szCs w:val="24"/>
          <w:lang w:val="bg-BG" w:eastAsia="bg-BG"/>
        </w:rPr>
        <w:t>а подкрепата за</w:t>
      </w:r>
      <w:r w:rsidR="00417EC6" w:rsidRPr="00100E48">
        <w:rPr>
          <w:rFonts w:ascii="Times New Roman" w:eastAsia="Times New Roman" w:hAnsi="Times New Roman" w:cs="Times New Roman"/>
          <w:sz w:val="24"/>
          <w:szCs w:val="24"/>
          <w:lang w:val="bg-BG" w:eastAsia="bg-BG"/>
        </w:rPr>
        <w:t xml:space="preserve"> личностното развитие на децата и учениците </w:t>
      </w:r>
      <w:r w:rsidR="0051281E" w:rsidRPr="00100E48">
        <w:rPr>
          <w:rFonts w:ascii="Times New Roman" w:eastAsia="Times New Roman" w:hAnsi="Times New Roman" w:cs="Times New Roman"/>
          <w:sz w:val="24"/>
          <w:szCs w:val="24"/>
          <w:lang w:val="bg-BG" w:eastAsia="bg-BG"/>
        </w:rPr>
        <w:t xml:space="preserve">е предвидено да се </w:t>
      </w:r>
      <w:r w:rsidR="003257BE" w:rsidRPr="00100E48">
        <w:rPr>
          <w:rFonts w:ascii="Times New Roman" w:eastAsia="Times New Roman" w:hAnsi="Times New Roman" w:cs="Times New Roman"/>
          <w:sz w:val="24"/>
          <w:szCs w:val="24"/>
          <w:lang w:val="bg-BG" w:eastAsia="bg-BG"/>
        </w:rPr>
        <w:t>изпъл</w:t>
      </w:r>
      <w:r w:rsidRPr="00100E48">
        <w:rPr>
          <w:rFonts w:ascii="Times New Roman" w:eastAsia="Times New Roman" w:hAnsi="Times New Roman" w:cs="Times New Roman"/>
          <w:sz w:val="24"/>
          <w:szCs w:val="24"/>
          <w:lang w:val="bg-BG" w:eastAsia="bg-BG"/>
        </w:rPr>
        <w:t xml:space="preserve">няват </w:t>
      </w:r>
      <w:r w:rsidR="00173DC3" w:rsidRPr="00100E48">
        <w:rPr>
          <w:rFonts w:ascii="Times New Roman" w:eastAsia="Times New Roman" w:hAnsi="Times New Roman" w:cs="Times New Roman"/>
          <w:sz w:val="24"/>
          <w:szCs w:val="24"/>
          <w:lang w:val="bg-BG" w:eastAsia="bg-BG"/>
        </w:rPr>
        <w:t>за</w:t>
      </w:r>
      <w:r w:rsidR="003257BE" w:rsidRPr="00100E48">
        <w:rPr>
          <w:rFonts w:ascii="Times New Roman" w:eastAsia="Times New Roman" w:hAnsi="Times New Roman" w:cs="Times New Roman"/>
          <w:sz w:val="24"/>
          <w:szCs w:val="24"/>
          <w:lang w:val="bg-BG" w:eastAsia="bg-BG"/>
        </w:rPr>
        <w:t xml:space="preserve"> период </w:t>
      </w:r>
      <w:r w:rsidRPr="00100E48">
        <w:rPr>
          <w:rFonts w:ascii="Times New Roman" w:eastAsia="Times New Roman" w:hAnsi="Times New Roman" w:cs="Times New Roman"/>
          <w:sz w:val="24"/>
          <w:szCs w:val="24"/>
          <w:lang w:val="bg-BG" w:eastAsia="bg-BG"/>
        </w:rPr>
        <w:t>от 20</w:t>
      </w:r>
      <w:r w:rsidR="0047696B" w:rsidRPr="00100E48">
        <w:rPr>
          <w:rFonts w:ascii="Times New Roman" w:eastAsia="Times New Roman" w:hAnsi="Times New Roman" w:cs="Times New Roman"/>
          <w:sz w:val="24"/>
          <w:szCs w:val="24"/>
          <w:lang w:val="bg-BG" w:eastAsia="bg-BG"/>
        </w:rPr>
        <w:t>20</w:t>
      </w:r>
      <w:r w:rsidR="003257BE" w:rsidRPr="00100E48">
        <w:rPr>
          <w:rFonts w:ascii="Times New Roman" w:eastAsia="Times New Roman" w:hAnsi="Times New Roman" w:cs="Times New Roman"/>
          <w:sz w:val="24"/>
          <w:szCs w:val="24"/>
          <w:lang w:val="bg-BG" w:eastAsia="bg-BG"/>
        </w:rPr>
        <w:t xml:space="preserve"> до 20</w:t>
      </w:r>
      <w:r w:rsidR="0047696B" w:rsidRPr="00100E48">
        <w:rPr>
          <w:rFonts w:ascii="Times New Roman" w:eastAsia="Times New Roman" w:hAnsi="Times New Roman" w:cs="Times New Roman"/>
          <w:sz w:val="24"/>
          <w:szCs w:val="24"/>
          <w:lang w:val="bg-BG" w:eastAsia="bg-BG"/>
        </w:rPr>
        <w:t>22</w:t>
      </w:r>
      <w:r w:rsidR="003257BE" w:rsidRPr="00100E48">
        <w:rPr>
          <w:rFonts w:ascii="Times New Roman" w:eastAsia="Times New Roman" w:hAnsi="Times New Roman" w:cs="Times New Roman"/>
          <w:sz w:val="24"/>
          <w:szCs w:val="24"/>
          <w:lang w:val="bg-BG" w:eastAsia="bg-BG"/>
        </w:rPr>
        <w:t xml:space="preserve"> година включително.</w:t>
      </w:r>
      <w:r w:rsidR="00DC5CDD" w:rsidRPr="00100E48">
        <w:rPr>
          <w:rFonts w:ascii="Times New Roman" w:hAnsi="Times New Roman" w:cs="Times New Roman"/>
          <w:b/>
          <w:bCs/>
          <w:iCs/>
          <w:sz w:val="24"/>
          <w:szCs w:val="24"/>
          <w:lang w:val="bg-BG"/>
        </w:rPr>
        <w:t xml:space="preserve"> </w:t>
      </w:r>
    </w:p>
    <w:p w:rsidR="00137C98" w:rsidRPr="00100E48" w:rsidRDefault="00173DC3" w:rsidP="000B1750">
      <w:pPr>
        <w:spacing w:after="0" w:line="240" w:lineRule="auto"/>
        <w:ind w:firstLine="709"/>
        <w:jc w:val="both"/>
        <w:rPr>
          <w:rFonts w:ascii="Times New Roman" w:eastAsia="Times New Roman" w:hAnsi="Times New Roman" w:cs="Times New Roman"/>
          <w:sz w:val="24"/>
          <w:szCs w:val="24"/>
          <w:lang w:val="bg-BG" w:eastAsia="bg-BG"/>
        </w:rPr>
      </w:pPr>
      <w:r w:rsidRPr="00100E48">
        <w:rPr>
          <w:rFonts w:ascii="Times New Roman" w:eastAsia="Times New Roman" w:hAnsi="Times New Roman" w:cs="Times New Roman"/>
          <w:sz w:val="24"/>
          <w:szCs w:val="24"/>
          <w:lang w:val="bg-BG" w:eastAsia="bg-BG"/>
        </w:rPr>
        <w:t>Общинската стратегия</w:t>
      </w:r>
      <w:r w:rsidR="00137C98" w:rsidRPr="00100E48">
        <w:rPr>
          <w:rFonts w:ascii="Times New Roman" w:eastAsia="Times New Roman" w:hAnsi="Times New Roman" w:cs="Times New Roman"/>
          <w:sz w:val="24"/>
          <w:szCs w:val="24"/>
          <w:lang w:val="bg-BG" w:eastAsia="bg-BG"/>
        </w:rPr>
        <w:t xml:space="preserve"> е съобразена със:</w:t>
      </w:r>
    </w:p>
    <w:p w:rsidR="00137C98" w:rsidRPr="00100E48" w:rsidRDefault="00137C98" w:rsidP="00A367E3">
      <w:pPr>
        <w:pStyle w:val="a3"/>
        <w:numPr>
          <w:ilvl w:val="0"/>
          <w:numId w:val="2"/>
        </w:numPr>
        <w:tabs>
          <w:tab w:val="left" w:pos="709"/>
        </w:tabs>
        <w:spacing w:after="0" w:line="240" w:lineRule="auto"/>
        <w:ind w:left="709" w:firstLine="0"/>
        <w:jc w:val="both"/>
        <w:rPr>
          <w:rFonts w:ascii="Times New Roman" w:eastAsia="Times New Roman" w:hAnsi="Times New Roman" w:cs="Times New Roman"/>
          <w:sz w:val="24"/>
          <w:szCs w:val="24"/>
          <w:lang w:val="bg-BG" w:eastAsia="bg-BG"/>
        </w:rPr>
      </w:pPr>
      <w:r w:rsidRPr="00100E48">
        <w:rPr>
          <w:rFonts w:ascii="Times New Roman" w:eastAsia="Times New Roman" w:hAnsi="Times New Roman" w:cs="Times New Roman"/>
          <w:sz w:val="24"/>
          <w:szCs w:val="24"/>
          <w:lang w:val="bg-BG" w:eastAsia="bg-BG"/>
        </w:rPr>
        <w:t>Закон</w:t>
      </w:r>
      <w:r w:rsidR="00697407" w:rsidRPr="00100E48">
        <w:rPr>
          <w:rFonts w:ascii="Times New Roman" w:eastAsia="Times New Roman" w:hAnsi="Times New Roman" w:cs="Times New Roman"/>
          <w:sz w:val="24"/>
          <w:szCs w:val="24"/>
          <w:lang w:val="bg-BG" w:eastAsia="bg-BG"/>
        </w:rPr>
        <w:t>а</w:t>
      </w:r>
      <w:r w:rsidRPr="00100E48">
        <w:rPr>
          <w:rFonts w:ascii="Times New Roman" w:eastAsia="Times New Roman" w:hAnsi="Times New Roman" w:cs="Times New Roman"/>
          <w:sz w:val="24"/>
          <w:szCs w:val="24"/>
          <w:lang w:val="bg-BG" w:eastAsia="bg-BG"/>
        </w:rPr>
        <w:t xml:space="preserve"> за предучилищното и училищното образование</w:t>
      </w:r>
    </w:p>
    <w:p w:rsidR="00697407" w:rsidRPr="00100E48" w:rsidRDefault="00137C98" w:rsidP="00A367E3">
      <w:pPr>
        <w:pStyle w:val="a3"/>
        <w:numPr>
          <w:ilvl w:val="0"/>
          <w:numId w:val="2"/>
        </w:numPr>
        <w:tabs>
          <w:tab w:val="left" w:pos="709"/>
        </w:tabs>
        <w:spacing w:after="0" w:line="240" w:lineRule="auto"/>
        <w:ind w:left="709" w:firstLine="0"/>
        <w:jc w:val="both"/>
        <w:rPr>
          <w:rFonts w:ascii="Times New Roman" w:eastAsia="Times New Roman" w:hAnsi="Times New Roman" w:cs="Times New Roman"/>
          <w:sz w:val="24"/>
          <w:szCs w:val="24"/>
          <w:lang w:val="bg-BG" w:eastAsia="bg-BG"/>
        </w:rPr>
      </w:pPr>
      <w:r w:rsidRPr="00100E48">
        <w:rPr>
          <w:rFonts w:ascii="Times New Roman" w:eastAsia="Times New Roman" w:hAnsi="Times New Roman" w:cs="Times New Roman"/>
          <w:sz w:val="24"/>
          <w:szCs w:val="24"/>
          <w:lang w:val="bg-BG" w:eastAsia="bg-BG"/>
        </w:rPr>
        <w:t>Наредбата за приобщаващо образование, приета с ПМС №286 от 04.11.2016 г.,</w:t>
      </w:r>
    </w:p>
    <w:p w:rsidR="00137C98" w:rsidRPr="00100E48" w:rsidRDefault="00137C98" w:rsidP="00A367E3">
      <w:pPr>
        <w:pStyle w:val="a3"/>
        <w:numPr>
          <w:ilvl w:val="0"/>
          <w:numId w:val="2"/>
        </w:numPr>
        <w:tabs>
          <w:tab w:val="left" w:pos="709"/>
        </w:tabs>
        <w:spacing w:after="0" w:line="240" w:lineRule="auto"/>
        <w:ind w:left="709" w:firstLine="0"/>
        <w:jc w:val="both"/>
        <w:rPr>
          <w:rFonts w:ascii="Times New Roman" w:eastAsia="Times New Roman" w:hAnsi="Times New Roman" w:cs="Times New Roman"/>
          <w:sz w:val="24"/>
          <w:szCs w:val="24"/>
          <w:lang w:val="bg-BG" w:eastAsia="bg-BG"/>
        </w:rPr>
      </w:pPr>
      <w:r w:rsidRPr="00100E48">
        <w:rPr>
          <w:rFonts w:ascii="Times New Roman" w:eastAsia="Times New Roman" w:hAnsi="Times New Roman" w:cs="Times New Roman"/>
          <w:sz w:val="24"/>
          <w:szCs w:val="24"/>
          <w:lang w:val="bg-BG" w:eastAsia="bg-BG"/>
        </w:rPr>
        <w:t>Национална програма за развитие на Република България: България 20</w:t>
      </w:r>
      <w:r w:rsidR="00100E48" w:rsidRPr="00100E48">
        <w:rPr>
          <w:rFonts w:ascii="Times New Roman" w:eastAsia="Times New Roman" w:hAnsi="Times New Roman" w:cs="Times New Roman"/>
          <w:sz w:val="24"/>
          <w:szCs w:val="24"/>
          <w:lang w:val="bg-BG" w:eastAsia="bg-BG"/>
        </w:rPr>
        <w:t>3</w:t>
      </w:r>
      <w:r w:rsidRPr="00100E48">
        <w:rPr>
          <w:rFonts w:ascii="Times New Roman" w:eastAsia="Times New Roman" w:hAnsi="Times New Roman" w:cs="Times New Roman"/>
          <w:sz w:val="24"/>
          <w:szCs w:val="24"/>
          <w:lang w:val="bg-BG" w:eastAsia="bg-BG"/>
        </w:rPr>
        <w:t>0</w:t>
      </w:r>
    </w:p>
    <w:p w:rsidR="00A0440F" w:rsidRPr="006A6CBC" w:rsidRDefault="000B1750" w:rsidP="006A6CBC">
      <w:pPr>
        <w:tabs>
          <w:tab w:val="left" w:pos="0"/>
        </w:tabs>
        <w:spacing w:after="0" w:line="240" w:lineRule="auto"/>
        <w:jc w:val="both"/>
        <w:rPr>
          <w:rFonts w:ascii="Times New Roman" w:eastAsia="Times New Roman" w:hAnsi="Times New Roman" w:cs="Times New Roman"/>
          <w:sz w:val="24"/>
          <w:szCs w:val="24"/>
          <w:lang w:val="bg-BG" w:eastAsia="bg-BG"/>
        </w:rPr>
      </w:pPr>
      <w:r w:rsidRPr="00100E48">
        <w:rPr>
          <w:rFonts w:ascii="Times New Roman" w:eastAsia="Times New Roman" w:hAnsi="Times New Roman" w:cs="Times New Roman"/>
          <w:sz w:val="24"/>
          <w:szCs w:val="24"/>
          <w:lang w:val="bg-BG" w:eastAsia="bg-BG"/>
        </w:rPr>
        <w:tab/>
      </w:r>
      <w:r w:rsidR="00137C98" w:rsidRPr="00100E48">
        <w:rPr>
          <w:rFonts w:ascii="Times New Roman" w:eastAsia="Times New Roman" w:hAnsi="Times New Roman" w:cs="Times New Roman"/>
          <w:sz w:val="24"/>
          <w:szCs w:val="24"/>
          <w:lang w:val="bg-BG" w:eastAsia="bg-BG"/>
        </w:rPr>
        <w:t>Националната програма извежда кат</w:t>
      </w:r>
      <w:r w:rsidRPr="00100E48">
        <w:rPr>
          <w:rFonts w:ascii="Times New Roman" w:eastAsia="Times New Roman" w:hAnsi="Times New Roman" w:cs="Times New Roman"/>
          <w:sz w:val="24"/>
          <w:szCs w:val="24"/>
          <w:lang w:val="bg-BG" w:eastAsia="bg-BG"/>
        </w:rPr>
        <w:t xml:space="preserve">о един от основните приоритети </w:t>
      </w:r>
      <w:r w:rsidR="00100E48" w:rsidRPr="00100E48">
        <w:rPr>
          <w:rFonts w:ascii="Times New Roman" w:hAnsi="Times New Roman" w:cs="Times New Roman"/>
          <w:sz w:val="24"/>
          <w:szCs w:val="24"/>
          <w:lang w:val="bg-BG"/>
        </w:rPr>
        <w:t xml:space="preserve"> </w:t>
      </w:r>
      <w:r w:rsidR="00100E48" w:rsidRPr="00100E48">
        <w:rPr>
          <w:rFonts w:ascii="Times New Roman" w:hAnsi="Times New Roman" w:cs="Times New Roman"/>
          <w:sz w:val="24"/>
          <w:szCs w:val="24"/>
        </w:rPr>
        <w:t xml:space="preserve"> </w:t>
      </w:r>
      <w:r w:rsidR="00100E48" w:rsidRPr="00100E48">
        <w:rPr>
          <w:rFonts w:ascii="Times New Roman" w:hAnsi="Times New Roman" w:cs="Times New Roman"/>
          <w:sz w:val="24"/>
          <w:szCs w:val="24"/>
          <w:lang w:val="bg-BG"/>
        </w:rPr>
        <w:t xml:space="preserve"> </w:t>
      </w:r>
      <w:r w:rsidR="00100E48" w:rsidRPr="00100E48">
        <w:rPr>
          <w:rFonts w:ascii="Times New Roman" w:hAnsi="Times New Roman" w:cs="Times New Roman"/>
          <w:sz w:val="24"/>
          <w:szCs w:val="24"/>
        </w:rPr>
        <w:t xml:space="preserve"> </w:t>
      </w:r>
      <w:r w:rsidR="00100E48" w:rsidRPr="00100E48">
        <w:rPr>
          <w:rFonts w:ascii="Times New Roman" w:hAnsi="Times New Roman" w:cs="Times New Roman"/>
          <w:sz w:val="24"/>
          <w:szCs w:val="24"/>
          <w:lang w:val="bg-BG"/>
        </w:rPr>
        <w:t xml:space="preserve"> </w:t>
      </w:r>
      <w:r w:rsidR="00100E48" w:rsidRPr="00100E48">
        <w:rPr>
          <w:rFonts w:ascii="Times New Roman" w:hAnsi="Times New Roman" w:cs="Times New Roman"/>
          <w:sz w:val="24"/>
          <w:szCs w:val="24"/>
        </w:rPr>
        <w:t xml:space="preserve"> </w:t>
      </w:r>
      <w:proofErr w:type="spellStart"/>
      <w:r w:rsidR="00100E48" w:rsidRPr="00100E48">
        <w:rPr>
          <w:rFonts w:ascii="Times New Roman" w:hAnsi="Times New Roman" w:cs="Times New Roman"/>
          <w:sz w:val="24"/>
          <w:szCs w:val="24"/>
        </w:rPr>
        <w:t>постигане</w:t>
      </w:r>
      <w:proofErr w:type="spellEnd"/>
      <w:r w:rsidR="00100E48" w:rsidRPr="00100E48">
        <w:rPr>
          <w:rFonts w:ascii="Times New Roman" w:hAnsi="Times New Roman" w:cs="Times New Roman"/>
          <w:sz w:val="24"/>
          <w:szCs w:val="24"/>
        </w:rPr>
        <w:t xml:space="preserve"> </w:t>
      </w:r>
      <w:proofErr w:type="spellStart"/>
      <w:r w:rsidR="00100E48" w:rsidRPr="00100E48">
        <w:rPr>
          <w:rFonts w:ascii="Times New Roman" w:hAnsi="Times New Roman" w:cs="Times New Roman"/>
          <w:sz w:val="24"/>
          <w:szCs w:val="24"/>
        </w:rPr>
        <w:t>на</w:t>
      </w:r>
      <w:proofErr w:type="spellEnd"/>
      <w:r w:rsidR="00100E48" w:rsidRPr="00100E48">
        <w:rPr>
          <w:rFonts w:ascii="Times New Roman" w:hAnsi="Times New Roman" w:cs="Times New Roman"/>
          <w:sz w:val="24"/>
          <w:szCs w:val="24"/>
        </w:rPr>
        <w:t xml:space="preserve"> </w:t>
      </w:r>
      <w:proofErr w:type="spellStart"/>
      <w:r w:rsidR="00100E48" w:rsidRPr="00100E48">
        <w:rPr>
          <w:rFonts w:ascii="Times New Roman" w:hAnsi="Times New Roman" w:cs="Times New Roman"/>
          <w:sz w:val="24"/>
          <w:szCs w:val="24"/>
        </w:rPr>
        <w:t>по-включващ</w:t>
      </w:r>
      <w:proofErr w:type="spellEnd"/>
      <w:r w:rsidR="00100E48" w:rsidRPr="00100E48">
        <w:rPr>
          <w:rFonts w:ascii="Times New Roman" w:hAnsi="Times New Roman" w:cs="Times New Roman"/>
          <w:sz w:val="24"/>
          <w:szCs w:val="24"/>
        </w:rPr>
        <w:t xml:space="preserve"> и </w:t>
      </w:r>
      <w:proofErr w:type="spellStart"/>
      <w:r w:rsidR="00100E48" w:rsidRPr="00100E48">
        <w:rPr>
          <w:rFonts w:ascii="Times New Roman" w:hAnsi="Times New Roman" w:cs="Times New Roman"/>
          <w:sz w:val="24"/>
          <w:szCs w:val="24"/>
        </w:rPr>
        <w:t>по-устойчив</w:t>
      </w:r>
      <w:proofErr w:type="spellEnd"/>
      <w:r w:rsidR="00100E48" w:rsidRPr="00100E48">
        <w:rPr>
          <w:rFonts w:ascii="Times New Roman" w:hAnsi="Times New Roman" w:cs="Times New Roman"/>
          <w:sz w:val="24"/>
          <w:szCs w:val="24"/>
        </w:rPr>
        <w:t xml:space="preserve"> </w:t>
      </w:r>
      <w:proofErr w:type="spellStart"/>
      <w:r w:rsidR="00100E48" w:rsidRPr="00100E48">
        <w:rPr>
          <w:rFonts w:ascii="Times New Roman" w:hAnsi="Times New Roman" w:cs="Times New Roman"/>
          <w:sz w:val="24"/>
          <w:szCs w:val="24"/>
        </w:rPr>
        <w:t>растеж</w:t>
      </w:r>
      <w:proofErr w:type="spellEnd"/>
      <w:r w:rsidR="00100E48" w:rsidRPr="00100E48">
        <w:rPr>
          <w:rFonts w:ascii="Times New Roman" w:hAnsi="Times New Roman" w:cs="Times New Roman"/>
          <w:sz w:val="24"/>
          <w:szCs w:val="24"/>
        </w:rPr>
        <w:t xml:space="preserve">, </w:t>
      </w:r>
      <w:proofErr w:type="spellStart"/>
      <w:r w:rsidR="00100E48" w:rsidRPr="00100E48">
        <w:rPr>
          <w:rFonts w:ascii="Times New Roman" w:hAnsi="Times New Roman" w:cs="Times New Roman"/>
          <w:sz w:val="24"/>
          <w:szCs w:val="24"/>
        </w:rPr>
        <w:t>при</w:t>
      </w:r>
      <w:proofErr w:type="spellEnd"/>
      <w:r w:rsidR="00100E48" w:rsidRPr="00100E48">
        <w:rPr>
          <w:rFonts w:ascii="Times New Roman" w:hAnsi="Times New Roman" w:cs="Times New Roman"/>
          <w:sz w:val="24"/>
          <w:szCs w:val="24"/>
        </w:rPr>
        <w:t xml:space="preserve"> </w:t>
      </w:r>
      <w:proofErr w:type="spellStart"/>
      <w:r w:rsidR="00100E48" w:rsidRPr="00100E48">
        <w:rPr>
          <w:rFonts w:ascii="Times New Roman" w:hAnsi="Times New Roman" w:cs="Times New Roman"/>
          <w:sz w:val="24"/>
          <w:szCs w:val="24"/>
        </w:rPr>
        <w:t>намаляване</w:t>
      </w:r>
      <w:proofErr w:type="spellEnd"/>
      <w:r w:rsidR="00100E48" w:rsidRPr="00100E48">
        <w:rPr>
          <w:rFonts w:ascii="Times New Roman" w:hAnsi="Times New Roman" w:cs="Times New Roman"/>
          <w:sz w:val="24"/>
          <w:szCs w:val="24"/>
        </w:rPr>
        <w:t xml:space="preserve"> </w:t>
      </w:r>
      <w:proofErr w:type="spellStart"/>
      <w:r w:rsidR="00100E48" w:rsidRPr="00100E48">
        <w:rPr>
          <w:rFonts w:ascii="Times New Roman" w:hAnsi="Times New Roman" w:cs="Times New Roman"/>
          <w:sz w:val="24"/>
          <w:szCs w:val="24"/>
        </w:rPr>
        <w:t>на</w:t>
      </w:r>
      <w:proofErr w:type="spellEnd"/>
      <w:r w:rsidR="00100E48" w:rsidRPr="00100E48">
        <w:rPr>
          <w:rFonts w:ascii="Times New Roman" w:hAnsi="Times New Roman" w:cs="Times New Roman"/>
          <w:sz w:val="24"/>
          <w:szCs w:val="24"/>
        </w:rPr>
        <w:t xml:space="preserve"> </w:t>
      </w:r>
      <w:proofErr w:type="spellStart"/>
      <w:r w:rsidR="00100E48" w:rsidRPr="00100E48">
        <w:rPr>
          <w:rFonts w:ascii="Times New Roman" w:hAnsi="Times New Roman" w:cs="Times New Roman"/>
          <w:sz w:val="24"/>
          <w:szCs w:val="24"/>
        </w:rPr>
        <w:t>социалните</w:t>
      </w:r>
      <w:proofErr w:type="spellEnd"/>
      <w:r w:rsidR="00100E48" w:rsidRPr="00100E48">
        <w:rPr>
          <w:rFonts w:ascii="Times New Roman" w:hAnsi="Times New Roman" w:cs="Times New Roman"/>
          <w:sz w:val="24"/>
          <w:szCs w:val="24"/>
        </w:rPr>
        <w:t xml:space="preserve"> и </w:t>
      </w:r>
      <w:proofErr w:type="spellStart"/>
      <w:r w:rsidR="00100E48" w:rsidRPr="00100E48">
        <w:rPr>
          <w:rFonts w:ascii="Times New Roman" w:hAnsi="Times New Roman" w:cs="Times New Roman"/>
          <w:sz w:val="24"/>
          <w:szCs w:val="24"/>
        </w:rPr>
        <w:t>териториални</w:t>
      </w:r>
      <w:proofErr w:type="spellEnd"/>
      <w:r w:rsidR="00100E48" w:rsidRPr="00100E48">
        <w:rPr>
          <w:rFonts w:ascii="Times New Roman" w:hAnsi="Times New Roman" w:cs="Times New Roman"/>
          <w:sz w:val="24"/>
          <w:szCs w:val="24"/>
        </w:rPr>
        <w:t xml:space="preserve"> </w:t>
      </w:r>
      <w:proofErr w:type="spellStart"/>
      <w:r w:rsidR="00100E48" w:rsidRPr="00100E48">
        <w:rPr>
          <w:rFonts w:ascii="Times New Roman" w:hAnsi="Times New Roman" w:cs="Times New Roman"/>
          <w:sz w:val="24"/>
          <w:szCs w:val="24"/>
        </w:rPr>
        <w:t>неравенства</w:t>
      </w:r>
      <w:proofErr w:type="spellEnd"/>
      <w:r w:rsidR="00100E48" w:rsidRPr="00100E48">
        <w:rPr>
          <w:rFonts w:ascii="Times New Roman" w:hAnsi="Times New Roman" w:cs="Times New Roman"/>
          <w:sz w:val="24"/>
          <w:szCs w:val="24"/>
        </w:rPr>
        <w:t xml:space="preserve"> и </w:t>
      </w:r>
      <w:proofErr w:type="spellStart"/>
      <w:r w:rsidR="00100E48" w:rsidRPr="00100E48">
        <w:rPr>
          <w:rFonts w:ascii="Times New Roman" w:hAnsi="Times New Roman" w:cs="Times New Roman"/>
          <w:sz w:val="24"/>
          <w:szCs w:val="24"/>
        </w:rPr>
        <w:t>способстване</w:t>
      </w:r>
      <w:proofErr w:type="spellEnd"/>
      <w:r w:rsidR="00100E48" w:rsidRPr="00100E48">
        <w:rPr>
          <w:rFonts w:ascii="Times New Roman" w:hAnsi="Times New Roman" w:cs="Times New Roman"/>
          <w:sz w:val="24"/>
          <w:szCs w:val="24"/>
        </w:rPr>
        <w:t xml:space="preserve"> </w:t>
      </w:r>
      <w:proofErr w:type="spellStart"/>
      <w:r w:rsidR="00100E48" w:rsidRPr="00100E48">
        <w:rPr>
          <w:rFonts w:ascii="Times New Roman" w:hAnsi="Times New Roman" w:cs="Times New Roman"/>
          <w:sz w:val="24"/>
          <w:szCs w:val="24"/>
        </w:rPr>
        <w:t>на</w:t>
      </w:r>
      <w:proofErr w:type="spellEnd"/>
      <w:r w:rsidR="00100E48" w:rsidRPr="00100E48">
        <w:rPr>
          <w:rFonts w:ascii="Times New Roman" w:hAnsi="Times New Roman" w:cs="Times New Roman"/>
          <w:sz w:val="24"/>
          <w:szCs w:val="24"/>
        </w:rPr>
        <w:t xml:space="preserve"> </w:t>
      </w:r>
      <w:proofErr w:type="spellStart"/>
      <w:r w:rsidR="00100E48" w:rsidRPr="00100E48">
        <w:rPr>
          <w:rFonts w:ascii="Times New Roman" w:hAnsi="Times New Roman" w:cs="Times New Roman"/>
          <w:sz w:val="24"/>
          <w:szCs w:val="24"/>
        </w:rPr>
        <w:t>споделен</w:t>
      </w:r>
      <w:proofErr w:type="spellEnd"/>
      <w:r w:rsidR="00100E48" w:rsidRPr="00100E48">
        <w:rPr>
          <w:rFonts w:ascii="Times New Roman" w:hAnsi="Times New Roman" w:cs="Times New Roman"/>
          <w:sz w:val="24"/>
          <w:szCs w:val="24"/>
        </w:rPr>
        <w:t xml:space="preserve"> </w:t>
      </w:r>
      <w:proofErr w:type="spellStart"/>
      <w:r w:rsidR="00100E48" w:rsidRPr="00100E48">
        <w:rPr>
          <w:rFonts w:ascii="Times New Roman" w:hAnsi="Times New Roman" w:cs="Times New Roman"/>
          <w:sz w:val="24"/>
          <w:szCs w:val="24"/>
        </w:rPr>
        <w:t>просперитет</w:t>
      </w:r>
      <w:proofErr w:type="spellEnd"/>
      <w:r w:rsidR="00100E48" w:rsidRPr="00100E48">
        <w:rPr>
          <w:rFonts w:ascii="Times New Roman" w:hAnsi="Times New Roman" w:cs="Times New Roman"/>
          <w:sz w:val="24"/>
          <w:szCs w:val="24"/>
        </w:rPr>
        <w:t xml:space="preserve">, </w:t>
      </w:r>
      <w:proofErr w:type="spellStart"/>
      <w:r w:rsidR="00100E48" w:rsidRPr="00100E48">
        <w:rPr>
          <w:rFonts w:ascii="Times New Roman" w:hAnsi="Times New Roman" w:cs="Times New Roman"/>
          <w:sz w:val="24"/>
          <w:szCs w:val="24"/>
        </w:rPr>
        <w:t>както</w:t>
      </w:r>
      <w:proofErr w:type="spellEnd"/>
      <w:r w:rsidR="00100E48" w:rsidRPr="00100E48">
        <w:rPr>
          <w:rFonts w:ascii="Times New Roman" w:hAnsi="Times New Roman" w:cs="Times New Roman"/>
          <w:sz w:val="24"/>
          <w:szCs w:val="24"/>
        </w:rPr>
        <w:t xml:space="preserve"> и </w:t>
      </w:r>
      <w:proofErr w:type="spellStart"/>
      <w:r w:rsidR="00100E48" w:rsidRPr="00100E48">
        <w:rPr>
          <w:rFonts w:ascii="Times New Roman" w:hAnsi="Times New Roman" w:cs="Times New Roman"/>
          <w:sz w:val="24"/>
          <w:szCs w:val="24"/>
        </w:rPr>
        <w:t>при</w:t>
      </w:r>
      <w:proofErr w:type="spellEnd"/>
      <w:r w:rsidR="00100E48" w:rsidRPr="00100E48">
        <w:rPr>
          <w:rFonts w:ascii="Times New Roman" w:hAnsi="Times New Roman" w:cs="Times New Roman"/>
          <w:sz w:val="24"/>
          <w:szCs w:val="24"/>
        </w:rPr>
        <w:t xml:space="preserve"> </w:t>
      </w:r>
      <w:proofErr w:type="spellStart"/>
      <w:r w:rsidR="00100E48" w:rsidRPr="00100E48">
        <w:rPr>
          <w:rFonts w:ascii="Times New Roman" w:hAnsi="Times New Roman" w:cs="Times New Roman"/>
          <w:sz w:val="24"/>
          <w:szCs w:val="24"/>
        </w:rPr>
        <w:t>отдаване</w:t>
      </w:r>
      <w:proofErr w:type="spellEnd"/>
      <w:r w:rsidR="00100E48" w:rsidRPr="00100E48">
        <w:rPr>
          <w:rFonts w:ascii="Times New Roman" w:hAnsi="Times New Roman" w:cs="Times New Roman"/>
          <w:sz w:val="24"/>
          <w:szCs w:val="24"/>
        </w:rPr>
        <w:t xml:space="preserve"> </w:t>
      </w:r>
      <w:proofErr w:type="spellStart"/>
      <w:r w:rsidR="00100E48" w:rsidRPr="00100E48">
        <w:rPr>
          <w:rFonts w:ascii="Times New Roman" w:hAnsi="Times New Roman" w:cs="Times New Roman"/>
          <w:sz w:val="24"/>
          <w:szCs w:val="24"/>
        </w:rPr>
        <w:t>на</w:t>
      </w:r>
      <w:proofErr w:type="spellEnd"/>
      <w:r w:rsidR="00100E48" w:rsidRPr="00100E48">
        <w:rPr>
          <w:rFonts w:ascii="Times New Roman" w:hAnsi="Times New Roman" w:cs="Times New Roman"/>
          <w:sz w:val="24"/>
          <w:szCs w:val="24"/>
        </w:rPr>
        <w:t xml:space="preserve"> </w:t>
      </w:r>
      <w:proofErr w:type="spellStart"/>
      <w:r w:rsidR="00100E48" w:rsidRPr="00100E48">
        <w:rPr>
          <w:rFonts w:ascii="Times New Roman" w:hAnsi="Times New Roman" w:cs="Times New Roman"/>
          <w:sz w:val="24"/>
          <w:szCs w:val="24"/>
        </w:rPr>
        <w:t>първостепенна</w:t>
      </w:r>
      <w:proofErr w:type="spellEnd"/>
      <w:r w:rsidR="00100E48" w:rsidRPr="00100E48">
        <w:rPr>
          <w:rFonts w:ascii="Times New Roman" w:hAnsi="Times New Roman" w:cs="Times New Roman"/>
          <w:sz w:val="24"/>
          <w:szCs w:val="24"/>
        </w:rPr>
        <w:t xml:space="preserve"> </w:t>
      </w:r>
      <w:proofErr w:type="spellStart"/>
      <w:r w:rsidR="00100E48" w:rsidRPr="00100E48">
        <w:rPr>
          <w:rFonts w:ascii="Times New Roman" w:hAnsi="Times New Roman" w:cs="Times New Roman"/>
          <w:sz w:val="24"/>
          <w:szCs w:val="24"/>
        </w:rPr>
        <w:t>важност</w:t>
      </w:r>
      <w:proofErr w:type="spellEnd"/>
      <w:r w:rsidR="00100E48" w:rsidRPr="00100E48">
        <w:rPr>
          <w:rFonts w:ascii="Times New Roman" w:hAnsi="Times New Roman" w:cs="Times New Roman"/>
          <w:sz w:val="24"/>
          <w:szCs w:val="24"/>
        </w:rPr>
        <w:t xml:space="preserve"> </w:t>
      </w:r>
      <w:proofErr w:type="spellStart"/>
      <w:r w:rsidR="00100E48" w:rsidRPr="00100E48">
        <w:rPr>
          <w:rFonts w:ascii="Times New Roman" w:hAnsi="Times New Roman" w:cs="Times New Roman"/>
          <w:sz w:val="24"/>
          <w:szCs w:val="24"/>
        </w:rPr>
        <w:t>на</w:t>
      </w:r>
      <w:proofErr w:type="spellEnd"/>
      <w:r w:rsidR="00100E48" w:rsidRPr="00100E48">
        <w:rPr>
          <w:rFonts w:ascii="Times New Roman" w:hAnsi="Times New Roman" w:cs="Times New Roman"/>
          <w:sz w:val="24"/>
          <w:szCs w:val="24"/>
        </w:rPr>
        <w:t xml:space="preserve"> </w:t>
      </w:r>
      <w:proofErr w:type="spellStart"/>
      <w:r w:rsidR="00100E48" w:rsidRPr="00100E48">
        <w:rPr>
          <w:rFonts w:ascii="Times New Roman" w:hAnsi="Times New Roman" w:cs="Times New Roman"/>
          <w:sz w:val="24"/>
          <w:szCs w:val="24"/>
        </w:rPr>
        <w:t>защитата</w:t>
      </w:r>
      <w:proofErr w:type="spellEnd"/>
      <w:r w:rsidR="00100E48" w:rsidRPr="00100E48">
        <w:rPr>
          <w:rFonts w:ascii="Times New Roman" w:hAnsi="Times New Roman" w:cs="Times New Roman"/>
          <w:sz w:val="24"/>
          <w:szCs w:val="24"/>
        </w:rPr>
        <w:t xml:space="preserve"> </w:t>
      </w:r>
      <w:proofErr w:type="spellStart"/>
      <w:r w:rsidR="00100E48" w:rsidRPr="00100E48">
        <w:rPr>
          <w:rFonts w:ascii="Times New Roman" w:hAnsi="Times New Roman" w:cs="Times New Roman"/>
          <w:sz w:val="24"/>
          <w:szCs w:val="24"/>
        </w:rPr>
        <w:t>на</w:t>
      </w:r>
      <w:proofErr w:type="spellEnd"/>
      <w:r w:rsidR="00100E48" w:rsidRPr="00100E48">
        <w:rPr>
          <w:rFonts w:ascii="Times New Roman" w:hAnsi="Times New Roman" w:cs="Times New Roman"/>
          <w:sz w:val="24"/>
          <w:szCs w:val="24"/>
        </w:rPr>
        <w:t xml:space="preserve"> </w:t>
      </w:r>
      <w:proofErr w:type="spellStart"/>
      <w:r w:rsidR="00100E48" w:rsidRPr="00100E48">
        <w:rPr>
          <w:rFonts w:ascii="Times New Roman" w:hAnsi="Times New Roman" w:cs="Times New Roman"/>
          <w:sz w:val="24"/>
          <w:szCs w:val="24"/>
        </w:rPr>
        <w:t>правата</w:t>
      </w:r>
      <w:proofErr w:type="spellEnd"/>
      <w:r w:rsidR="00100E48" w:rsidRPr="00100E48">
        <w:rPr>
          <w:rFonts w:ascii="Times New Roman" w:hAnsi="Times New Roman" w:cs="Times New Roman"/>
          <w:sz w:val="24"/>
          <w:szCs w:val="24"/>
        </w:rPr>
        <w:t xml:space="preserve"> </w:t>
      </w:r>
      <w:proofErr w:type="spellStart"/>
      <w:r w:rsidR="00100E48" w:rsidRPr="00100E48">
        <w:rPr>
          <w:rFonts w:ascii="Times New Roman" w:hAnsi="Times New Roman" w:cs="Times New Roman"/>
          <w:sz w:val="24"/>
          <w:szCs w:val="24"/>
        </w:rPr>
        <w:t>на</w:t>
      </w:r>
      <w:proofErr w:type="spellEnd"/>
      <w:r w:rsidR="00100E48" w:rsidRPr="00100E48">
        <w:rPr>
          <w:rFonts w:ascii="Times New Roman" w:hAnsi="Times New Roman" w:cs="Times New Roman"/>
          <w:sz w:val="24"/>
          <w:szCs w:val="24"/>
        </w:rPr>
        <w:t xml:space="preserve"> </w:t>
      </w:r>
      <w:proofErr w:type="spellStart"/>
      <w:r w:rsidR="00100E48" w:rsidRPr="00100E48">
        <w:rPr>
          <w:rFonts w:ascii="Times New Roman" w:hAnsi="Times New Roman" w:cs="Times New Roman"/>
          <w:sz w:val="24"/>
          <w:szCs w:val="24"/>
        </w:rPr>
        <w:t>човека</w:t>
      </w:r>
      <w:proofErr w:type="spellEnd"/>
      <w:r w:rsidR="00100E48" w:rsidRPr="00100E48">
        <w:rPr>
          <w:rFonts w:ascii="Times New Roman" w:hAnsi="Times New Roman" w:cs="Times New Roman"/>
          <w:sz w:val="24"/>
          <w:szCs w:val="24"/>
        </w:rPr>
        <w:t xml:space="preserve">. </w:t>
      </w:r>
      <w:r w:rsidR="00100E48" w:rsidRPr="00100E48">
        <w:rPr>
          <w:rFonts w:ascii="Times New Roman" w:eastAsia="Times New Roman" w:hAnsi="Times New Roman" w:cs="Times New Roman"/>
          <w:sz w:val="24"/>
          <w:szCs w:val="24"/>
          <w:lang w:val="bg-BG" w:eastAsia="bg-BG"/>
        </w:rPr>
        <w:t xml:space="preserve"> </w:t>
      </w:r>
    </w:p>
    <w:p w:rsidR="00286BA9" w:rsidRPr="00836052" w:rsidRDefault="00A8781E" w:rsidP="00836052">
      <w:pPr>
        <w:pStyle w:val="a3"/>
        <w:numPr>
          <w:ilvl w:val="0"/>
          <w:numId w:val="2"/>
        </w:numPr>
        <w:tabs>
          <w:tab w:val="left" w:pos="0"/>
        </w:tabs>
        <w:spacing w:after="0" w:line="240" w:lineRule="auto"/>
        <w:ind w:left="0" w:firstLine="709"/>
        <w:jc w:val="both"/>
        <w:rPr>
          <w:rFonts w:ascii="Times New Roman" w:eastAsia="Times New Roman" w:hAnsi="Times New Roman" w:cs="Times New Roman"/>
          <w:sz w:val="24"/>
          <w:szCs w:val="24"/>
          <w:lang w:val="bg-BG" w:eastAsia="bg-BG"/>
        </w:rPr>
      </w:pPr>
      <w:r w:rsidRPr="00100E48">
        <w:rPr>
          <w:rFonts w:ascii="Times New Roman" w:eastAsia="Times New Roman" w:hAnsi="Times New Roman" w:cs="Times New Roman"/>
          <w:sz w:val="24"/>
          <w:szCs w:val="24"/>
          <w:lang w:val="bg-BG" w:eastAsia="bg-BG"/>
        </w:rPr>
        <w:t>Общински п</w:t>
      </w:r>
      <w:r w:rsidR="00DC5CDD" w:rsidRPr="00100E48">
        <w:rPr>
          <w:rFonts w:ascii="Times New Roman" w:eastAsia="Times New Roman" w:hAnsi="Times New Roman" w:cs="Times New Roman"/>
          <w:sz w:val="24"/>
          <w:szCs w:val="24"/>
          <w:lang w:val="bg-BG" w:eastAsia="bg-BG"/>
        </w:rPr>
        <w:t xml:space="preserve">лан за действие  за интегриране на </w:t>
      </w:r>
      <w:r w:rsidRPr="00100E48">
        <w:rPr>
          <w:rFonts w:ascii="Times New Roman" w:eastAsia="Times New Roman" w:hAnsi="Times New Roman" w:cs="Times New Roman"/>
          <w:sz w:val="24"/>
          <w:szCs w:val="24"/>
          <w:lang w:val="bg-BG" w:eastAsia="bg-BG"/>
        </w:rPr>
        <w:t>ромите</w:t>
      </w:r>
      <w:r w:rsidR="00DC5CDD" w:rsidRPr="00100E48">
        <w:rPr>
          <w:rFonts w:ascii="Times New Roman" w:eastAsia="Times New Roman" w:hAnsi="Times New Roman" w:cs="Times New Roman"/>
          <w:sz w:val="24"/>
          <w:szCs w:val="24"/>
          <w:lang w:val="bg-BG" w:eastAsia="bg-BG"/>
        </w:rPr>
        <w:t xml:space="preserve"> и граждани</w:t>
      </w:r>
      <w:r w:rsidRPr="00100E48">
        <w:rPr>
          <w:rFonts w:ascii="Times New Roman" w:eastAsia="Times New Roman" w:hAnsi="Times New Roman" w:cs="Times New Roman"/>
          <w:sz w:val="24"/>
          <w:szCs w:val="24"/>
          <w:lang w:val="bg-BG" w:eastAsia="bg-BG"/>
        </w:rPr>
        <w:t xml:space="preserve">те, </w:t>
      </w:r>
      <w:r w:rsidR="00DC5CDD" w:rsidRPr="00100E48">
        <w:rPr>
          <w:rFonts w:ascii="Times New Roman" w:eastAsia="Times New Roman" w:hAnsi="Times New Roman" w:cs="Times New Roman"/>
          <w:sz w:val="24"/>
          <w:szCs w:val="24"/>
          <w:lang w:val="bg-BG" w:eastAsia="bg-BG"/>
        </w:rPr>
        <w:t xml:space="preserve">живеещи в сходна </w:t>
      </w:r>
      <w:r w:rsidRPr="00100E48">
        <w:rPr>
          <w:rFonts w:ascii="Times New Roman" w:eastAsia="Times New Roman" w:hAnsi="Times New Roman" w:cs="Times New Roman"/>
          <w:sz w:val="24"/>
          <w:szCs w:val="24"/>
          <w:lang w:val="bg-BG" w:eastAsia="bg-BG"/>
        </w:rPr>
        <w:t>на</w:t>
      </w:r>
      <w:r w:rsidR="00DC5CDD" w:rsidRPr="00100E48">
        <w:rPr>
          <w:rFonts w:ascii="Times New Roman" w:eastAsia="Times New Roman" w:hAnsi="Times New Roman" w:cs="Times New Roman"/>
          <w:sz w:val="24"/>
          <w:szCs w:val="24"/>
          <w:lang w:val="bg-BG" w:eastAsia="bg-BG"/>
        </w:rPr>
        <w:t xml:space="preserve"> ромите ситуация</w:t>
      </w:r>
      <w:r w:rsidRPr="00100E48">
        <w:rPr>
          <w:rFonts w:ascii="Times New Roman" w:eastAsia="Times New Roman" w:hAnsi="Times New Roman" w:cs="Times New Roman"/>
          <w:sz w:val="24"/>
          <w:szCs w:val="24"/>
          <w:lang w:val="bg-BG" w:eastAsia="bg-BG"/>
        </w:rPr>
        <w:t xml:space="preserve"> в община Криводол 2017-2020</w:t>
      </w:r>
    </w:p>
    <w:p w:rsidR="00107896" w:rsidRPr="00100E48" w:rsidRDefault="00173DC3" w:rsidP="000B1750">
      <w:pPr>
        <w:pStyle w:val="a3"/>
        <w:numPr>
          <w:ilvl w:val="0"/>
          <w:numId w:val="2"/>
        </w:numPr>
        <w:tabs>
          <w:tab w:val="left" w:pos="0"/>
        </w:tabs>
        <w:spacing w:after="0" w:line="240" w:lineRule="auto"/>
        <w:ind w:left="0" w:firstLine="709"/>
        <w:jc w:val="both"/>
        <w:rPr>
          <w:rFonts w:ascii="Times New Roman" w:eastAsia="Times New Roman" w:hAnsi="Times New Roman" w:cs="Times New Roman"/>
          <w:sz w:val="24"/>
          <w:szCs w:val="24"/>
          <w:lang w:val="bg-BG" w:eastAsia="bg-BG"/>
        </w:rPr>
      </w:pPr>
      <w:r w:rsidRPr="00100E48">
        <w:rPr>
          <w:rFonts w:ascii="Times New Roman" w:eastAsia="Times New Roman" w:hAnsi="Times New Roman" w:cs="Times New Roman"/>
          <w:sz w:val="24"/>
          <w:szCs w:val="24"/>
          <w:lang w:val="bg-BG" w:eastAsia="bg-BG"/>
        </w:rPr>
        <w:t>Областната стратегия за подкрепа на личностно развитие на децата и учениците на област Враца 20</w:t>
      </w:r>
      <w:r w:rsidR="00D00A7A" w:rsidRPr="00100E48">
        <w:rPr>
          <w:rFonts w:ascii="Times New Roman" w:eastAsia="Times New Roman" w:hAnsi="Times New Roman" w:cs="Times New Roman"/>
          <w:sz w:val="24"/>
          <w:szCs w:val="24"/>
          <w:lang w:val="bg-BG" w:eastAsia="bg-BG"/>
        </w:rPr>
        <w:t>20</w:t>
      </w:r>
      <w:r w:rsidRPr="00100E48">
        <w:rPr>
          <w:rFonts w:ascii="Times New Roman" w:eastAsia="Times New Roman" w:hAnsi="Times New Roman" w:cs="Times New Roman"/>
          <w:sz w:val="24"/>
          <w:szCs w:val="24"/>
          <w:lang w:val="bg-BG" w:eastAsia="bg-BG"/>
        </w:rPr>
        <w:t>-20</w:t>
      </w:r>
      <w:r w:rsidR="00D00A7A" w:rsidRPr="00100E48">
        <w:rPr>
          <w:rFonts w:ascii="Times New Roman" w:eastAsia="Times New Roman" w:hAnsi="Times New Roman" w:cs="Times New Roman"/>
          <w:sz w:val="24"/>
          <w:szCs w:val="24"/>
          <w:lang w:val="bg-BG" w:eastAsia="bg-BG"/>
        </w:rPr>
        <w:t>22</w:t>
      </w:r>
      <w:r w:rsidRPr="00100E48">
        <w:rPr>
          <w:rFonts w:ascii="Times New Roman" w:eastAsia="Times New Roman" w:hAnsi="Times New Roman" w:cs="Times New Roman"/>
          <w:sz w:val="24"/>
          <w:szCs w:val="24"/>
          <w:lang w:val="bg-BG" w:eastAsia="bg-BG"/>
        </w:rPr>
        <w:t xml:space="preserve"> г.</w:t>
      </w:r>
    </w:p>
    <w:p w:rsidR="00355F06" w:rsidRPr="00A367E3" w:rsidRDefault="00355F06" w:rsidP="00A367E3">
      <w:pPr>
        <w:pStyle w:val="a3"/>
        <w:tabs>
          <w:tab w:val="left" w:pos="709"/>
        </w:tabs>
        <w:spacing w:after="0" w:line="240" w:lineRule="auto"/>
        <w:ind w:left="709"/>
        <w:jc w:val="both"/>
        <w:rPr>
          <w:rFonts w:ascii="Times New Roman" w:eastAsia="Times New Roman" w:hAnsi="Times New Roman" w:cs="Times New Roman"/>
          <w:sz w:val="24"/>
          <w:szCs w:val="24"/>
          <w:lang w:val="bg-BG" w:eastAsia="bg-BG"/>
        </w:rPr>
      </w:pPr>
    </w:p>
    <w:p w:rsidR="0093743B" w:rsidRPr="00A367E3" w:rsidRDefault="0093743B" w:rsidP="00A367E3">
      <w:pPr>
        <w:widowControl w:val="0"/>
        <w:autoSpaceDE w:val="0"/>
        <w:autoSpaceDN w:val="0"/>
        <w:adjustRightInd w:val="0"/>
        <w:spacing w:after="0" w:line="240" w:lineRule="auto"/>
        <w:ind w:firstLine="720"/>
        <w:jc w:val="both"/>
        <w:rPr>
          <w:rFonts w:ascii="Times New Roman" w:hAnsi="Times New Roman" w:cs="Times New Roman"/>
          <w:sz w:val="24"/>
          <w:szCs w:val="24"/>
          <w:lang w:val="bg-BG"/>
        </w:rPr>
      </w:pPr>
      <w:r w:rsidRPr="00A367E3">
        <w:rPr>
          <w:rFonts w:ascii="Times New Roman" w:hAnsi="Times New Roman" w:cs="Times New Roman"/>
          <w:sz w:val="24"/>
          <w:szCs w:val="24"/>
          <w:lang w:val="bg-BG"/>
        </w:rPr>
        <w:t xml:space="preserve">Съгласно Закона за предучилищното и училищното образование, институциите в системата на предучилищното и училищното образование осигуряват </w:t>
      </w:r>
      <w:r w:rsidRPr="00A367E3">
        <w:rPr>
          <w:rFonts w:ascii="Times New Roman" w:hAnsi="Times New Roman" w:cs="Times New Roman"/>
          <w:b/>
          <w:sz w:val="24"/>
          <w:szCs w:val="24"/>
          <w:lang w:val="bg-BG"/>
        </w:rPr>
        <w:t>подкрепа за личностно развитие на децата и учениците съвместно с държавните и местните органи и структури и доставчиците на социални услуги</w:t>
      </w:r>
      <w:r w:rsidRPr="00A367E3">
        <w:rPr>
          <w:rFonts w:ascii="Times New Roman" w:hAnsi="Times New Roman" w:cs="Times New Roman"/>
          <w:sz w:val="24"/>
          <w:szCs w:val="24"/>
          <w:lang w:val="bg-BG"/>
        </w:rPr>
        <w:t xml:space="preserve">. В държавния образователен стандарт за приобщаващо образование е включена широка гама от механизми, гарантиращи предоставянето на адекватна образователна подкрепа за всяко дете, така че правото на образование по Конституция да бъде гарантирано реално, без дискриминация, отхвърляне или отпадане на детето поради неприспособимост към системата. </w:t>
      </w:r>
    </w:p>
    <w:p w:rsidR="00675846" w:rsidRPr="00A367E3" w:rsidRDefault="0093743B" w:rsidP="00A367E3">
      <w:pPr>
        <w:spacing w:after="0" w:line="240" w:lineRule="auto"/>
        <w:ind w:firstLine="720"/>
        <w:jc w:val="both"/>
        <w:rPr>
          <w:rFonts w:ascii="Times New Roman" w:eastAsia="Times New Roman" w:hAnsi="Times New Roman" w:cs="Times New Roman"/>
          <w:color w:val="000000"/>
          <w:sz w:val="24"/>
          <w:szCs w:val="24"/>
          <w:lang w:val="bg-BG"/>
        </w:rPr>
      </w:pPr>
      <w:r w:rsidRPr="00A367E3">
        <w:rPr>
          <w:rFonts w:ascii="Times New Roman" w:hAnsi="Times New Roman" w:cs="Times New Roman"/>
          <w:sz w:val="24"/>
          <w:szCs w:val="24"/>
          <w:lang w:val="bg-BG"/>
        </w:rPr>
        <w:t xml:space="preserve">Подкрепата за личностно развитие се осигурява на всички деца и ученици, в съответствие с индивидуалните им потребности и има за цел да </w:t>
      </w:r>
      <w:r w:rsidR="0047696B">
        <w:rPr>
          <w:rFonts w:ascii="Times New Roman" w:hAnsi="Times New Roman" w:cs="Times New Roman"/>
          <w:sz w:val="24"/>
          <w:szCs w:val="24"/>
          <w:lang w:val="bg-BG"/>
        </w:rPr>
        <w:t xml:space="preserve">им </w:t>
      </w:r>
      <w:r w:rsidRPr="00A367E3">
        <w:rPr>
          <w:rFonts w:ascii="Times New Roman" w:hAnsi="Times New Roman" w:cs="Times New Roman"/>
          <w:sz w:val="24"/>
          <w:szCs w:val="24"/>
          <w:lang w:val="bg-BG"/>
        </w:rPr>
        <w:t xml:space="preserve">осигури </w:t>
      </w:r>
      <w:r w:rsidR="0047696B">
        <w:rPr>
          <w:rFonts w:ascii="Times New Roman" w:hAnsi="Times New Roman" w:cs="Times New Roman"/>
          <w:sz w:val="24"/>
          <w:szCs w:val="24"/>
          <w:lang w:val="bg-BG"/>
        </w:rPr>
        <w:t xml:space="preserve"> </w:t>
      </w:r>
      <w:r w:rsidRPr="00A367E3">
        <w:rPr>
          <w:rFonts w:ascii="Times New Roman" w:hAnsi="Times New Roman" w:cs="Times New Roman"/>
          <w:sz w:val="24"/>
          <w:szCs w:val="24"/>
          <w:lang w:val="bg-BG"/>
        </w:rPr>
        <w:t xml:space="preserve"> подходяща физическа, психологическа и социална среда за</w:t>
      </w:r>
      <w:r w:rsidR="00266BF9" w:rsidRPr="00A367E3">
        <w:rPr>
          <w:rFonts w:ascii="Times New Roman" w:hAnsi="Times New Roman" w:cs="Times New Roman"/>
          <w:sz w:val="24"/>
          <w:szCs w:val="24"/>
          <w:lang w:val="bg-BG"/>
        </w:rPr>
        <w:t xml:space="preserve"> развитие </w:t>
      </w:r>
      <w:r w:rsidRPr="00A367E3">
        <w:rPr>
          <w:rFonts w:ascii="Times New Roman" w:hAnsi="Times New Roman" w:cs="Times New Roman"/>
          <w:sz w:val="24"/>
          <w:szCs w:val="24"/>
          <w:lang w:val="bg-BG"/>
        </w:rPr>
        <w:t xml:space="preserve">на способностите и уменията им. </w:t>
      </w:r>
      <w:r w:rsidR="00171C27" w:rsidRPr="00A367E3">
        <w:rPr>
          <w:rFonts w:ascii="Times New Roman" w:hAnsi="Times New Roman" w:cs="Times New Roman"/>
          <w:sz w:val="24"/>
          <w:szCs w:val="24"/>
          <w:lang w:val="bg-BG"/>
        </w:rPr>
        <w:t>Подкрепата може да бъде обща подкрепа и допълнителна подкрепа.</w:t>
      </w:r>
    </w:p>
    <w:p w:rsidR="0093743B" w:rsidRPr="00A367E3" w:rsidRDefault="00675846" w:rsidP="00A367E3">
      <w:pPr>
        <w:spacing w:after="0" w:line="240" w:lineRule="auto"/>
        <w:ind w:firstLine="720"/>
        <w:jc w:val="both"/>
        <w:rPr>
          <w:rFonts w:ascii="Times New Roman" w:hAnsi="Times New Roman" w:cs="Times New Roman"/>
          <w:sz w:val="24"/>
          <w:szCs w:val="24"/>
          <w:lang w:val="bg-BG"/>
        </w:rPr>
      </w:pPr>
      <w:r w:rsidRPr="00A367E3">
        <w:rPr>
          <w:rFonts w:ascii="Times New Roman" w:hAnsi="Times New Roman" w:cs="Times New Roman"/>
          <w:sz w:val="24"/>
          <w:szCs w:val="24"/>
          <w:lang w:val="bg-BG"/>
        </w:rPr>
        <w:lastRenderedPageBreak/>
        <w:t xml:space="preserve">Общата и допълнителната подкрепа се осигуряват там, където са детето и ученикът – в детските градини, в училищата, в центровете за подкрепа за личностно развитие. </w:t>
      </w:r>
      <w:r w:rsidR="00B11BD5" w:rsidRPr="00A367E3">
        <w:rPr>
          <w:rFonts w:ascii="Times New Roman" w:hAnsi="Times New Roman" w:cs="Times New Roman"/>
          <w:sz w:val="24"/>
          <w:szCs w:val="24"/>
          <w:lang w:val="bg-BG"/>
        </w:rPr>
        <w:t xml:space="preserve">С функции на подкрепа на процеса на приобщаващото образование функционира и специализирано обслужващо звено – РЦПППО. </w:t>
      </w:r>
    </w:p>
    <w:p w:rsidR="00337439" w:rsidRPr="00A367E3" w:rsidRDefault="00675846" w:rsidP="00A367E3">
      <w:pPr>
        <w:pStyle w:val="a7"/>
        <w:spacing w:before="0" w:beforeAutospacing="0" w:after="0" w:afterAutospacing="0"/>
        <w:ind w:firstLine="720"/>
        <w:jc w:val="both"/>
        <w:rPr>
          <w:lang w:val="bg-BG"/>
        </w:rPr>
      </w:pPr>
      <w:r w:rsidRPr="00780A32">
        <w:rPr>
          <w:b/>
          <w:lang w:val="bg-BG"/>
        </w:rPr>
        <w:t>Общата подкрепа</w:t>
      </w:r>
      <w:r w:rsidRPr="00A367E3">
        <w:rPr>
          <w:lang w:val="bg-BG"/>
        </w:rPr>
        <w:t xml:space="preserve"> на нивото на системата следва да се фокусира върху развитието на управленски, организационни, педагогически и др. подходи за посрещане на разнообразието от образователни потребности на децата и учениците. На нивото на детската градина и училището, общата подкрепа свързва всички услуги, които представляват базисни грижи за физическото, психичното и социалното благополучие, мотивиращи и развиващи интересите </w:t>
      </w:r>
      <w:r w:rsidR="00F86EF6">
        <w:rPr>
          <w:lang w:val="bg-BG"/>
        </w:rPr>
        <w:t>дейности. На нивото на детската</w:t>
      </w:r>
      <w:r w:rsidRPr="00A367E3">
        <w:rPr>
          <w:lang w:val="bg-BG"/>
        </w:rPr>
        <w:t>/училищната общност, общата подкрепа е адресирана към онези първи прояви на затрудненията пред ученето, научаването и участието на децата, които с малко помощ могат да се преодолеят; или е насочена към ранно откриване на дарбите. На това поле се пораждат обучителните отношения и се откриват възможни начини на преподаване и учене, така че всяко дете да бъде прието, да постига напредък и да може да участва.           </w:t>
      </w:r>
    </w:p>
    <w:p w:rsidR="00675846" w:rsidRPr="00A367E3" w:rsidRDefault="00675846" w:rsidP="00A367E3">
      <w:pPr>
        <w:pStyle w:val="a7"/>
        <w:spacing w:before="0" w:beforeAutospacing="0" w:after="0" w:afterAutospacing="0"/>
        <w:ind w:firstLine="720"/>
        <w:jc w:val="both"/>
        <w:rPr>
          <w:lang w:val="bg-BG"/>
        </w:rPr>
      </w:pPr>
      <w:r w:rsidRPr="00A367E3">
        <w:rPr>
          <w:lang w:val="bg-BG"/>
        </w:rPr>
        <w:t>Общата подкрепа включва и всички онези допълнителни дейности, които помагат на децата и учениците</w:t>
      </w:r>
      <w:r w:rsidR="00173DC3" w:rsidRPr="00A367E3">
        <w:rPr>
          <w:lang w:val="bg-BG"/>
        </w:rPr>
        <w:t xml:space="preserve"> да се развиват и учат  </w:t>
      </w:r>
      <w:r w:rsidRPr="00A367E3">
        <w:rPr>
          <w:lang w:val="bg-BG"/>
        </w:rPr>
        <w:t>дейности за мотивация, допълнително обучение, превенция на психичното здраве, превенция на насилието и тормоза, училищна политика за позитивна дисциплина, кариерно консултиране, здравна грижа, асистиране, библиотека и др., които се изпълняват от помагащи и допълнителни специалисти в детската градина и в уч</w:t>
      </w:r>
      <w:r w:rsidR="00337439" w:rsidRPr="00A367E3">
        <w:rPr>
          <w:lang w:val="bg-BG"/>
        </w:rPr>
        <w:t>илището, и от непедагогическия</w:t>
      </w:r>
      <w:r w:rsidRPr="00A367E3">
        <w:rPr>
          <w:lang w:val="bg-BG"/>
        </w:rPr>
        <w:t xml:space="preserve"> персонал.</w:t>
      </w:r>
    </w:p>
    <w:p w:rsidR="00337439" w:rsidRPr="00A367E3" w:rsidRDefault="00337439" w:rsidP="008138AE">
      <w:pPr>
        <w:pStyle w:val="a7"/>
        <w:spacing w:before="0" w:beforeAutospacing="0" w:after="0" w:afterAutospacing="0"/>
        <w:ind w:firstLine="720"/>
        <w:jc w:val="both"/>
        <w:rPr>
          <w:iCs/>
          <w:lang w:val="bg-BG"/>
        </w:rPr>
      </w:pPr>
      <w:r w:rsidRPr="00A367E3">
        <w:rPr>
          <w:b/>
          <w:lang w:val="bg-BG"/>
        </w:rPr>
        <w:t>Допълнителната подкреп</w:t>
      </w:r>
      <w:r w:rsidRPr="00780A32">
        <w:rPr>
          <w:b/>
          <w:lang w:val="bg-BG"/>
        </w:rPr>
        <w:t>а</w:t>
      </w:r>
      <w:r w:rsidRPr="00A367E3">
        <w:rPr>
          <w:lang w:val="bg-BG"/>
        </w:rPr>
        <w:t xml:space="preserve"> се </w:t>
      </w:r>
      <w:r w:rsidR="00F668EB" w:rsidRPr="00A367E3">
        <w:rPr>
          <w:iCs/>
          <w:lang w:val="bg-BG"/>
        </w:rPr>
        <w:t xml:space="preserve">предоставя </w:t>
      </w:r>
      <w:r w:rsidRPr="00A367E3">
        <w:rPr>
          <w:iCs/>
          <w:lang w:val="bg-BG"/>
        </w:rPr>
        <w:t>на деца и ученици, които поради специфичното си индивид</w:t>
      </w:r>
      <w:r w:rsidR="00266BF9" w:rsidRPr="00A367E3">
        <w:rPr>
          <w:iCs/>
          <w:lang w:val="bg-BG"/>
        </w:rPr>
        <w:t>уално развитие имат по-изявена потребност</w:t>
      </w:r>
      <w:r w:rsidRPr="00A367E3">
        <w:rPr>
          <w:iCs/>
          <w:lang w:val="bg-BG"/>
        </w:rPr>
        <w:t xml:space="preserve"> от </w:t>
      </w:r>
      <w:r w:rsidR="00F668EB" w:rsidRPr="00A367E3">
        <w:rPr>
          <w:iCs/>
          <w:lang w:val="bg-BG"/>
        </w:rPr>
        <w:t xml:space="preserve">подпомагане, за да постигнат пълноценно развитие на личностния си потенциал, а именно: </w:t>
      </w:r>
    </w:p>
    <w:p w:rsidR="00F668EB" w:rsidRPr="00A367E3" w:rsidRDefault="00337439" w:rsidP="00A367E3">
      <w:pPr>
        <w:pStyle w:val="a7"/>
        <w:numPr>
          <w:ilvl w:val="0"/>
          <w:numId w:val="13"/>
        </w:numPr>
        <w:spacing w:before="0" w:beforeAutospacing="0" w:after="0" w:afterAutospacing="0"/>
        <w:jc w:val="both"/>
        <w:rPr>
          <w:iCs/>
          <w:lang w:val="bg-BG"/>
        </w:rPr>
      </w:pPr>
      <w:r w:rsidRPr="00A367E3">
        <w:rPr>
          <w:iCs/>
          <w:lang w:val="bg-BG"/>
        </w:rPr>
        <w:t xml:space="preserve">Деца и ученици със специални образователни потребности </w:t>
      </w:r>
    </w:p>
    <w:p w:rsidR="00337439" w:rsidRPr="00A367E3" w:rsidRDefault="00337439" w:rsidP="00A367E3">
      <w:pPr>
        <w:pStyle w:val="a7"/>
        <w:numPr>
          <w:ilvl w:val="0"/>
          <w:numId w:val="13"/>
        </w:numPr>
        <w:spacing w:before="0" w:beforeAutospacing="0" w:after="0" w:afterAutospacing="0"/>
        <w:jc w:val="both"/>
        <w:rPr>
          <w:iCs/>
          <w:lang w:val="bg-BG"/>
        </w:rPr>
      </w:pPr>
      <w:r w:rsidRPr="00A367E3">
        <w:rPr>
          <w:iCs/>
          <w:lang w:val="bg-BG"/>
        </w:rPr>
        <w:t xml:space="preserve">Деца и  ученици в риск </w:t>
      </w:r>
    </w:p>
    <w:p w:rsidR="00337439" w:rsidRPr="00A367E3" w:rsidRDefault="00337439" w:rsidP="00A367E3">
      <w:pPr>
        <w:pStyle w:val="a7"/>
        <w:numPr>
          <w:ilvl w:val="0"/>
          <w:numId w:val="13"/>
        </w:numPr>
        <w:spacing w:before="0" w:beforeAutospacing="0" w:after="0" w:afterAutospacing="0"/>
        <w:jc w:val="both"/>
        <w:rPr>
          <w:iCs/>
          <w:lang w:val="bg-BG"/>
        </w:rPr>
      </w:pPr>
      <w:r w:rsidRPr="00A367E3">
        <w:rPr>
          <w:iCs/>
          <w:lang w:val="bg-BG"/>
        </w:rPr>
        <w:t>Деца и ученици с изявени дарби</w:t>
      </w:r>
    </w:p>
    <w:p w:rsidR="00675846" w:rsidRPr="00A367E3" w:rsidRDefault="00337439" w:rsidP="00A367E3">
      <w:pPr>
        <w:pStyle w:val="a7"/>
        <w:numPr>
          <w:ilvl w:val="0"/>
          <w:numId w:val="13"/>
        </w:numPr>
        <w:spacing w:before="0" w:beforeAutospacing="0" w:after="0" w:afterAutospacing="0"/>
        <w:jc w:val="both"/>
        <w:rPr>
          <w:iCs/>
          <w:lang w:val="bg-BG"/>
        </w:rPr>
      </w:pPr>
      <w:r w:rsidRPr="00A367E3">
        <w:rPr>
          <w:iCs/>
          <w:lang w:val="bg-BG"/>
        </w:rPr>
        <w:t>Деца и ученици с хронични заболявания</w:t>
      </w:r>
      <w:r w:rsidR="00F668EB" w:rsidRPr="00A367E3">
        <w:rPr>
          <w:iCs/>
          <w:lang w:val="bg-BG"/>
        </w:rPr>
        <w:t xml:space="preserve">. </w:t>
      </w:r>
    </w:p>
    <w:p w:rsidR="00F668EB" w:rsidRPr="00A367E3" w:rsidRDefault="008E2C77" w:rsidP="008138AE">
      <w:pPr>
        <w:pStyle w:val="a7"/>
        <w:spacing w:before="0" w:beforeAutospacing="0" w:after="0" w:afterAutospacing="0"/>
        <w:ind w:firstLine="480"/>
        <w:jc w:val="both"/>
        <w:rPr>
          <w:iCs/>
          <w:lang w:val="bg-BG"/>
        </w:rPr>
      </w:pPr>
      <w:r w:rsidRPr="00A367E3">
        <w:rPr>
          <w:iCs/>
          <w:lang w:val="bg-BG"/>
        </w:rPr>
        <w:t xml:space="preserve">След извършване на оценка на </w:t>
      </w:r>
      <w:r w:rsidR="00F668EB" w:rsidRPr="00A367E3">
        <w:rPr>
          <w:iCs/>
          <w:lang w:val="bg-BG"/>
        </w:rPr>
        <w:t xml:space="preserve">потребностите на конкретните деца и ученици, допълнителна подкрепа се предоставя в следните аспекти: </w:t>
      </w:r>
    </w:p>
    <w:p w:rsidR="00F668EB" w:rsidRPr="00A367E3" w:rsidRDefault="00F668EB" w:rsidP="00A367E3">
      <w:pPr>
        <w:pStyle w:val="a3"/>
        <w:widowControl w:val="0"/>
        <w:numPr>
          <w:ilvl w:val="0"/>
          <w:numId w:val="14"/>
        </w:numPr>
        <w:autoSpaceDE w:val="0"/>
        <w:autoSpaceDN w:val="0"/>
        <w:adjustRightInd w:val="0"/>
        <w:spacing w:after="0" w:line="240" w:lineRule="auto"/>
        <w:jc w:val="both"/>
        <w:rPr>
          <w:rFonts w:ascii="Times New Roman" w:hAnsi="Times New Roman" w:cs="Times New Roman"/>
          <w:sz w:val="24"/>
          <w:szCs w:val="24"/>
          <w:lang w:val="bg-BG"/>
        </w:rPr>
      </w:pPr>
      <w:r w:rsidRPr="00A367E3">
        <w:rPr>
          <w:rFonts w:ascii="Times New Roman" w:hAnsi="Times New Roman" w:cs="Times New Roman"/>
          <w:sz w:val="24"/>
          <w:szCs w:val="24"/>
          <w:lang w:val="bg-BG"/>
        </w:rPr>
        <w:t>работа с дете и ученик по конкретен случай;</w:t>
      </w:r>
    </w:p>
    <w:p w:rsidR="00F668EB" w:rsidRPr="00A367E3" w:rsidRDefault="00F668EB" w:rsidP="008138AE">
      <w:pPr>
        <w:pStyle w:val="a3"/>
        <w:widowControl w:val="0"/>
        <w:numPr>
          <w:ilvl w:val="0"/>
          <w:numId w:val="14"/>
        </w:numPr>
        <w:autoSpaceDE w:val="0"/>
        <w:autoSpaceDN w:val="0"/>
        <w:adjustRightInd w:val="0"/>
        <w:spacing w:after="0" w:line="240" w:lineRule="auto"/>
        <w:ind w:left="0" w:firstLine="426"/>
        <w:jc w:val="both"/>
        <w:rPr>
          <w:rFonts w:ascii="Times New Roman" w:hAnsi="Times New Roman" w:cs="Times New Roman"/>
          <w:sz w:val="24"/>
          <w:szCs w:val="24"/>
          <w:lang w:val="bg-BG"/>
        </w:rPr>
      </w:pPr>
      <w:proofErr w:type="spellStart"/>
      <w:r w:rsidRPr="00A367E3">
        <w:rPr>
          <w:rFonts w:ascii="Times New Roman" w:hAnsi="Times New Roman" w:cs="Times New Roman"/>
          <w:sz w:val="24"/>
          <w:szCs w:val="24"/>
          <w:lang w:val="bg-BG"/>
        </w:rPr>
        <w:t>психо-социална</w:t>
      </w:r>
      <w:proofErr w:type="spellEnd"/>
      <w:r w:rsidRPr="00A367E3">
        <w:rPr>
          <w:rFonts w:ascii="Times New Roman" w:hAnsi="Times New Roman" w:cs="Times New Roman"/>
          <w:sz w:val="24"/>
          <w:szCs w:val="24"/>
          <w:lang w:val="bg-BG"/>
        </w:rPr>
        <w:t xml:space="preserve"> рехабилитация, рехабилитация на слуха и говора, зрителна рехабилитация, рехабилитация на комуникативните нарушения и при физически увреждания;</w:t>
      </w:r>
    </w:p>
    <w:p w:rsidR="00F668EB" w:rsidRPr="00A367E3" w:rsidRDefault="00F668EB" w:rsidP="008138AE">
      <w:pPr>
        <w:pStyle w:val="a3"/>
        <w:widowControl w:val="0"/>
        <w:numPr>
          <w:ilvl w:val="0"/>
          <w:numId w:val="14"/>
        </w:numPr>
        <w:autoSpaceDE w:val="0"/>
        <w:autoSpaceDN w:val="0"/>
        <w:adjustRightInd w:val="0"/>
        <w:spacing w:after="0" w:line="240" w:lineRule="auto"/>
        <w:ind w:left="0" w:firstLine="426"/>
        <w:jc w:val="both"/>
        <w:rPr>
          <w:rFonts w:ascii="Times New Roman" w:hAnsi="Times New Roman" w:cs="Times New Roman"/>
          <w:sz w:val="24"/>
          <w:szCs w:val="24"/>
          <w:lang w:val="bg-BG"/>
        </w:rPr>
      </w:pPr>
      <w:r w:rsidRPr="00A367E3">
        <w:rPr>
          <w:rFonts w:ascii="Times New Roman" w:hAnsi="Times New Roman" w:cs="Times New Roman"/>
          <w:sz w:val="24"/>
          <w:szCs w:val="24"/>
          <w:lang w:val="bg-BG"/>
        </w:rPr>
        <w:t>осигуряване на достъпна архитектурна, обща и специализирана подкрепяща среда, технически средства, специализирано оборудване, дидактически материали, методики и специалисти;</w:t>
      </w:r>
    </w:p>
    <w:p w:rsidR="00F668EB" w:rsidRPr="00A367E3" w:rsidRDefault="00F668EB" w:rsidP="008138AE">
      <w:pPr>
        <w:pStyle w:val="a3"/>
        <w:widowControl w:val="0"/>
        <w:numPr>
          <w:ilvl w:val="0"/>
          <w:numId w:val="14"/>
        </w:numPr>
        <w:autoSpaceDE w:val="0"/>
        <w:autoSpaceDN w:val="0"/>
        <w:adjustRightInd w:val="0"/>
        <w:spacing w:after="0" w:line="240" w:lineRule="auto"/>
        <w:ind w:left="0" w:firstLine="426"/>
        <w:jc w:val="both"/>
        <w:rPr>
          <w:rFonts w:ascii="Times New Roman" w:hAnsi="Times New Roman" w:cs="Times New Roman"/>
          <w:sz w:val="24"/>
          <w:szCs w:val="24"/>
          <w:lang w:val="bg-BG"/>
        </w:rPr>
      </w:pPr>
      <w:r w:rsidRPr="00A367E3">
        <w:rPr>
          <w:rFonts w:ascii="Times New Roman" w:hAnsi="Times New Roman" w:cs="Times New Roman"/>
          <w:sz w:val="24"/>
          <w:szCs w:val="24"/>
          <w:lang w:val="bg-BG"/>
        </w:rPr>
        <w:t>предоставяне на обучение по специалните учебни предмети за учениците със сензорни увреждания;</w:t>
      </w:r>
    </w:p>
    <w:p w:rsidR="00F700EC" w:rsidRPr="00A367E3" w:rsidRDefault="00F668EB" w:rsidP="00A367E3">
      <w:pPr>
        <w:pStyle w:val="a3"/>
        <w:widowControl w:val="0"/>
        <w:numPr>
          <w:ilvl w:val="0"/>
          <w:numId w:val="14"/>
        </w:numPr>
        <w:autoSpaceDE w:val="0"/>
        <w:autoSpaceDN w:val="0"/>
        <w:adjustRightInd w:val="0"/>
        <w:spacing w:after="0" w:line="240" w:lineRule="auto"/>
        <w:jc w:val="both"/>
        <w:rPr>
          <w:rFonts w:ascii="Times New Roman" w:hAnsi="Times New Roman" w:cs="Times New Roman"/>
          <w:sz w:val="24"/>
          <w:szCs w:val="24"/>
          <w:lang w:val="bg-BG"/>
        </w:rPr>
      </w:pPr>
      <w:r w:rsidRPr="00A367E3">
        <w:rPr>
          <w:rFonts w:ascii="Times New Roman" w:hAnsi="Times New Roman" w:cs="Times New Roman"/>
          <w:sz w:val="24"/>
          <w:szCs w:val="24"/>
          <w:lang w:val="bg-BG"/>
        </w:rPr>
        <w:t>ресурсно подпомагане.</w:t>
      </w:r>
      <w:r w:rsidR="00107896" w:rsidRPr="00A367E3">
        <w:rPr>
          <w:rFonts w:ascii="Times New Roman" w:eastAsia="Times New Roman" w:hAnsi="Times New Roman" w:cs="Times New Roman"/>
          <w:sz w:val="24"/>
          <w:szCs w:val="24"/>
          <w:lang w:val="bg-BG" w:eastAsia="bg-BG"/>
        </w:rPr>
        <w:tab/>
      </w:r>
    </w:p>
    <w:p w:rsidR="00355F06" w:rsidRPr="00A367E3" w:rsidRDefault="004256ED" w:rsidP="00A367E3">
      <w:pPr>
        <w:widowControl w:val="0"/>
        <w:tabs>
          <w:tab w:val="left" w:pos="1050"/>
        </w:tabs>
        <w:autoSpaceDE w:val="0"/>
        <w:autoSpaceDN w:val="0"/>
        <w:adjustRightInd w:val="0"/>
        <w:spacing w:after="0" w:line="240" w:lineRule="auto"/>
        <w:jc w:val="both"/>
        <w:rPr>
          <w:rFonts w:ascii="Times New Roman" w:hAnsi="Times New Roman" w:cs="Times New Roman"/>
          <w:b/>
          <w:bCs/>
          <w:sz w:val="24"/>
          <w:szCs w:val="24"/>
          <w:lang w:val="bg-BG"/>
        </w:rPr>
      </w:pPr>
      <w:r w:rsidRPr="00A367E3">
        <w:rPr>
          <w:rFonts w:ascii="Times New Roman" w:hAnsi="Times New Roman" w:cs="Times New Roman"/>
          <w:b/>
          <w:bCs/>
          <w:sz w:val="24"/>
          <w:szCs w:val="24"/>
          <w:lang w:val="bg-BG"/>
        </w:rPr>
        <w:t xml:space="preserve"> </w:t>
      </w:r>
      <w:r w:rsidR="00355F06" w:rsidRPr="00A367E3">
        <w:rPr>
          <w:rFonts w:ascii="Times New Roman" w:hAnsi="Times New Roman" w:cs="Times New Roman"/>
          <w:b/>
          <w:bCs/>
          <w:sz w:val="24"/>
          <w:szCs w:val="24"/>
          <w:lang w:val="bg-BG"/>
        </w:rPr>
        <w:tab/>
      </w:r>
    </w:p>
    <w:p w:rsidR="009D46A5" w:rsidRPr="00A367E3" w:rsidRDefault="00355F06" w:rsidP="00A367E3">
      <w:pPr>
        <w:widowControl w:val="0"/>
        <w:tabs>
          <w:tab w:val="left" w:pos="1050"/>
        </w:tabs>
        <w:autoSpaceDE w:val="0"/>
        <w:autoSpaceDN w:val="0"/>
        <w:adjustRightInd w:val="0"/>
        <w:spacing w:after="0" w:line="240" w:lineRule="auto"/>
        <w:jc w:val="both"/>
        <w:rPr>
          <w:rFonts w:ascii="Times New Roman" w:hAnsi="Times New Roman" w:cs="Times New Roman"/>
          <w:b/>
          <w:bCs/>
          <w:sz w:val="24"/>
          <w:szCs w:val="24"/>
          <w:lang w:val="bg-BG"/>
        </w:rPr>
      </w:pPr>
      <w:r w:rsidRPr="00A367E3">
        <w:rPr>
          <w:rFonts w:ascii="Times New Roman" w:hAnsi="Times New Roman" w:cs="Times New Roman"/>
          <w:b/>
          <w:bCs/>
          <w:sz w:val="24"/>
          <w:szCs w:val="24"/>
          <w:lang w:val="bg-BG"/>
        </w:rPr>
        <w:tab/>
      </w:r>
      <w:r w:rsidR="00F668EB" w:rsidRPr="00A367E3">
        <w:rPr>
          <w:rFonts w:ascii="Times New Roman" w:hAnsi="Times New Roman" w:cs="Times New Roman"/>
          <w:sz w:val="24"/>
          <w:szCs w:val="24"/>
          <w:lang w:val="bg-BG"/>
        </w:rPr>
        <w:t xml:space="preserve">Видно от гореизложеното, </w:t>
      </w:r>
      <w:r w:rsidR="008138AE">
        <w:rPr>
          <w:rFonts w:ascii="Times New Roman" w:hAnsi="Times New Roman" w:cs="Times New Roman"/>
          <w:sz w:val="24"/>
          <w:szCs w:val="24"/>
          <w:lang w:val="bg-BG"/>
        </w:rPr>
        <w:t xml:space="preserve">с </w:t>
      </w:r>
      <w:r w:rsidR="00F668EB" w:rsidRPr="00A367E3">
        <w:rPr>
          <w:rFonts w:ascii="Times New Roman" w:hAnsi="Times New Roman" w:cs="Times New Roman"/>
          <w:sz w:val="24"/>
          <w:szCs w:val="24"/>
          <w:lang w:val="bg-BG"/>
        </w:rPr>
        <w:t>новата нормативна уредба в системата на предучилищното и училищното образование</w:t>
      </w:r>
      <w:r w:rsidR="008138AE">
        <w:rPr>
          <w:rFonts w:ascii="Times New Roman" w:hAnsi="Times New Roman" w:cs="Times New Roman"/>
          <w:sz w:val="24"/>
          <w:szCs w:val="24"/>
          <w:lang w:val="bg-BG"/>
        </w:rPr>
        <w:t xml:space="preserve"> </w:t>
      </w:r>
      <w:r w:rsidR="00F668EB" w:rsidRPr="00A367E3">
        <w:rPr>
          <w:rFonts w:ascii="Times New Roman" w:hAnsi="Times New Roman" w:cs="Times New Roman"/>
          <w:sz w:val="24"/>
          <w:szCs w:val="24"/>
          <w:lang w:val="bg-BG"/>
        </w:rPr>
        <w:t xml:space="preserve">на образователните институции и на свързаните с тях заинтересовани страни се възлагат повече отговорности, насочени към пълноценно удовлетворяване на образователните и други потребности на децата и учениците. </w:t>
      </w:r>
      <w:r w:rsidR="00AE67F0" w:rsidRPr="00A367E3">
        <w:rPr>
          <w:rFonts w:ascii="Times New Roman" w:hAnsi="Times New Roman" w:cs="Times New Roman"/>
          <w:sz w:val="24"/>
          <w:szCs w:val="24"/>
          <w:lang w:val="bg-BG"/>
        </w:rPr>
        <w:t xml:space="preserve">Изискват се  интегрирани политики, ангажираност и ресурси от страна на на всички сектори и институции, свързани с образованието и с личностното и развитие на децата и младите хора. </w:t>
      </w:r>
    </w:p>
    <w:p w:rsidR="00697407" w:rsidRPr="00A367E3" w:rsidRDefault="00697407" w:rsidP="00A367E3">
      <w:pPr>
        <w:widowControl w:val="0"/>
        <w:autoSpaceDE w:val="0"/>
        <w:autoSpaceDN w:val="0"/>
        <w:adjustRightInd w:val="0"/>
        <w:spacing w:after="0" w:line="240" w:lineRule="auto"/>
        <w:jc w:val="both"/>
        <w:rPr>
          <w:rFonts w:ascii="Times New Roman" w:hAnsi="Times New Roman" w:cs="Times New Roman"/>
          <w:b/>
          <w:bCs/>
          <w:sz w:val="24"/>
          <w:szCs w:val="24"/>
          <w:lang w:val="bg-BG"/>
        </w:rPr>
      </w:pPr>
    </w:p>
    <w:p w:rsidR="00D0188C" w:rsidRDefault="00F700EC" w:rsidP="00A367E3">
      <w:pPr>
        <w:pStyle w:val="1"/>
        <w:numPr>
          <w:ilvl w:val="0"/>
          <w:numId w:val="0"/>
        </w:numPr>
        <w:spacing w:before="0" w:after="0" w:line="240" w:lineRule="auto"/>
        <w:ind w:left="431"/>
        <w:rPr>
          <w:rFonts w:cs="Times New Roman"/>
          <w:color w:val="auto"/>
          <w:sz w:val="24"/>
          <w:szCs w:val="24"/>
        </w:rPr>
      </w:pPr>
      <w:bookmarkStart w:id="2" w:name="_Toc479163324"/>
      <w:r w:rsidRPr="00A367E3">
        <w:rPr>
          <w:rFonts w:cs="Times New Roman"/>
          <w:color w:val="auto"/>
          <w:sz w:val="24"/>
          <w:szCs w:val="24"/>
        </w:rPr>
        <w:lastRenderedPageBreak/>
        <w:t xml:space="preserve">ІІ. </w:t>
      </w:r>
      <w:r w:rsidR="005331AC" w:rsidRPr="00A367E3">
        <w:rPr>
          <w:rFonts w:cs="Times New Roman"/>
          <w:color w:val="auto"/>
          <w:sz w:val="24"/>
          <w:szCs w:val="24"/>
        </w:rPr>
        <w:t>АНАЛИЗ НА СЪСТОЯНИЕТО</w:t>
      </w:r>
      <w:r w:rsidR="00107896" w:rsidRPr="00A367E3">
        <w:rPr>
          <w:rFonts w:cs="Times New Roman"/>
          <w:color w:val="auto"/>
          <w:sz w:val="24"/>
          <w:szCs w:val="24"/>
        </w:rPr>
        <w:t xml:space="preserve"> И НА ГОТОВНОСТТА ЗА ОСИГУРЯВАНЕ НА ПЪЛНОЦЕННА ПОДКРЕПА ЗА ЛИЧНОСТНО РАЗВИТИЕ В </w:t>
      </w:r>
      <w:r w:rsidR="00A467B7">
        <w:rPr>
          <w:rFonts w:cs="Times New Roman"/>
          <w:color w:val="auto"/>
          <w:sz w:val="24"/>
          <w:szCs w:val="24"/>
        </w:rPr>
        <w:t xml:space="preserve">ОБЩИНА КРИВОДОЛ. </w:t>
      </w:r>
      <w:r w:rsidR="00107896" w:rsidRPr="00A367E3">
        <w:rPr>
          <w:rFonts w:cs="Times New Roman"/>
          <w:color w:val="auto"/>
          <w:sz w:val="24"/>
          <w:szCs w:val="24"/>
        </w:rPr>
        <w:t>ОСНОВНИ ПРЕДИЗВИКАТЕЛСТВА</w:t>
      </w:r>
      <w:bookmarkEnd w:id="2"/>
      <w:r w:rsidR="00107896" w:rsidRPr="00A367E3">
        <w:rPr>
          <w:rFonts w:cs="Times New Roman"/>
          <w:color w:val="auto"/>
          <w:sz w:val="24"/>
          <w:szCs w:val="24"/>
        </w:rPr>
        <w:t xml:space="preserve"> </w:t>
      </w:r>
    </w:p>
    <w:p w:rsidR="00150402" w:rsidRPr="00150402" w:rsidRDefault="00150402" w:rsidP="00150402">
      <w:pPr>
        <w:rPr>
          <w:lang w:val="bg-BG" w:eastAsia="bg-BG"/>
        </w:rPr>
      </w:pPr>
    </w:p>
    <w:p w:rsidR="00F700EC" w:rsidRPr="00A367E3" w:rsidRDefault="00AE67F0" w:rsidP="00A367E3">
      <w:pPr>
        <w:pStyle w:val="a3"/>
        <w:numPr>
          <w:ilvl w:val="0"/>
          <w:numId w:val="9"/>
        </w:numPr>
        <w:spacing w:after="0" w:line="240" w:lineRule="auto"/>
        <w:jc w:val="both"/>
        <w:outlineLvl w:val="1"/>
        <w:rPr>
          <w:rFonts w:ascii="Times New Roman" w:eastAsia="Times New Roman" w:hAnsi="Times New Roman" w:cs="Times New Roman"/>
          <w:b/>
          <w:sz w:val="24"/>
          <w:szCs w:val="24"/>
          <w:u w:val="single"/>
          <w:lang w:val="bg-BG" w:eastAsia="bg-BG"/>
        </w:rPr>
      </w:pPr>
      <w:bookmarkStart w:id="3" w:name="_Toc479163325"/>
      <w:r w:rsidRPr="00A367E3">
        <w:rPr>
          <w:rFonts w:ascii="Times New Roman" w:eastAsia="Times New Roman" w:hAnsi="Times New Roman" w:cs="Times New Roman"/>
          <w:b/>
          <w:sz w:val="24"/>
          <w:szCs w:val="24"/>
          <w:u w:val="single"/>
          <w:lang w:val="bg-BG" w:eastAsia="bg-BG"/>
        </w:rPr>
        <w:t xml:space="preserve">Демографски процеси и икономическо развитие </w:t>
      </w:r>
      <w:r w:rsidR="00EE15A6" w:rsidRPr="00A367E3">
        <w:rPr>
          <w:rFonts w:ascii="Times New Roman" w:eastAsia="Times New Roman" w:hAnsi="Times New Roman" w:cs="Times New Roman"/>
          <w:b/>
          <w:sz w:val="24"/>
          <w:szCs w:val="24"/>
          <w:u w:val="single"/>
          <w:lang w:val="bg-BG" w:eastAsia="bg-BG"/>
        </w:rPr>
        <w:t xml:space="preserve">в </w:t>
      </w:r>
      <w:bookmarkEnd w:id="3"/>
      <w:r w:rsidR="009D366A" w:rsidRPr="00A367E3">
        <w:rPr>
          <w:rFonts w:ascii="Times New Roman" w:eastAsia="Times New Roman" w:hAnsi="Times New Roman" w:cs="Times New Roman"/>
          <w:b/>
          <w:sz w:val="24"/>
          <w:szCs w:val="24"/>
          <w:u w:val="single"/>
          <w:lang w:val="bg-BG" w:eastAsia="bg-BG"/>
        </w:rPr>
        <w:t>Община Криводол</w:t>
      </w:r>
      <w:r w:rsidR="00EE15A6" w:rsidRPr="00A367E3">
        <w:rPr>
          <w:rFonts w:ascii="Times New Roman" w:eastAsia="Times New Roman" w:hAnsi="Times New Roman" w:cs="Times New Roman"/>
          <w:b/>
          <w:sz w:val="24"/>
          <w:szCs w:val="24"/>
          <w:u w:val="single"/>
          <w:lang w:val="bg-BG" w:eastAsia="bg-BG"/>
        </w:rPr>
        <w:t xml:space="preserve"> </w:t>
      </w:r>
    </w:p>
    <w:p w:rsidR="007256EA" w:rsidRPr="00A367E3" w:rsidRDefault="00722916" w:rsidP="00A367E3">
      <w:pPr>
        <w:shd w:val="clear" w:color="auto" w:fill="FFFFFF"/>
        <w:spacing w:after="0" w:line="240" w:lineRule="auto"/>
        <w:ind w:firstLine="720"/>
        <w:jc w:val="both"/>
        <w:rPr>
          <w:rFonts w:ascii="Times New Roman" w:eastAsia="Times New Roman" w:hAnsi="Times New Roman" w:cs="Times New Roman"/>
          <w:sz w:val="24"/>
          <w:szCs w:val="24"/>
          <w:lang w:val="bg-BG" w:eastAsia="bg-BG"/>
        </w:rPr>
      </w:pPr>
      <w:r w:rsidRPr="00A367E3">
        <w:rPr>
          <w:rFonts w:ascii="Times New Roman" w:eastAsia="Times New Roman" w:hAnsi="Times New Roman" w:cs="Times New Roman"/>
          <w:sz w:val="24"/>
          <w:szCs w:val="24"/>
          <w:lang w:val="bg-BG" w:eastAsia="bg-BG"/>
        </w:rPr>
        <w:t xml:space="preserve">Община Криводол </w:t>
      </w:r>
      <w:r w:rsidR="008E2C77" w:rsidRPr="00A367E3">
        <w:rPr>
          <w:rFonts w:ascii="Times New Roman" w:eastAsia="Times New Roman" w:hAnsi="Times New Roman" w:cs="Times New Roman"/>
          <w:sz w:val="24"/>
          <w:szCs w:val="24"/>
          <w:lang w:val="bg-BG" w:eastAsia="bg-BG"/>
        </w:rPr>
        <w:t xml:space="preserve"> включва </w:t>
      </w:r>
      <w:r w:rsidR="007256EA" w:rsidRPr="00A367E3">
        <w:rPr>
          <w:rFonts w:ascii="Times New Roman" w:eastAsia="Times New Roman" w:hAnsi="Times New Roman" w:cs="Times New Roman"/>
          <w:sz w:val="24"/>
          <w:szCs w:val="24"/>
          <w:lang w:val="bg-BG" w:eastAsia="bg-BG"/>
        </w:rPr>
        <w:t>общо 1</w:t>
      </w:r>
      <w:r w:rsidRPr="00A367E3">
        <w:rPr>
          <w:rFonts w:ascii="Times New Roman" w:eastAsia="Times New Roman" w:hAnsi="Times New Roman" w:cs="Times New Roman"/>
          <w:sz w:val="24"/>
          <w:szCs w:val="24"/>
          <w:lang w:val="bg-BG" w:eastAsia="bg-BG"/>
        </w:rPr>
        <w:t>5</w:t>
      </w:r>
      <w:r w:rsidR="007256EA" w:rsidRPr="00A367E3">
        <w:rPr>
          <w:rFonts w:ascii="Times New Roman" w:eastAsia="Times New Roman" w:hAnsi="Times New Roman" w:cs="Times New Roman"/>
          <w:sz w:val="24"/>
          <w:szCs w:val="24"/>
          <w:lang w:val="bg-BG" w:eastAsia="bg-BG"/>
        </w:rPr>
        <w:t xml:space="preserve"> населени места</w:t>
      </w:r>
      <w:r w:rsidRPr="00A367E3">
        <w:rPr>
          <w:rFonts w:ascii="Times New Roman" w:eastAsia="Times New Roman" w:hAnsi="Times New Roman" w:cs="Times New Roman"/>
          <w:sz w:val="24"/>
          <w:szCs w:val="24"/>
          <w:lang w:val="bg-BG" w:eastAsia="bg-BG"/>
        </w:rPr>
        <w:t xml:space="preserve"> – гр. Криводол и 14 села</w:t>
      </w:r>
      <w:r w:rsidR="00292F8F">
        <w:rPr>
          <w:rFonts w:ascii="Times New Roman" w:eastAsia="Times New Roman" w:hAnsi="Times New Roman" w:cs="Times New Roman"/>
          <w:sz w:val="24"/>
          <w:szCs w:val="24"/>
          <w:lang w:val="bg-BG" w:eastAsia="bg-BG"/>
        </w:rPr>
        <w:t xml:space="preserve"> </w:t>
      </w:r>
      <w:r w:rsidRPr="00A367E3">
        <w:rPr>
          <w:rFonts w:ascii="Times New Roman" w:eastAsia="Times New Roman" w:hAnsi="Times New Roman" w:cs="Times New Roman"/>
          <w:sz w:val="24"/>
          <w:szCs w:val="24"/>
          <w:lang w:val="bg-BG" w:eastAsia="bg-BG"/>
        </w:rPr>
        <w:t>- Баурене,</w:t>
      </w:r>
      <w:r w:rsidRPr="00A367E3">
        <w:rPr>
          <w:rFonts w:ascii="Times New Roman" w:hAnsi="Times New Roman" w:cs="Times New Roman"/>
          <w:sz w:val="24"/>
          <w:szCs w:val="24"/>
          <w:lang w:val="bg-BG"/>
        </w:rPr>
        <w:t xml:space="preserve"> </w:t>
      </w:r>
      <w:r w:rsidRPr="00A367E3">
        <w:rPr>
          <w:rFonts w:ascii="Times New Roman" w:eastAsia="Times New Roman" w:hAnsi="Times New Roman" w:cs="Times New Roman"/>
          <w:sz w:val="24"/>
          <w:szCs w:val="24"/>
          <w:lang w:val="bg-BG" w:eastAsia="bg-BG"/>
        </w:rPr>
        <w:t>Ботуня,</w:t>
      </w:r>
      <w:r w:rsidRPr="00A367E3">
        <w:rPr>
          <w:rFonts w:ascii="Times New Roman" w:hAnsi="Times New Roman" w:cs="Times New Roman"/>
          <w:sz w:val="24"/>
          <w:szCs w:val="24"/>
          <w:lang w:val="bg-BG"/>
        </w:rPr>
        <w:t xml:space="preserve"> </w:t>
      </w:r>
      <w:r w:rsidRPr="00A367E3">
        <w:rPr>
          <w:rFonts w:ascii="Times New Roman" w:eastAsia="Times New Roman" w:hAnsi="Times New Roman" w:cs="Times New Roman"/>
          <w:sz w:val="24"/>
          <w:szCs w:val="24"/>
          <w:lang w:val="bg-BG" w:eastAsia="bg-BG"/>
        </w:rPr>
        <w:t>Галатин, Главаци, Гол</w:t>
      </w:r>
      <w:r w:rsidR="00292F8F">
        <w:rPr>
          <w:rFonts w:ascii="Times New Roman" w:eastAsia="Times New Roman" w:hAnsi="Times New Roman" w:cs="Times New Roman"/>
          <w:sz w:val="24"/>
          <w:szCs w:val="24"/>
          <w:lang w:val="bg-BG" w:eastAsia="bg-BG"/>
        </w:rPr>
        <w:t>е</w:t>
      </w:r>
      <w:r w:rsidRPr="00A367E3">
        <w:rPr>
          <w:rFonts w:ascii="Times New Roman" w:eastAsia="Times New Roman" w:hAnsi="Times New Roman" w:cs="Times New Roman"/>
          <w:sz w:val="24"/>
          <w:szCs w:val="24"/>
          <w:lang w:val="bg-BG" w:eastAsia="bg-BG"/>
        </w:rPr>
        <w:t>м</w:t>
      </w:r>
      <w:r w:rsidR="00292F8F">
        <w:rPr>
          <w:rFonts w:ascii="Times New Roman" w:eastAsia="Times New Roman" w:hAnsi="Times New Roman" w:cs="Times New Roman"/>
          <w:sz w:val="24"/>
          <w:szCs w:val="24"/>
          <w:lang w:val="bg-BG" w:eastAsia="bg-BG"/>
        </w:rPr>
        <w:t>о</w:t>
      </w:r>
      <w:r w:rsidRPr="00A367E3">
        <w:rPr>
          <w:rFonts w:ascii="Times New Roman" w:eastAsia="Times New Roman" w:hAnsi="Times New Roman" w:cs="Times New Roman"/>
          <w:sz w:val="24"/>
          <w:szCs w:val="24"/>
          <w:lang w:val="bg-BG" w:eastAsia="bg-BG"/>
        </w:rPr>
        <w:t xml:space="preserve"> Бабино, Градешница, Добруша, Краводер, Лесура, Осен, Пудрия</w:t>
      </w:r>
      <w:r w:rsidR="007256EA" w:rsidRPr="00A367E3">
        <w:rPr>
          <w:rFonts w:ascii="Times New Roman" w:eastAsia="Times New Roman" w:hAnsi="Times New Roman" w:cs="Times New Roman"/>
          <w:sz w:val="24"/>
          <w:szCs w:val="24"/>
          <w:lang w:val="bg-BG" w:eastAsia="bg-BG"/>
        </w:rPr>
        <w:t>,</w:t>
      </w:r>
      <w:r w:rsidRPr="00A367E3">
        <w:rPr>
          <w:rFonts w:ascii="Times New Roman" w:eastAsia="Times New Roman" w:hAnsi="Times New Roman" w:cs="Times New Roman"/>
          <w:sz w:val="24"/>
          <w:szCs w:val="24"/>
          <w:lang w:val="bg-BG" w:eastAsia="bg-BG"/>
        </w:rPr>
        <w:t xml:space="preserve"> Ракево, </w:t>
      </w:r>
      <w:r w:rsidR="00292F8F" w:rsidRPr="00A367E3">
        <w:rPr>
          <w:rFonts w:ascii="Times New Roman" w:eastAsia="Times New Roman" w:hAnsi="Times New Roman" w:cs="Times New Roman"/>
          <w:sz w:val="24"/>
          <w:szCs w:val="24"/>
          <w:lang w:val="bg-BG" w:eastAsia="bg-BG"/>
        </w:rPr>
        <w:t xml:space="preserve">Уровене </w:t>
      </w:r>
      <w:r w:rsidR="00292F8F">
        <w:rPr>
          <w:rFonts w:ascii="Times New Roman" w:eastAsia="Times New Roman" w:hAnsi="Times New Roman" w:cs="Times New Roman"/>
          <w:sz w:val="24"/>
          <w:szCs w:val="24"/>
          <w:lang w:val="bg-BG" w:eastAsia="bg-BG"/>
        </w:rPr>
        <w:t xml:space="preserve">и </w:t>
      </w:r>
      <w:r w:rsidRPr="00A367E3">
        <w:rPr>
          <w:rFonts w:ascii="Times New Roman" w:eastAsia="Times New Roman" w:hAnsi="Times New Roman" w:cs="Times New Roman"/>
          <w:sz w:val="24"/>
          <w:szCs w:val="24"/>
          <w:lang w:val="bg-BG" w:eastAsia="bg-BG"/>
        </w:rPr>
        <w:t>Фурен</w:t>
      </w:r>
      <w:r w:rsidR="007256EA" w:rsidRPr="00A367E3">
        <w:rPr>
          <w:rFonts w:ascii="Times New Roman" w:eastAsia="Times New Roman" w:hAnsi="Times New Roman" w:cs="Times New Roman"/>
          <w:sz w:val="24"/>
          <w:szCs w:val="24"/>
          <w:lang w:val="bg-BG" w:eastAsia="bg-BG"/>
        </w:rPr>
        <w:t xml:space="preserve">. По </w:t>
      </w:r>
      <w:r w:rsidRPr="00A367E3">
        <w:rPr>
          <w:rFonts w:ascii="Times New Roman" w:eastAsia="Times New Roman" w:hAnsi="Times New Roman" w:cs="Times New Roman"/>
          <w:sz w:val="24"/>
          <w:szCs w:val="24"/>
          <w:lang w:val="bg-BG" w:eastAsia="bg-BG"/>
        </w:rPr>
        <w:t xml:space="preserve"> постоянен адрес</w:t>
      </w:r>
      <w:r w:rsidR="00E44163" w:rsidRPr="00A367E3">
        <w:rPr>
          <w:rFonts w:ascii="Times New Roman" w:eastAsia="Times New Roman" w:hAnsi="Times New Roman" w:cs="Times New Roman"/>
          <w:sz w:val="24"/>
          <w:szCs w:val="24"/>
          <w:lang w:val="bg-BG" w:eastAsia="bg-BG"/>
        </w:rPr>
        <w:t xml:space="preserve"> в общината живеят 8</w:t>
      </w:r>
      <w:r w:rsidR="00697D85">
        <w:rPr>
          <w:rFonts w:ascii="Times New Roman" w:eastAsia="Times New Roman" w:hAnsi="Times New Roman" w:cs="Times New Roman"/>
          <w:sz w:val="24"/>
          <w:szCs w:val="24"/>
          <w:lang w:val="bg-BG" w:eastAsia="bg-BG"/>
        </w:rPr>
        <w:t>303</w:t>
      </w:r>
      <w:r w:rsidR="00E44163" w:rsidRPr="00A367E3">
        <w:rPr>
          <w:rFonts w:ascii="Times New Roman" w:eastAsia="Times New Roman" w:hAnsi="Times New Roman" w:cs="Times New Roman"/>
          <w:sz w:val="24"/>
          <w:szCs w:val="24"/>
          <w:lang w:val="bg-BG" w:eastAsia="bg-BG"/>
        </w:rPr>
        <w:t xml:space="preserve"> души като </w:t>
      </w:r>
      <w:r w:rsidR="00B32DED">
        <w:rPr>
          <w:rFonts w:ascii="Times New Roman" w:eastAsia="Times New Roman" w:hAnsi="Times New Roman" w:cs="Times New Roman"/>
          <w:sz w:val="24"/>
          <w:szCs w:val="24"/>
          <w:lang w:val="bg-BG" w:eastAsia="bg-BG"/>
        </w:rPr>
        <w:t xml:space="preserve"> </w:t>
      </w:r>
      <w:r w:rsidR="007256EA" w:rsidRPr="00A367E3">
        <w:rPr>
          <w:rFonts w:ascii="Times New Roman" w:eastAsia="Times New Roman" w:hAnsi="Times New Roman" w:cs="Times New Roman"/>
          <w:sz w:val="24"/>
          <w:szCs w:val="24"/>
          <w:lang w:val="bg-BG" w:eastAsia="bg-BG"/>
        </w:rPr>
        <w:t xml:space="preserve"> </w:t>
      </w:r>
      <w:r w:rsidR="00B32DED" w:rsidRPr="00B32DED">
        <w:rPr>
          <w:rFonts w:ascii="Times New Roman" w:eastAsia="Times New Roman" w:hAnsi="Times New Roman" w:cs="Times New Roman"/>
          <w:sz w:val="24"/>
          <w:szCs w:val="24"/>
          <w:lang w:val="bg-BG" w:eastAsia="bg-BG"/>
        </w:rPr>
        <w:t>40,25%</w:t>
      </w:r>
      <w:r w:rsidR="007256EA" w:rsidRPr="00B32DED">
        <w:rPr>
          <w:rFonts w:ascii="Times New Roman" w:eastAsia="Times New Roman" w:hAnsi="Times New Roman" w:cs="Times New Roman"/>
          <w:sz w:val="24"/>
          <w:szCs w:val="24"/>
          <w:lang w:val="bg-BG" w:eastAsia="bg-BG"/>
        </w:rPr>
        <w:t xml:space="preserve"> от жителите на областта живеят в градовете, а </w:t>
      </w:r>
      <w:r w:rsidR="00B32DED" w:rsidRPr="00B32DED">
        <w:rPr>
          <w:rFonts w:ascii="Times New Roman" w:eastAsia="Times New Roman" w:hAnsi="Times New Roman" w:cs="Times New Roman"/>
          <w:sz w:val="24"/>
          <w:szCs w:val="24"/>
          <w:lang w:val="bg-BG" w:eastAsia="bg-BG"/>
        </w:rPr>
        <w:t>59,75 %</w:t>
      </w:r>
      <w:r w:rsidR="007256EA" w:rsidRPr="00B32DED">
        <w:rPr>
          <w:rFonts w:ascii="Times New Roman" w:eastAsia="Times New Roman" w:hAnsi="Times New Roman" w:cs="Times New Roman"/>
          <w:sz w:val="24"/>
          <w:szCs w:val="24"/>
          <w:lang w:val="bg-BG" w:eastAsia="bg-BG"/>
        </w:rPr>
        <w:t xml:space="preserve"> - в селата</w:t>
      </w:r>
      <w:r w:rsidR="007256EA" w:rsidRPr="00A367E3">
        <w:rPr>
          <w:rFonts w:ascii="Times New Roman" w:eastAsia="Times New Roman" w:hAnsi="Times New Roman" w:cs="Times New Roman"/>
          <w:sz w:val="24"/>
          <w:szCs w:val="24"/>
          <w:lang w:val="bg-BG" w:eastAsia="bg-BG"/>
        </w:rPr>
        <w:t>.</w:t>
      </w:r>
      <w:r w:rsidR="00F354F3" w:rsidRPr="00A367E3">
        <w:rPr>
          <w:rFonts w:ascii="Times New Roman" w:eastAsia="Times New Roman" w:hAnsi="Times New Roman" w:cs="Times New Roman"/>
          <w:sz w:val="24"/>
          <w:szCs w:val="24"/>
          <w:lang w:val="bg-BG" w:eastAsia="bg-BG"/>
        </w:rPr>
        <w:t xml:space="preserve"> </w:t>
      </w:r>
    </w:p>
    <w:p w:rsidR="00061791" w:rsidRDefault="00F023A4" w:rsidP="00061791">
      <w:pPr>
        <w:shd w:val="clear" w:color="auto" w:fill="FFFFFF"/>
        <w:spacing w:after="0" w:line="240" w:lineRule="auto"/>
        <w:jc w:val="both"/>
        <w:rPr>
          <w:rFonts w:ascii="Times New Roman" w:eastAsia="Times New Roman" w:hAnsi="Times New Roman" w:cs="Times New Roman"/>
          <w:sz w:val="24"/>
          <w:szCs w:val="24"/>
          <w:lang w:val="bg-BG" w:eastAsia="bg-BG"/>
        </w:rPr>
      </w:pPr>
      <w:r w:rsidRPr="00A367E3">
        <w:rPr>
          <w:rFonts w:ascii="Times New Roman" w:eastAsia="Times New Roman" w:hAnsi="Times New Roman" w:cs="Times New Roman"/>
          <w:sz w:val="24"/>
          <w:szCs w:val="24"/>
          <w:lang w:val="bg-BG" w:eastAsia="bg-BG"/>
        </w:rPr>
        <w:t xml:space="preserve">           </w:t>
      </w:r>
      <w:r w:rsidR="00722916" w:rsidRPr="00A367E3">
        <w:rPr>
          <w:rFonts w:ascii="Times New Roman" w:eastAsia="Times New Roman" w:hAnsi="Times New Roman" w:cs="Times New Roman"/>
          <w:sz w:val="24"/>
          <w:szCs w:val="24"/>
          <w:lang w:val="bg-BG" w:eastAsia="bg-BG"/>
        </w:rPr>
        <w:t xml:space="preserve"> </w:t>
      </w:r>
      <w:r w:rsidR="00536A28" w:rsidRPr="00A367E3">
        <w:rPr>
          <w:rFonts w:ascii="Times New Roman" w:eastAsia="Times New Roman" w:hAnsi="Times New Roman" w:cs="Times New Roman"/>
          <w:sz w:val="24"/>
          <w:szCs w:val="24"/>
          <w:lang w:val="bg-BG" w:eastAsia="bg-BG"/>
        </w:rPr>
        <w:t xml:space="preserve">Демографската характеристика на община Криводол следва тенденциите на намаляване броя на населението, характерни както за областта, </w:t>
      </w:r>
      <w:r w:rsidR="00061791" w:rsidRPr="00A367E3">
        <w:rPr>
          <w:rFonts w:ascii="Times New Roman" w:eastAsia="Times New Roman" w:hAnsi="Times New Roman" w:cs="Times New Roman"/>
          <w:sz w:val="24"/>
          <w:szCs w:val="24"/>
          <w:lang w:val="bg-BG" w:eastAsia="bg-BG"/>
        </w:rPr>
        <w:t>така и за страната в резултат интензивната емиграция на младите хора в активна възраст,</w:t>
      </w:r>
      <w:r w:rsidR="00061791">
        <w:rPr>
          <w:rFonts w:ascii="Times New Roman" w:eastAsia="Times New Roman" w:hAnsi="Times New Roman" w:cs="Times New Roman"/>
          <w:sz w:val="24"/>
          <w:szCs w:val="24"/>
          <w:lang w:val="bg-BG" w:eastAsia="bg-BG"/>
        </w:rPr>
        <w:t xml:space="preserve"> </w:t>
      </w:r>
      <w:r w:rsidR="00536A28" w:rsidRPr="00A367E3">
        <w:rPr>
          <w:rFonts w:ascii="Times New Roman" w:eastAsia="Times New Roman" w:hAnsi="Times New Roman" w:cs="Times New Roman"/>
          <w:sz w:val="24"/>
          <w:szCs w:val="24"/>
          <w:lang w:val="bg-BG" w:eastAsia="bg-BG"/>
        </w:rPr>
        <w:t xml:space="preserve">отрицателен и </w:t>
      </w:r>
      <w:r w:rsidR="0013694A" w:rsidRPr="00A367E3">
        <w:rPr>
          <w:rFonts w:ascii="Times New Roman" w:eastAsia="Times New Roman" w:hAnsi="Times New Roman" w:cs="Times New Roman"/>
          <w:sz w:val="24"/>
          <w:szCs w:val="24"/>
          <w:lang w:val="bg-BG" w:eastAsia="bg-BG"/>
        </w:rPr>
        <w:t>естествен прираст и застаряване.</w:t>
      </w:r>
      <w:r w:rsidR="00100E48" w:rsidRPr="00100E48">
        <w:rPr>
          <w:rFonts w:ascii="Times New Roman" w:eastAsia="Times New Roman" w:hAnsi="Times New Roman" w:cs="Times New Roman"/>
          <w:sz w:val="24"/>
          <w:szCs w:val="24"/>
          <w:lang w:val="bg-BG" w:eastAsia="bg-BG"/>
        </w:rPr>
        <w:t xml:space="preserve"> </w:t>
      </w:r>
      <w:bookmarkStart w:id="4" w:name="_Toc479163326"/>
      <w:r w:rsidR="00061791">
        <w:rPr>
          <w:rFonts w:ascii="Times New Roman" w:eastAsia="Times New Roman" w:hAnsi="Times New Roman" w:cs="Times New Roman"/>
          <w:sz w:val="24"/>
          <w:szCs w:val="24"/>
          <w:lang w:val="bg-BG" w:eastAsia="bg-BG"/>
        </w:rPr>
        <w:t>Към момента в Община Криводол се наблюдава леко нарастване на броя на децата и учениците, в сравнение с предходните години.</w:t>
      </w:r>
    </w:p>
    <w:p w:rsidR="00266BF9" w:rsidRPr="00A367E3" w:rsidRDefault="00150402" w:rsidP="00061791">
      <w:pPr>
        <w:shd w:val="clear" w:color="auto" w:fill="FFFFFF"/>
        <w:spacing w:after="0" w:line="240" w:lineRule="auto"/>
        <w:jc w:val="both"/>
        <w:rPr>
          <w:rFonts w:ascii="Times New Roman" w:eastAsia="Times New Roman" w:hAnsi="Times New Roman" w:cs="Times New Roman"/>
          <w:b/>
          <w:sz w:val="24"/>
          <w:szCs w:val="24"/>
          <w:u w:val="single"/>
          <w:lang w:val="bg-BG" w:eastAsia="bg-BG"/>
        </w:rPr>
      </w:pPr>
      <w:r w:rsidRPr="00150402">
        <w:rPr>
          <w:rFonts w:ascii="Times New Roman" w:eastAsia="Times New Roman" w:hAnsi="Times New Roman" w:cs="Times New Roman"/>
          <w:b/>
          <w:sz w:val="24"/>
          <w:szCs w:val="24"/>
          <w:lang w:val="bg-BG" w:eastAsia="bg-BG"/>
        </w:rPr>
        <w:t xml:space="preserve">           </w:t>
      </w:r>
      <w:r w:rsidR="00724A75" w:rsidRPr="00A367E3">
        <w:rPr>
          <w:rFonts w:ascii="Times New Roman" w:eastAsia="Times New Roman" w:hAnsi="Times New Roman" w:cs="Times New Roman"/>
          <w:b/>
          <w:sz w:val="24"/>
          <w:szCs w:val="24"/>
          <w:u w:val="single"/>
          <w:lang w:val="bg-BG" w:eastAsia="bg-BG"/>
        </w:rPr>
        <w:t xml:space="preserve">Мрежа от образователни институции в </w:t>
      </w:r>
      <w:bookmarkEnd w:id="4"/>
      <w:r w:rsidR="0013694A" w:rsidRPr="00A367E3">
        <w:rPr>
          <w:rFonts w:ascii="Times New Roman" w:eastAsia="Times New Roman" w:hAnsi="Times New Roman" w:cs="Times New Roman"/>
          <w:b/>
          <w:sz w:val="24"/>
          <w:szCs w:val="24"/>
          <w:u w:val="single"/>
          <w:lang w:val="bg-BG" w:eastAsia="bg-BG"/>
        </w:rPr>
        <w:t>община Криводол</w:t>
      </w:r>
      <w:r w:rsidR="00724A75" w:rsidRPr="00A367E3">
        <w:rPr>
          <w:rFonts w:ascii="Times New Roman" w:eastAsia="Times New Roman" w:hAnsi="Times New Roman" w:cs="Times New Roman"/>
          <w:b/>
          <w:sz w:val="24"/>
          <w:szCs w:val="24"/>
          <w:u w:val="single"/>
          <w:lang w:val="bg-BG" w:eastAsia="bg-BG"/>
        </w:rPr>
        <w:t xml:space="preserve"> </w:t>
      </w:r>
      <w:r w:rsidR="0013694A" w:rsidRPr="00A367E3">
        <w:rPr>
          <w:rFonts w:ascii="Times New Roman" w:eastAsia="Times New Roman" w:hAnsi="Times New Roman" w:cs="Times New Roman"/>
          <w:b/>
          <w:sz w:val="24"/>
          <w:szCs w:val="24"/>
          <w:u w:val="single"/>
          <w:lang w:val="bg-BG" w:eastAsia="bg-BG"/>
        </w:rPr>
        <w:t xml:space="preserve"> </w:t>
      </w:r>
    </w:p>
    <w:p w:rsidR="000E03F0" w:rsidRDefault="0013694A" w:rsidP="00A367E3">
      <w:pPr>
        <w:shd w:val="clear" w:color="auto" w:fill="FFFFFF"/>
        <w:spacing w:after="0" w:line="240" w:lineRule="auto"/>
        <w:jc w:val="both"/>
        <w:rPr>
          <w:rFonts w:ascii="Times New Roman" w:eastAsia="Times New Roman" w:hAnsi="Times New Roman" w:cs="Times New Roman"/>
          <w:sz w:val="24"/>
          <w:szCs w:val="24"/>
          <w:lang w:val="bg-BG" w:eastAsia="bg-BG"/>
        </w:rPr>
      </w:pPr>
      <w:r w:rsidRPr="00A367E3">
        <w:rPr>
          <w:rFonts w:ascii="Times New Roman" w:eastAsia="Times New Roman" w:hAnsi="Times New Roman" w:cs="Times New Roman"/>
          <w:sz w:val="24"/>
          <w:szCs w:val="24"/>
          <w:lang w:val="bg-BG" w:eastAsia="bg-BG"/>
        </w:rPr>
        <w:t xml:space="preserve">           </w:t>
      </w:r>
      <w:r w:rsidR="00536A28" w:rsidRPr="00A367E3">
        <w:rPr>
          <w:rFonts w:ascii="Times New Roman" w:eastAsia="Times New Roman" w:hAnsi="Times New Roman" w:cs="Times New Roman"/>
          <w:sz w:val="24"/>
          <w:szCs w:val="24"/>
          <w:lang w:val="bg-BG" w:eastAsia="bg-BG"/>
        </w:rPr>
        <w:t>През учебната 20</w:t>
      </w:r>
      <w:r w:rsidR="00697D85">
        <w:rPr>
          <w:rFonts w:ascii="Times New Roman" w:eastAsia="Times New Roman" w:hAnsi="Times New Roman" w:cs="Times New Roman"/>
          <w:sz w:val="24"/>
          <w:szCs w:val="24"/>
          <w:lang w:val="bg-BG" w:eastAsia="bg-BG"/>
        </w:rPr>
        <w:t>20</w:t>
      </w:r>
      <w:r w:rsidR="00536A28" w:rsidRPr="00A367E3">
        <w:rPr>
          <w:rFonts w:ascii="Times New Roman" w:eastAsia="Times New Roman" w:hAnsi="Times New Roman" w:cs="Times New Roman"/>
          <w:sz w:val="24"/>
          <w:szCs w:val="24"/>
          <w:lang w:val="bg-BG" w:eastAsia="bg-BG"/>
        </w:rPr>
        <w:t>-20</w:t>
      </w:r>
      <w:r w:rsidR="00697D85">
        <w:rPr>
          <w:rFonts w:ascii="Times New Roman" w:eastAsia="Times New Roman" w:hAnsi="Times New Roman" w:cs="Times New Roman"/>
          <w:sz w:val="24"/>
          <w:szCs w:val="24"/>
          <w:lang w:val="bg-BG" w:eastAsia="bg-BG"/>
        </w:rPr>
        <w:t>21</w:t>
      </w:r>
      <w:r w:rsidR="00536A28" w:rsidRPr="00A367E3">
        <w:rPr>
          <w:rFonts w:ascii="Times New Roman" w:eastAsia="Times New Roman" w:hAnsi="Times New Roman" w:cs="Times New Roman"/>
          <w:sz w:val="24"/>
          <w:szCs w:val="24"/>
          <w:lang w:val="bg-BG" w:eastAsia="bg-BG"/>
        </w:rPr>
        <w:t xml:space="preserve"> година образователната система в Община Криводол обхваща</w:t>
      </w:r>
      <w:r w:rsidR="000E03F0">
        <w:rPr>
          <w:rFonts w:ascii="Times New Roman" w:eastAsia="Times New Roman" w:hAnsi="Times New Roman" w:cs="Times New Roman"/>
          <w:sz w:val="24"/>
          <w:szCs w:val="24"/>
          <w:lang w:val="bg-BG" w:eastAsia="bg-BG"/>
        </w:rPr>
        <w:t xml:space="preserve"> </w:t>
      </w:r>
      <w:r w:rsidR="00536A28" w:rsidRPr="00A367E3">
        <w:rPr>
          <w:rFonts w:ascii="Times New Roman" w:eastAsia="Times New Roman" w:hAnsi="Times New Roman" w:cs="Times New Roman"/>
          <w:sz w:val="24"/>
          <w:szCs w:val="24"/>
          <w:lang w:val="bg-BG" w:eastAsia="bg-BG"/>
        </w:rPr>
        <w:t>4 училища</w:t>
      </w:r>
      <w:r w:rsidR="000E03F0">
        <w:rPr>
          <w:rFonts w:ascii="Times New Roman" w:eastAsia="Times New Roman" w:hAnsi="Times New Roman" w:cs="Times New Roman"/>
          <w:sz w:val="24"/>
          <w:szCs w:val="24"/>
          <w:lang w:val="bg-BG" w:eastAsia="bg-BG"/>
        </w:rPr>
        <w:t>:</w:t>
      </w:r>
      <w:r w:rsidR="00536A28" w:rsidRPr="00A367E3">
        <w:rPr>
          <w:rFonts w:ascii="Times New Roman" w:eastAsia="Times New Roman" w:hAnsi="Times New Roman" w:cs="Times New Roman"/>
          <w:sz w:val="24"/>
          <w:szCs w:val="24"/>
          <w:lang w:val="bg-BG" w:eastAsia="bg-BG"/>
        </w:rPr>
        <w:t xml:space="preserve"> С</w:t>
      </w:r>
      <w:r w:rsidR="00F023A4" w:rsidRPr="00A367E3">
        <w:rPr>
          <w:rFonts w:ascii="Times New Roman" w:eastAsia="Times New Roman" w:hAnsi="Times New Roman" w:cs="Times New Roman"/>
          <w:sz w:val="24"/>
          <w:szCs w:val="24"/>
          <w:lang w:val="bg-BG" w:eastAsia="bg-BG"/>
        </w:rPr>
        <w:t>редно училище</w:t>
      </w:r>
      <w:r w:rsidR="00536A28" w:rsidRPr="00A367E3">
        <w:rPr>
          <w:rFonts w:ascii="Times New Roman" w:eastAsia="Times New Roman" w:hAnsi="Times New Roman" w:cs="Times New Roman"/>
          <w:sz w:val="24"/>
          <w:szCs w:val="24"/>
          <w:lang w:val="bg-BG" w:eastAsia="bg-BG"/>
        </w:rPr>
        <w:t xml:space="preserve"> „Св.св. Кирил и Методий“</w:t>
      </w:r>
      <w:r w:rsidR="000E03F0">
        <w:rPr>
          <w:rFonts w:ascii="Times New Roman" w:eastAsia="Times New Roman" w:hAnsi="Times New Roman" w:cs="Times New Roman"/>
          <w:sz w:val="24"/>
          <w:szCs w:val="24"/>
          <w:lang w:val="bg-BG" w:eastAsia="bg-BG"/>
        </w:rPr>
        <w:t xml:space="preserve"> </w:t>
      </w:r>
      <w:r w:rsidR="00536A28" w:rsidRPr="00A367E3">
        <w:rPr>
          <w:rFonts w:ascii="Times New Roman" w:eastAsia="Times New Roman" w:hAnsi="Times New Roman" w:cs="Times New Roman"/>
          <w:sz w:val="24"/>
          <w:szCs w:val="24"/>
          <w:lang w:val="bg-BG" w:eastAsia="bg-BG"/>
        </w:rPr>
        <w:t>Криводол, О</w:t>
      </w:r>
      <w:r w:rsidR="00F023A4" w:rsidRPr="00A367E3">
        <w:rPr>
          <w:rFonts w:ascii="Times New Roman" w:eastAsia="Times New Roman" w:hAnsi="Times New Roman" w:cs="Times New Roman"/>
          <w:sz w:val="24"/>
          <w:szCs w:val="24"/>
          <w:lang w:val="bg-BG" w:eastAsia="bg-BG"/>
        </w:rPr>
        <w:t>бединено училище</w:t>
      </w:r>
      <w:r w:rsidR="00536A28" w:rsidRPr="00A367E3">
        <w:rPr>
          <w:rFonts w:ascii="Times New Roman" w:eastAsia="Times New Roman" w:hAnsi="Times New Roman" w:cs="Times New Roman"/>
          <w:sz w:val="24"/>
          <w:szCs w:val="24"/>
          <w:lang w:val="bg-BG" w:eastAsia="bg-BG"/>
        </w:rPr>
        <w:t xml:space="preserve"> „Св.св. Кирил и Методий“</w:t>
      </w:r>
      <w:r w:rsidR="000E03F0">
        <w:rPr>
          <w:rFonts w:ascii="Times New Roman" w:eastAsia="Times New Roman" w:hAnsi="Times New Roman" w:cs="Times New Roman"/>
          <w:sz w:val="24"/>
          <w:szCs w:val="24"/>
          <w:lang w:val="bg-BG" w:eastAsia="bg-BG"/>
        </w:rPr>
        <w:t xml:space="preserve"> </w:t>
      </w:r>
      <w:r w:rsidR="00536A28" w:rsidRPr="00A367E3">
        <w:rPr>
          <w:rFonts w:ascii="Times New Roman" w:eastAsia="Times New Roman" w:hAnsi="Times New Roman" w:cs="Times New Roman"/>
          <w:sz w:val="24"/>
          <w:szCs w:val="24"/>
          <w:lang w:val="bg-BG" w:eastAsia="bg-BG"/>
        </w:rPr>
        <w:t>с. Краводер, О</w:t>
      </w:r>
      <w:r w:rsidR="00F023A4" w:rsidRPr="00A367E3">
        <w:rPr>
          <w:rFonts w:ascii="Times New Roman" w:eastAsia="Times New Roman" w:hAnsi="Times New Roman" w:cs="Times New Roman"/>
          <w:sz w:val="24"/>
          <w:szCs w:val="24"/>
          <w:lang w:val="bg-BG" w:eastAsia="bg-BG"/>
        </w:rPr>
        <w:t>сновно училище</w:t>
      </w:r>
      <w:r w:rsidR="00536A28" w:rsidRPr="00A367E3">
        <w:rPr>
          <w:rFonts w:ascii="Times New Roman" w:eastAsia="Times New Roman" w:hAnsi="Times New Roman" w:cs="Times New Roman"/>
          <w:sz w:val="24"/>
          <w:szCs w:val="24"/>
          <w:lang w:val="bg-BG" w:eastAsia="bg-BG"/>
        </w:rPr>
        <w:t xml:space="preserve"> „Васил Левски“</w:t>
      </w:r>
      <w:r w:rsidR="000E03F0">
        <w:rPr>
          <w:rFonts w:ascii="Times New Roman" w:eastAsia="Times New Roman" w:hAnsi="Times New Roman" w:cs="Times New Roman"/>
          <w:sz w:val="24"/>
          <w:szCs w:val="24"/>
          <w:lang w:val="bg-BG" w:eastAsia="bg-BG"/>
        </w:rPr>
        <w:t xml:space="preserve"> </w:t>
      </w:r>
      <w:r w:rsidR="00536A28" w:rsidRPr="00A367E3">
        <w:rPr>
          <w:rFonts w:ascii="Times New Roman" w:eastAsia="Times New Roman" w:hAnsi="Times New Roman" w:cs="Times New Roman"/>
          <w:sz w:val="24"/>
          <w:szCs w:val="24"/>
          <w:lang w:val="bg-BG" w:eastAsia="bg-BG"/>
        </w:rPr>
        <w:t>с. Ракево</w:t>
      </w:r>
      <w:r w:rsidR="00F023A4" w:rsidRPr="00A367E3">
        <w:rPr>
          <w:rFonts w:ascii="Times New Roman" w:eastAsia="Times New Roman" w:hAnsi="Times New Roman" w:cs="Times New Roman"/>
          <w:sz w:val="24"/>
          <w:szCs w:val="24"/>
          <w:lang w:val="bg-BG" w:eastAsia="bg-BG"/>
        </w:rPr>
        <w:t xml:space="preserve"> и Основно училище</w:t>
      </w:r>
      <w:r w:rsidR="000E03F0">
        <w:rPr>
          <w:rFonts w:ascii="Times New Roman" w:eastAsia="Times New Roman" w:hAnsi="Times New Roman" w:cs="Times New Roman"/>
          <w:sz w:val="24"/>
          <w:szCs w:val="24"/>
          <w:lang w:val="bg-BG" w:eastAsia="bg-BG"/>
        </w:rPr>
        <w:t xml:space="preserve"> „</w:t>
      </w:r>
      <w:r w:rsidR="00536A28" w:rsidRPr="00A367E3">
        <w:rPr>
          <w:rFonts w:ascii="Times New Roman" w:eastAsia="Times New Roman" w:hAnsi="Times New Roman" w:cs="Times New Roman"/>
          <w:sz w:val="24"/>
          <w:szCs w:val="24"/>
          <w:lang w:val="bg-BG" w:eastAsia="bg-BG"/>
        </w:rPr>
        <w:t>Васил Левски”</w:t>
      </w:r>
      <w:r w:rsidR="000E03F0">
        <w:rPr>
          <w:rFonts w:ascii="Times New Roman" w:eastAsia="Times New Roman" w:hAnsi="Times New Roman" w:cs="Times New Roman"/>
          <w:sz w:val="24"/>
          <w:szCs w:val="24"/>
          <w:lang w:val="bg-BG" w:eastAsia="bg-BG"/>
        </w:rPr>
        <w:t xml:space="preserve"> </w:t>
      </w:r>
      <w:r w:rsidR="00536A28" w:rsidRPr="00A367E3">
        <w:rPr>
          <w:rFonts w:ascii="Times New Roman" w:eastAsia="Times New Roman" w:hAnsi="Times New Roman" w:cs="Times New Roman"/>
          <w:sz w:val="24"/>
          <w:szCs w:val="24"/>
          <w:lang w:val="bg-BG" w:eastAsia="bg-BG"/>
        </w:rPr>
        <w:t>с. Лесура</w:t>
      </w:r>
      <w:r w:rsidR="00F023A4" w:rsidRPr="00A367E3">
        <w:rPr>
          <w:rFonts w:ascii="Times New Roman" w:eastAsia="Times New Roman" w:hAnsi="Times New Roman" w:cs="Times New Roman"/>
          <w:sz w:val="24"/>
          <w:szCs w:val="24"/>
          <w:lang w:val="bg-BG" w:eastAsia="bg-BG"/>
        </w:rPr>
        <w:t xml:space="preserve">; </w:t>
      </w:r>
      <w:r w:rsidR="00536A28" w:rsidRPr="00A367E3">
        <w:rPr>
          <w:rFonts w:ascii="Times New Roman" w:eastAsia="Times New Roman" w:hAnsi="Times New Roman" w:cs="Times New Roman"/>
          <w:sz w:val="24"/>
          <w:szCs w:val="24"/>
          <w:lang w:val="bg-BG" w:eastAsia="bg-BG"/>
        </w:rPr>
        <w:t>2 детски градини: ДГ „Славейче“ и допълнителна сграда, ДГ „Калина Малина“ с.Ракево с  допълнителни сгради в с.Галатин,</w:t>
      </w:r>
      <w:r w:rsidR="000E03F0">
        <w:rPr>
          <w:rFonts w:ascii="Times New Roman" w:eastAsia="Times New Roman" w:hAnsi="Times New Roman" w:cs="Times New Roman"/>
          <w:sz w:val="24"/>
          <w:szCs w:val="24"/>
          <w:lang w:val="bg-BG" w:eastAsia="bg-BG"/>
        </w:rPr>
        <w:t xml:space="preserve"> </w:t>
      </w:r>
      <w:r w:rsidR="00536A28" w:rsidRPr="00A367E3">
        <w:rPr>
          <w:rFonts w:ascii="Times New Roman" w:eastAsia="Times New Roman" w:hAnsi="Times New Roman" w:cs="Times New Roman"/>
          <w:sz w:val="24"/>
          <w:szCs w:val="24"/>
          <w:lang w:val="bg-BG" w:eastAsia="bg-BG"/>
        </w:rPr>
        <w:t>с.Лесура,</w:t>
      </w:r>
      <w:r w:rsidR="000E03F0">
        <w:rPr>
          <w:rFonts w:ascii="Times New Roman" w:eastAsia="Times New Roman" w:hAnsi="Times New Roman" w:cs="Times New Roman"/>
          <w:sz w:val="24"/>
          <w:szCs w:val="24"/>
          <w:lang w:val="bg-BG" w:eastAsia="bg-BG"/>
        </w:rPr>
        <w:t xml:space="preserve"> </w:t>
      </w:r>
      <w:r w:rsidR="00536A28" w:rsidRPr="00A367E3">
        <w:rPr>
          <w:rFonts w:ascii="Times New Roman" w:eastAsia="Times New Roman" w:hAnsi="Times New Roman" w:cs="Times New Roman"/>
          <w:sz w:val="24"/>
          <w:szCs w:val="24"/>
          <w:lang w:val="bg-BG" w:eastAsia="bg-BG"/>
        </w:rPr>
        <w:t>с.Краводер</w:t>
      </w:r>
      <w:r w:rsidR="00F023A4" w:rsidRPr="00A367E3">
        <w:rPr>
          <w:rFonts w:ascii="Times New Roman" w:eastAsia="Times New Roman" w:hAnsi="Times New Roman" w:cs="Times New Roman"/>
          <w:sz w:val="24"/>
          <w:szCs w:val="24"/>
          <w:lang w:val="bg-BG" w:eastAsia="bg-BG"/>
        </w:rPr>
        <w:t xml:space="preserve"> и </w:t>
      </w:r>
      <w:r w:rsidR="00536A28" w:rsidRPr="00A367E3">
        <w:rPr>
          <w:rFonts w:ascii="Times New Roman" w:eastAsia="Times New Roman" w:hAnsi="Times New Roman" w:cs="Times New Roman"/>
          <w:sz w:val="24"/>
          <w:szCs w:val="24"/>
          <w:lang w:val="bg-BG" w:eastAsia="bg-BG"/>
        </w:rPr>
        <w:t>с.</w:t>
      </w:r>
      <w:r w:rsidR="000E03F0">
        <w:rPr>
          <w:rFonts w:ascii="Times New Roman" w:eastAsia="Times New Roman" w:hAnsi="Times New Roman" w:cs="Times New Roman"/>
          <w:sz w:val="24"/>
          <w:szCs w:val="24"/>
          <w:lang w:val="bg-BG" w:eastAsia="bg-BG"/>
        </w:rPr>
        <w:t xml:space="preserve"> </w:t>
      </w:r>
      <w:r w:rsidR="00536A28" w:rsidRPr="00A367E3">
        <w:rPr>
          <w:rFonts w:ascii="Times New Roman" w:eastAsia="Times New Roman" w:hAnsi="Times New Roman" w:cs="Times New Roman"/>
          <w:sz w:val="24"/>
          <w:szCs w:val="24"/>
          <w:lang w:val="bg-BG" w:eastAsia="bg-BG"/>
        </w:rPr>
        <w:t>Пудрия.</w:t>
      </w:r>
      <w:r w:rsidRPr="00A367E3">
        <w:rPr>
          <w:rFonts w:ascii="Times New Roman" w:eastAsia="Times New Roman" w:hAnsi="Times New Roman" w:cs="Times New Roman"/>
          <w:sz w:val="24"/>
          <w:szCs w:val="24"/>
          <w:lang w:val="bg-BG" w:eastAsia="bg-BG"/>
        </w:rPr>
        <w:t xml:space="preserve"> </w:t>
      </w:r>
    </w:p>
    <w:p w:rsidR="00D33DD6" w:rsidRPr="00A367E3" w:rsidRDefault="009C3EE0" w:rsidP="000E03F0">
      <w:pPr>
        <w:shd w:val="clear" w:color="auto" w:fill="FFFFFF"/>
        <w:spacing w:after="0" w:line="240" w:lineRule="auto"/>
        <w:ind w:firstLine="720"/>
        <w:jc w:val="both"/>
        <w:rPr>
          <w:rFonts w:ascii="Times New Roman" w:eastAsia="Times New Roman" w:hAnsi="Times New Roman" w:cs="Times New Roman"/>
          <w:sz w:val="24"/>
          <w:szCs w:val="24"/>
          <w:lang w:val="bg-BG" w:eastAsia="bg-BG"/>
        </w:rPr>
      </w:pPr>
      <w:r w:rsidRPr="00A367E3">
        <w:rPr>
          <w:rFonts w:ascii="Times New Roman" w:eastAsia="Times New Roman" w:hAnsi="Times New Roman" w:cs="Times New Roman"/>
          <w:sz w:val="24"/>
          <w:szCs w:val="24"/>
          <w:lang w:val="bg-BG" w:eastAsia="bg-BG"/>
        </w:rPr>
        <w:t>В училищата за учебната 20</w:t>
      </w:r>
      <w:r w:rsidR="00697D85">
        <w:rPr>
          <w:rFonts w:ascii="Times New Roman" w:eastAsia="Times New Roman" w:hAnsi="Times New Roman" w:cs="Times New Roman"/>
          <w:sz w:val="24"/>
          <w:szCs w:val="24"/>
          <w:lang w:val="bg-BG" w:eastAsia="bg-BG"/>
        </w:rPr>
        <w:t>20</w:t>
      </w:r>
      <w:r w:rsidRPr="00A367E3">
        <w:rPr>
          <w:rFonts w:ascii="Times New Roman" w:eastAsia="Times New Roman" w:hAnsi="Times New Roman" w:cs="Times New Roman"/>
          <w:sz w:val="24"/>
          <w:szCs w:val="24"/>
          <w:lang w:val="bg-BG" w:eastAsia="bg-BG"/>
        </w:rPr>
        <w:t>/20</w:t>
      </w:r>
      <w:r w:rsidR="00697D85">
        <w:rPr>
          <w:rFonts w:ascii="Times New Roman" w:eastAsia="Times New Roman" w:hAnsi="Times New Roman" w:cs="Times New Roman"/>
          <w:sz w:val="24"/>
          <w:szCs w:val="24"/>
          <w:lang w:val="bg-BG" w:eastAsia="bg-BG"/>
        </w:rPr>
        <w:t>21</w:t>
      </w:r>
      <w:r w:rsidRPr="00A367E3">
        <w:rPr>
          <w:rFonts w:ascii="Times New Roman" w:eastAsia="Times New Roman" w:hAnsi="Times New Roman" w:cs="Times New Roman"/>
          <w:sz w:val="24"/>
          <w:szCs w:val="24"/>
          <w:lang w:val="bg-BG" w:eastAsia="bg-BG"/>
        </w:rPr>
        <w:t xml:space="preserve"> г. се обучават </w:t>
      </w:r>
      <w:r w:rsidR="00100E48" w:rsidRPr="00100E48">
        <w:rPr>
          <w:rFonts w:ascii="Times New Roman" w:eastAsia="Times New Roman" w:hAnsi="Times New Roman" w:cs="Times New Roman"/>
          <w:sz w:val="24"/>
          <w:szCs w:val="24"/>
          <w:lang w:val="bg-BG" w:eastAsia="bg-BG"/>
        </w:rPr>
        <w:t>592</w:t>
      </w:r>
      <w:r w:rsidRPr="00A367E3">
        <w:rPr>
          <w:rFonts w:ascii="Times New Roman" w:eastAsia="Times New Roman" w:hAnsi="Times New Roman" w:cs="Times New Roman"/>
          <w:sz w:val="24"/>
          <w:szCs w:val="24"/>
          <w:lang w:val="bg-BG" w:eastAsia="bg-BG"/>
        </w:rPr>
        <w:t xml:space="preserve"> ученика. В детските градини се възпитават, отглеждат и обучават </w:t>
      </w:r>
      <w:r w:rsidRPr="00100E48">
        <w:rPr>
          <w:rFonts w:ascii="Times New Roman" w:eastAsia="Times New Roman" w:hAnsi="Times New Roman" w:cs="Times New Roman"/>
          <w:sz w:val="24"/>
          <w:szCs w:val="24"/>
          <w:lang w:val="bg-BG" w:eastAsia="bg-BG"/>
        </w:rPr>
        <w:t>2</w:t>
      </w:r>
      <w:r w:rsidR="00100E48" w:rsidRPr="00100E48">
        <w:rPr>
          <w:rFonts w:ascii="Times New Roman" w:eastAsia="Times New Roman" w:hAnsi="Times New Roman" w:cs="Times New Roman"/>
          <w:sz w:val="24"/>
          <w:szCs w:val="24"/>
          <w:lang w:val="bg-BG" w:eastAsia="bg-BG"/>
        </w:rPr>
        <w:t>42</w:t>
      </w:r>
      <w:r w:rsidRPr="00100E48">
        <w:rPr>
          <w:rFonts w:ascii="Times New Roman" w:eastAsia="Times New Roman" w:hAnsi="Times New Roman" w:cs="Times New Roman"/>
          <w:sz w:val="24"/>
          <w:szCs w:val="24"/>
          <w:lang w:val="bg-BG" w:eastAsia="bg-BG"/>
        </w:rPr>
        <w:t xml:space="preserve"> </w:t>
      </w:r>
      <w:r w:rsidRPr="00A367E3">
        <w:rPr>
          <w:rFonts w:ascii="Times New Roman" w:eastAsia="Times New Roman" w:hAnsi="Times New Roman" w:cs="Times New Roman"/>
          <w:sz w:val="24"/>
          <w:szCs w:val="24"/>
          <w:lang w:val="bg-BG" w:eastAsia="bg-BG"/>
        </w:rPr>
        <w:t>деца.</w:t>
      </w:r>
    </w:p>
    <w:p w:rsidR="00697106" w:rsidRPr="00A367E3" w:rsidRDefault="00697106" w:rsidP="00697106">
      <w:pPr>
        <w:spacing w:before="60" w:after="0" w:line="240" w:lineRule="auto"/>
        <w:jc w:val="both"/>
        <w:rPr>
          <w:rFonts w:ascii="Times New Roman" w:eastAsia="Calibri" w:hAnsi="Times New Roman" w:cs="Times New Roman"/>
          <w:i/>
          <w:iCs/>
          <w:sz w:val="24"/>
          <w:szCs w:val="24"/>
          <w:lang w:val="bg-BG"/>
        </w:rPr>
      </w:pPr>
    </w:p>
    <w:p w:rsidR="00697106" w:rsidRDefault="00150402" w:rsidP="00096213">
      <w:pPr>
        <w:autoSpaceDE w:val="0"/>
        <w:autoSpaceDN w:val="0"/>
        <w:adjustRightInd w:val="0"/>
        <w:spacing w:after="80" w:line="240" w:lineRule="atLeast"/>
        <w:ind w:firstLine="709"/>
        <w:rPr>
          <w:rFonts w:ascii="Times New Roman" w:eastAsia="Calibri" w:hAnsi="Times New Roman" w:cs="Times New Roman"/>
          <w:b/>
          <w:sz w:val="24"/>
          <w:szCs w:val="24"/>
          <w:lang w:val="bg-BG"/>
        </w:rPr>
      </w:pPr>
      <w:r>
        <w:rPr>
          <w:rFonts w:ascii="Times New Roman" w:eastAsia="Calibri" w:hAnsi="Times New Roman" w:cs="Times New Roman"/>
          <w:b/>
          <w:sz w:val="24"/>
          <w:szCs w:val="24"/>
          <w:lang w:val="bg-BG"/>
        </w:rPr>
        <w:t>1</w:t>
      </w:r>
      <w:r w:rsidR="00697106" w:rsidRPr="00096213">
        <w:rPr>
          <w:rFonts w:ascii="Times New Roman" w:eastAsia="Calibri" w:hAnsi="Times New Roman" w:cs="Times New Roman"/>
          <w:b/>
          <w:sz w:val="24"/>
          <w:szCs w:val="24"/>
          <w:lang w:val="bg-BG"/>
        </w:rPr>
        <w:t>.1.</w:t>
      </w:r>
      <w:r w:rsidR="00585344">
        <w:rPr>
          <w:rFonts w:ascii="Times New Roman" w:eastAsia="Calibri" w:hAnsi="Times New Roman" w:cs="Times New Roman"/>
          <w:b/>
          <w:sz w:val="24"/>
          <w:szCs w:val="24"/>
          <w:lang w:val="bg-BG"/>
        </w:rPr>
        <w:t xml:space="preserve"> </w:t>
      </w:r>
      <w:r w:rsidR="00697106" w:rsidRPr="00096213">
        <w:rPr>
          <w:rFonts w:ascii="Times New Roman" w:eastAsia="Calibri" w:hAnsi="Times New Roman" w:cs="Times New Roman"/>
          <w:b/>
          <w:sz w:val="24"/>
          <w:szCs w:val="24"/>
          <w:lang w:val="bg-BG"/>
        </w:rPr>
        <w:t>Информация и анализ на данните з</w:t>
      </w:r>
      <w:r w:rsidR="00096213">
        <w:rPr>
          <w:rFonts w:ascii="Times New Roman" w:eastAsia="Calibri" w:hAnsi="Times New Roman" w:cs="Times New Roman"/>
          <w:b/>
          <w:sz w:val="24"/>
          <w:szCs w:val="24"/>
          <w:lang w:val="bg-BG"/>
        </w:rPr>
        <w:t xml:space="preserve">а деца и ученици в системата на </w:t>
      </w:r>
      <w:r w:rsidR="00697106" w:rsidRPr="00096213">
        <w:rPr>
          <w:rFonts w:ascii="Times New Roman" w:eastAsia="Calibri" w:hAnsi="Times New Roman" w:cs="Times New Roman"/>
          <w:b/>
          <w:sz w:val="24"/>
          <w:szCs w:val="24"/>
          <w:lang w:val="bg-BG"/>
        </w:rPr>
        <w:t>предучил</w:t>
      </w:r>
      <w:r w:rsidR="007814A2">
        <w:rPr>
          <w:rFonts w:ascii="Times New Roman" w:eastAsia="Calibri" w:hAnsi="Times New Roman" w:cs="Times New Roman"/>
          <w:b/>
          <w:sz w:val="24"/>
          <w:szCs w:val="24"/>
          <w:lang w:val="bg-BG"/>
        </w:rPr>
        <w:t>ищното и училищното образование</w:t>
      </w:r>
    </w:p>
    <w:p w:rsidR="00697106" w:rsidRPr="00A367E3" w:rsidRDefault="00150402" w:rsidP="00697106">
      <w:pPr>
        <w:spacing w:before="60" w:after="0" w:line="240" w:lineRule="auto"/>
        <w:ind w:firstLine="709"/>
        <w:jc w:val="both"/>
        <w:rPr>
          <w:rFonts w:ascii="Times New Roman" w:eastAsia="Calibri" w:hAnsi="Times New Roman" w:cs="Times New Roman"/>
          <w:sz w:val="24"/>
          <w:szCs w:val="24"/>
          <w:lang w:val="bg-BG"/>
        </w:rPr>
      </w:pPr>
      <w:r>
        <w:rPr>
          <w:rFonts w:ascii="Times New Roman" w:eastAsia="Calibri" w:hAnsi="Times New Roman" w:cs="Times New Roman"/>
          <w:b/>
          <w:sz w:val="24"/>
          <w:szCs w:val="24"/>
          <w:lang w:val="bg-BG"/>
        </w:rPr>
        <w:t>1</w:t>
      </w:r>
      <w:r w:rsidR="00697106" w:rsidRPr="00A367E3">
        <w:rPr>
          <w:rFonts w:ascii="Times New Roman" w:eastAsia="Calibri" w:hAnsi="Times New Roman" w:cs="Times New Roman"/>
          <w:b/>
          <w:sz w:val="24"/>
          <w:szCs w:val="24"/>
          <w:lang w:val="bg-BG"/>
        </w:rPr>
        <w:t>.1.1.</w:t>
      </w:r>
      <w:r w:rsidR="00585344">
        <w:rPr>
          <w:rFonts w:ascii="Times New Roman" w:eastAsia="Calibri" w:hAnsi="Times New Roman" w:cs="Times New Roman"/>
          <w:b/>
          <w:sz w:val="24"/>
          <w:szCs w:val="24"/>
          <w:lang w:val="bg-BG"/>
        </w:rPr>
        <w:t xml:space="preserve"> </w:t>
      </w:r>
      <w:r w:rsidR="00697106" w:rsidRPr="00A367E3">
        <w:rPr>
          <w:rFonts w:ascii="Times New Roman" w:eastAsia="Calibri" w:hAnsi="Times New Roman" w:cs="Times New Roman"/>
          <w:b/>
          <w:sz w:val="24"/>
          <w:szCs w:val="24"/>
          <w:lang w:val="bg-BG"/>
        </w:rPr>
        <w:t>Данни за деца и ученици, посещаващи детски градини и училища към ноември 2016</w:t>
      </w:r>
      <w:r w:rsidR="00096213">
        <w:rPr>
          <w:rFonts w:ascii="Times New Roman" w:eastAsia="Calibri" w:hAnsi="Times New Roman" w:cs="Times New Roman"/>
          <w:b/>
          <w:sz w:val="24"/>
          <w:szCs w:val="24"/>
          <w:lang w:val="bg-BG"/>
        </w:rPr>
        <w:t xml:space="preserve"> </w:t>
      </w:r>
      <w:r w:rsidR="00697106" w:rsidRPr="00A367E3">
        <w:rPr>
          <w:rFonts w:ascii="Times New Roman" w:eastAsia="Calibri" w:hAnsi="Times New Roman" w:cs="Times New Roman"/>
          <w:b/>
          <w:sz w:val="24"/>
          <w:szCs w:val="24"/>
          <w:lang w:val="bg-BG"/>
        </w:rPr>
        <w:t>г.</w:t>
      </w:r>
      <w:r w:rsidR="00697106" w:rsidRPr="00A367E3">
        <w:rPr>
          <w:rFonts w:ascii="Times New Roman" w:eastAsia="Calibri" w:hAnsi="Times New Roman" w:cs="Times New Roman"/>
          <w:sz w:val="24"/>
          <w:szCs w:val="24"/>
          <w:lang w:val="bg-BG"/>
        </w:rPr>
        <w:t xml:space="preserve"> </w:t>
      </w:r>
      <w:r w:rsidR="00697106" w:rsidRPr="00A367E3">
        <w:rPr>
          <w:rFonts w:ascii="Times New Roman" w:eastAsia="Calibri" w:hAnsi="Times New Roman" w:cs="Times New Roman"/>
          <w:color w:val="FF0000"/>
          <w:sz w:val="24"/>
          <w:szCs w:val="24"/>
          <w:lang w:val="bg-BG"/>
        </w:rPr>
        <w:t xml:space="preserve">  </w:t>
      </w:r>
      <w:r w:rsidR="00697106" w:rsidRPr="00A367E3">
        <w:rPr>
          <w:rFonts w:ascii="Times New Roman" w:eastAsia="Calibri" w:hAnsi="Times New Roman" w:cs="Times New Roman"/>
          <w:sz w:val="24"/>
          <w:szCs w:val="24"/>
          <w:lang w:val="bg-BG"/>
        </w:rPr>
        <w:t xml:space="preserve"> </w:t>
      </w:r>
    </w:p>
    <w:p w:rsidR="00697106" w:rsidRPr="00096213" w:rsidRDefault="00697106" w:rsidP="00697106">
      <w:pPr>
        <w:spacing w:before="60" w:after="0" w:line="240" w:lineRule="auto"/>
        <w:ind w:firstLine="709"/>
        <w:jc w:val="both"/>
        <w:rPr>
          <w:rFonts w:ascii="Times New Roman" w:eastAsia="Calibri" w:hAnsi="Times New Roman" w:cs="Times New Roman"/>
          <w:b/>
          <w:sz w:val="10"/>
          <w:szCs w:val="10"/>
          <w:lang w:val="bg-BG"/>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3"/>
        <w:gridCol w:w="2184"/>
      </w:tblGrid>
      <w:tr w:rsidR="00697106" w:rsidRPr="00A367E3" w:rsidTr="009C3EE0">
        <w:tc>
          <w:tcPr>
            <w:tcW w:w="7563" w:type="dxa"/>
          </w:tcPr>
          <w:p w:rsidR="00697106" w:rsidRPr="00A367E3" w:rsidRDefault="00697106" w:rsidP="00096213">
            <w:pPr>
              <w:spacing w:after="0" w:line="240" w:lineRule="auto"/>
              <w:jc w:val="both"/>
              <w:rPr>
                <w:rFonts w:ascii="Times New Roman" w:eastAsia="Calibri" w:hAnsi="Times New Roman" w:cs="Times New Roman"/>
                <w:sz w:val="24"/>
                <w:szCs w:val="24"/>
                <w:lang w:val="bg-BG"/>
              </w:rPr>
            </w:pPr>
            <w:r w:rsidRPr="00A367E3">
              <w:rPr>
                <w:rFonts w:ascii="Times New Roman" w:eastAsia="Calibri" w:hAnsi="Times New Roman" w:cs="Times New Roman"/>
                <w:sz w:val="24"/>
                <w:szCs w:val="24"/>
                <w:lang w:val="bg-BG"/>
              </w:rPr>
              <w:t xml:space="preserve">1.1. Деца в детски градини </w:t>
            </w:r>
            <w:r w:rsidR="00096213">
              <w:rPr>
                <w:rFonts w:ascii="Times New Roman" w:eastAsia="Calibri" w:hAnsi="Times New Roman" w:cs="Times New Roman"/>
                <w:sz w:val="24"/>
                <w:szCs w:val="24"/>
                <w:lang w:val="bg-BG"/>
              </w:rPr>
              <w:t>(</w:t>
            </w:r>
            <w:r w:rsidRPr="00A367E3">
              <w:rPr>
                <w:rFonts w:ascii="Times New Roman" w:eastAsia="Calibri" w:hAnsi="Times New Roman" w:cs="Times New Roman"/>
                <w:sz w:val="24"/>
                <w:szCs w:val="24"/>
                <w:lang w:val="bg-BG"/>
              </w:rPr>
              <w:t>без подлежащи на задължително предучилищно образование</w:t>
            </w:r>
            <w:r w:rsidR="00096213">
              <w:rPr>
                <w:rFonts w:ascii="Times New Roman" w:eastAsia="Calibri" w:hAnsi="Times New Roman" w:cs="Times New Roman"/>
                <w:sz w:val="24"/>
                <w:szCs w:val="24"/>
                <w:lang w:val="bg-BG"/>
              </w:rPr>
              <w:t>)</w:t>
            </w:r>
          </w:p>
        </w:tc>
        <w:tc>
          <w:tcPr>
            <w:tcW w:w="2184" w:type="dxa"/>
          </w:tcPr>
          <w:p w:rsidR="00697106" w:rsidRPr="00A367E3" w:rsidRDefault="00697106" w:rsidP="00061791">
            <w:pPr>
              <w:spacing w:after="0" w:line="240" w:lineRule="auto"/>
              <w:jc w:val="both"/>
              <w:rPr>
                <w:rFonts w:ascii="Times New Roman" w:eastAsia="Calibri" w:hAnsi="Times New Roman" w:cs="Times New Roman"/>
                <w:sz w:val="24"/>
                <w:szCs w:val="24"/>
                <w:lang w:val="bg-BG"/>
              </w:rPr>
            </w:pPr>
            <w:r w:rsidRPr="00A367E3">
              <w:rPr>
                <w:rFonts w:ascii="Times New Roman" w:eastAsia="Calibri" w:hAnsi="Times New Roman" w:cs="Times New Roman"/>
                <w:sz w:val="24"/>
                <w:szCs w:val="24"/>
                <w:lang w:val="bg-BG"/>
              </w:rPr>
              <w:t>1</w:t>
            </w:r>
            <w:r w:rsidR="00061791">
              <w:rPr>
                <w:rFonts w:ascii="Times New Roman" w:eastAsia="Calibri" w:hAnsi="Times New Roman" w:cs="Times New Roman"/>
                <w:sz w:val="24"/>
                <w:szCs w:val="24"/>
                <w:lang w:val="bg-BG"/>
              </w:rPr>
              <w:t>19</w:t>
            </w:r>
          </w:p>
        </w:tc>
      </w:tr>
      <w:tr w:rsidR="00697106" w:rsidRPr="00A367E3" w:rsidTr="009C3EE0">
        <w:tc>
          <w:tcPr>
            <w:tcW w:w="7563" w:type="dxa"/>
          </w:tcPr>
          <w:p w:rsidR="00697106" w:rsidRPr="00A367E3" w:rsidRDefault="00697106" w:rsidP="00096213">
            <w:pPr>
              <w:spacing w:after="0" w:line="240" w:lineRule="auto"/>
              <w:jc w:val="both"/>
              <w:rPr>
                <w:rFonts w:ascii="Times New Roman" w:eastAsia="Calibri" w:hAnsi="Times New Roman" w:cs="Times New Roman"/>
                <w:sz w:val="24"/>
                <w:szCs w:val="24"/>
                <w:lang w:val="bg-BG"/>
              </w:rPr>
            </w:pPr>
            <w:r w:rsidRPr="00A367E3">
              <w:rPr>
                <w:rFonts w:ascii="Times New Roman" w:eastAsia="Calibri" w:hAnsi="Times New Roman" w:cs="Times New Roman"/>
                <w:sz w:val="24"/>
                <w:szCs w:val="24"/>
                <w:lang w:val="bg-BG"/>
              </w:rPr>
              <w:t>1.2. Деца, подлежащи на задължит</w:t>
            </w:r>
            <w:r w:rsidR="00096213">
              <w:rPr>
                <w:rFonts w:ascii="Times New Roman" w:eastAsia="Calibri" w:hAnsi="Times New Roman" w:cs="Times New Roman"/>
                <w:sz w:val="24"/>
                <w:szCs w:val="24"/>
                <w:lang w:val="bg-BG"/>
              </w:rPr>
              <w:t>елно предучилищно образование  (подготвителна група</w:t>
            </w:r>
            <w:r w:rsidRPr="00A367E3">
              <w:rPr>
                <w:rFonts w:ascii="Times New Roman" w:eastAsia="Calibri" w:hAnsi="Times New Roman" w:cs="Times New Roman"/>
                <w:sz w:val="24"/>
                <w:szCs w:val="24"/>
                <w:lang w:val="bg-BG"/>
              </w:rPr>
              <w:t xml:space="preserve"> в детска градина или училище</w:t>
            </w:r>
            <w:r w:rsidR="00096213">
              <w:rPr>
                <w:rFonts w:ascii="Times New Roman" w:eastAsia="Calibri" w:hAnsi="Times New Roman" w:cs="Times New Roman"/>
                <w:sz w:val="24"/>
                <w:szCs w:val="24"/>
                <w:lang w:val="bg-BG"/>
              </w:rPr>
              <w:t>)</w:t>
            </w:r>
          </w:p>
        </w:tc>
        <w:tc>
          <w:tcPr>
            <w:tcW w:w="2184" w:type="dxa"/>
          </w:tcPr>
          <w:p w:rsidR="00697106" w:rsidRPr="00A367E3" w:rsidRDefault="00061791" w:rsidP="00697106">
            <w:pPr>
              <w:spacing w:after="0" w:line="240" w:lineRule="auto"/>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t>123</w:t>
            </w:r>
          </w:p>
        </w:tc>
      </w:tr>
      <w:tr w:rsidR="00697106" w:rsidRPr="00A367E3" w:rsidTr="009C3EE0">
        <w:tc>
          <w:tcPr>
            <w:tcW w:w="7563" w:type="dxa"/>
          </w:tcPr>
          <w:p w:rsidR="00697106" w:rsidRPr="00A367E3" w:rsidRDefault="00697106" w:rsidP="00096213">
            <w:pPr>
              <w:spacing w:after="0" w:line="240" w:lineRule="auto"/>
              <w:jc w:val="both"/>
              <w:rPr>
                <w:rFonts w:ascii="Times New Roman" w:eastAsia="Calibri" w:hAnsi="Times New Roman" w:cs="Times New Roman"/>
                <w:sz w:val="24"/>
                <w:szCs w:val="24"/>
                <w:lang w:val="bg-BG"/>
              </w:rPr>
            </w:pPr>
            <w:r w:rsidRPr="00A367E3">
              <w:rPr>
                <w:rFonts w:ascii="Times New Roman" w:eastAsia="Calibri" w:hAnsi="Times New Roman" w:cs="Times New Roman"/>
                <w:sz w:val="24"/>
                <w:szCs w:val="24"/>
                <w:lang w:val="bg-BG"/>
              </w:rPr>
              <w:t xml:space="preserve">1.3. Ученици в общински </w:t>
            </w:r>
            <w:r w:rsidR="00096213">
              <w:rPr>
                <w:rFonts w:ascii="Times New Roman" w:eastAsia="Calibri" w:hAnsi="Times New Roman" w:cs="Times New Roman"/>
                <w:sz w:val="24"/>
                <w:szCs w:val="24"/>
                <w:lang w:val="bg-BG"/>
              </w:rPr>
              <w:t>и държавни училища (</w:t>
            </w:r>
            <w:r w:rsidRPr="00A367E3">
              <w:rPr>
                <w:rFonts w:ascii="Times New Roman" w:eastAsia="Calibri" w:hAnsi="Times New Roman" w:cs="Times New Roman"/>
                <w:sz w:val="24"/>
                <w:szCs w:val="24"/>
                <w:lang w:val="bg-BG"/>
              </w:rPr>
              <w:t>1- 4 клас</w:t>
            </w:r>
            <w:r w:rsidR="00096213">
              <w:rPr>
                <w:rFonts w:ascii="Times New Roman" w:eastAsia="Calibri" w:hAnsi="Times New Roman" w:cs="Times New Roman"/>
                <w:sz w:val="24"/>
                <w:szCs w:val="24"/>
                <w:lang w:val="bg-BG"/>
              </w:rPr>
              <w:t>)</w:t>
            </w:r>
          </w:p>
        </w:tc>
        <w:tc>
          <w:tcPr>
            <w:tcW w:w="2184" w:type="dxa"/>
          </w:tcPr>
          <w:p w:rsidR="00697106" w:rsidRPr="00A367E3" w:rsidRDefault="00061791" w:rsidP="009C3EE0">
            <w:pPr>
              <w:spacing w:after="0" w:line="240" w:lineRule="auto"/>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t>279</w:t>
            </w:r>
          </w:p>
        </w:tc>
      </w:tr>
      <w:tr w:rsidR="00697106" w:rsidRPr="00A367E3" w:rsidTr="009C3EE0">
        <w:tc>
          <w:tcPr>
            <w:tcW w:w="7563" w:type="dxa"/>
          </w:tcPr>
          <w:p w:rsidR="00697106" w:rsidRPr="00A367E3" w:rsidRDefault="00697106" w:rsidP="00697106">
            <w:pPr>
              <w:spacing w:after="0" w:line="240" w:lineRule="auto"/>
              <w:jc w:val="both"/>
              <w:rPr>
                <w:rFonts w:ascii="Times New Roman" w:eastAsia="Calibri" w:hAnsi="Times New Roman" w:cs="Times New Roman"/>
                <w:sz w:val="24"/>
                <w:szCs w:val="24"/>
                <w:lang w:val="bg-BG"/>
              </w:rPr>
            </w:pPr>
            <w:r w:rsidRPr="00A367E3">
              <w:rPr>
                <w:rFonts w:ascii="Times New Roman" w:eastAsia="Calibri" w:hAnsi="Times New Roman" w:cs="Times New Roman"/>
                <w:sz w:val="24"/>
                <w:szCs w:val="24"/>
                <w:lang w:val="bg-BG"/>
              </w:rPr>
              <w:t xml:space="preserve">1.4. Ученици </w:t>
            </w:r>
            <w:r w:rsidR="00096213">
              <w:rPr>
                <w:rFonts w:ascii="Times New Roman" w:eastAsia="Calibri" w:hAnsi="Times New Roman" w:cs="Times New Roman"/>
                <w:sz w:val="24"/>
                <w:szCs w:val="24"/>
                <w:lang w:val="bg-BG"/>
              </w:rPr>
              <w:t>в общински и държавни училища (5- 8 клас)</w:t>
            </w:r>
          </w:p>
        </w:tc>
        <w:tc>
          <w:tcPr>
            <w:tcW w:w="2184" w:type="dxa"/>
          </w:tcPr>
          <w:p w:rsidR="00697106" w:rsidRPr="00A367E3" w:rsidRDefault="00061791" w:rsidP="009C3EE0">
            <w:pPr>
              <w:spacing w:after="0" w:line="240" w:lineRule="auto"/>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t>186</w:t>
            </w:r>
          </w:p>
        </w:tc>
      </w:tr>
      <w:tr w:rsidR="00697106" w:rsidRPr="00A367E3" w:rsidTr="009C3EE0">
        <w:tc>
          <w:tcPr>
            <w:tcW w:w="7563" w:type="dxa"/>
          </w:tcPr>
          <w:p w:rsidR="00697106" w:rsidRPr="00A367E3" w:rsidRDefault="00697106" w:rsidP="00096213">
            <w:pPr>
              <w:spacing w:after="0" w:line="240" w:lineRule="auto"/>
              <w:jc w:val="both"/>
              <w:rPr>
                <w:rFonts w:ascii="Times New Roman" w:eastAsia="Calibri" w:hAnsi="Times New Roman" w:cs="Times New Roman"/>
                <w:sz w:val="24"/>
                <w:szCs w:val="24"/>
                <w:lang w:val="bg-BG"/>
              </w:rPr>
            </w:pPr>
            <w:r w:rsidRPr="00A367E3">
              <w:rPr>
                <w:rFonts w:ascii="Times New Roman" w:eastAsia="Calibri" w:hAnsi="Times New Roman" w:cs="Times New Roman"/>
                <w:sz w:val="24"/>
                <w:szCs w:val="24"/>
                <w:lang w:val="bg-BG"/>
              </w:rPr>
              <w:t>1.5. Деца</w:t>
            </w:r>
            <w:r w:rsidR="00096213">
              <w:rPr>
                <w:rFonts w:ascii="Times New Roman" w:eastAsia="Calibri" w:hAnsi="Times New Roman" w:cs="Times New Roman"/>
                <w:sz w:val="24"/>
                <w:szCs w:val="24"/>
                <w:lang w:val="bg-BG"/>
              </w:rPr>
              <w:t xml:space="preserve"> в общински и държавни училища (</w:t>
            </w:r>
            <w:r w:rsidRPr="00A367E3">
              <w:rPr>
                <w:rFonts w:ascii="Times New Roman" w:eastAsia="Calibri" w:hAnsi="Times New Roman" w:cs="Times New Roman"/>
                <w:sz w:val="24"/>
                <w:szCs w:val="24"/>
                <w:lang w:val="bg-BG"/>
              </w:rPr>
              <w:t>9-12 клас</w:t>
            </w:r>
            <w:r w:rsidR="00096213">
              <w:rPr>
                <w:rFonts w:ascii="Times New Roman" w:eastAsia="Calibri" w:hAnsi="Times New Roman" w:cs="Times New Roman"/>
                <w:sz w:val="24"/>
                <w:szCs w:val="24"/>
                <w:lang w:val="bg-BG"/>
              </w:rPr>
              <w:t>)</w:t>
            </w:r>
          </w:p>
        </w:tc>
        <w:tc>
          <w:tcPr>
            <w:tcW w:w="2184" w:type="dxa"/>
          </w:tcPr>
          <w:p w:rsidR="00697106" w:rsidRPr="00A367E3" w:rsidRDefault="00061791" w:rsidP="00697106">
            <w:pPr>
              <w:spacing w:after="0" w:line="240" w:lineRule="auto"/>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t>127</w:t>
            </w:r>
          </w:p>
        </w:tc>
      </w:tr>
      <w:tr w:rsidR="00697106" w:rsidRPr="00A367E3" w:rsidTr="00BF7E52">
        <w:tc>
          <w:tcPr>
            <w:tcW w:w="7563" w:type="dxa"/>
          </w:tcPr>
          <w:p w:rsidR="00697106" w:rsidRPr="00096213" w:rsidRDefault="00697106" w:rsidP="00096213">
            <w:pPr>
              <w:spacing w:after="0" w:line="240" w:lineRule="auto"/>
              <w:jc w:val="both"/>
              <w:rPr>
                <w:rFonts w:ascii="Times New Roman" w:eastAsia="Calibri" w:hAnsi="Times New Roman" w:cs="Times New Roman"/>
                <w:b/>
                <w:sz w:val="24"/>
                <w:szCs w:val="24"/>
                <w:lang w:val="bg-BG"/>
              </w:rPr>
            </w:pPr>
            <w:r w:rsidRPr="00096213">
              <w:rPr>
                <w:rFonts w:ascii="Times New Roman" w:eastAsia="Calibri" w:hAnsi="Times New Roman" w:cs="Times New Roman"/>
                <w:b/>
                <w:sz w:val="24"/>
                <w:szCs w:val="24"/>
                <w:lang w:val="bg-BG"/>
              </w:rPr>
              <w:t xml:space="preserve">ОБЩ БРОЙ </w:t>
            </w:r>
            <w:r w:rsidR="00096213" w:rsidRPr="00096213">
              <w:rPr>
                <w:rFonts w:ascii="Times New Roman" w:eastAsia="Calibri" w:hAnsi="Times New Roman" w:cs="Times New Roman"/>
                <w:b/>
                <w:sz w:val="24"/>
                <w:szCs w:val="24"/>
                <w:lang w:val="bg-BG"/>
              </w:rPr>
              <w:t xml:space="preserve">на децата и учениците, включени в системата на </w:t>
            </w:r>
            <w:r w:rsidR="00096213">
              <w:rPr>
                <w:rFonts w:ascii="Times New Roman" w:eastAsia="Calibri" w:hAnsi="Times New Roman" w:cs="Times New Roman"/>
                <w:b/>
                <w:sz w:val="24"/>
                <w:szCs w:val="24"/>
                <w:lang w:val="bg-BG"/>
              </w:rPr>
              <w:t>ПУО</w:t>
            </w:r>
            <w:r w:rsidR="00096213" w:rsidRPr="00096213">
              <w:rPr>
                <w:rFonts w:ascii="Times New Roman" w:eastAsia="Calibri" w:hAnsi="Times New Roman" w:cs="Times New Roman"/>
                <w:b/>
                <w:sz w:val="24"/>
                <w:szCs w:val="24"/>
                <w:lang w:val="bg-BG"/>
              </w:rPr>
              <w:t xml:space="preserve"> на територията на общината: </w:t>
            </w:r>
          </w:p>
        </w:tc>
        <w:tc>
          <w:tcPr>
            <w:tcW w:w="2184" w:type="dxa"/>
            <w:shd w:val="clear" w:color="auto" w:fill="auto"/>
          </w:tcPr>
          <w:p w:rsidR="00697106" w:rsidRPr="00BF7E52" w:rsidRDefault="00685BFC" w:rsidP="00061791">
            <w:pPr>
              <w:spacing w:after="0" w:line="240" w:lineRule="auto"/>
              <w:jc w:val="both"/>
              <w:rPr>
                <w:rFonts w:ascii="Times New Roman" w:eastAsia="Calibri" w:hAnsi="Times New Roman" w:cs="Times New Roman"/>
                <w:b/>
                <w:color w:val="000000" w:themeColor="text1"/>
                <w:sz w:val="24"/>
                <w:szCs w:val="24"/>
                <w:lang w:val="bg-BG"/>
              </w:rPr>
            </w:pPr>
            <w:r w:rsidRPr="00BF7E52">
              <w:rPr>
                <w:rFonts w:ascii="Times New Roman" w:eastAsia="Calibri" w:hAnsi="Times New Roman" w:cs="Times New Roman"/>
                <w:b/>
                <w:color w:val="000000" w:themeColor="text1"/>
                <w:sz w:val="24"/>
                <w:szCs w:val="24"/>
                <w:lang w:val="bg-BG"/>
              </w:rPr>
              <w:t>8</w:t>
            </w:r>
            <w:r w:rsidR="00061791">
              <w:rPr>
                <w:rFonts w:ascii="Times New Roman" w:eastAsia="Calibri" w:hAnsi="Times New Roman" w:cs="Times New Roman"/>
                <w:b/>
                <w:color w:val="000000" w:themeColor="text1"/>
                <w:sz w:val="24"/>
                <w:szCs w:val="24"/>
                <w:lang w:val="bg-BG"/>
              </w:rPr>
              <w:t>34</w:t>
            </w:r>
          </w:p>
        </w:tc>
      </w:tr>
    </w:tbl>
    <w:p w:rsidR="00697106" w:rsidRPr="00A367E3" w:rsidRDefault="00697106" w:rsidP="00697106">
      <w:pPr>
        <w:spacing w:before="60" w:after="0" w:line="240" w:lineRule="auto"/>
        <w:jc w:val="both"/>
        <w:rPr>
          <w:rFonts w:ascii="Times New Roman" w:eastAsia="Calibri" w:hAnsi="Times New Roman" w:cs="Times New Roman"/>
          <w:b/>
          <w:sz w:val="24"/>
          <w:szCs w:val="24"/>
          <w:u w:val="single"/>
          <w:lang w:val="bg-BG"/>
        </w:rPr>
      </w:pPr>
    </w:p>
    <w:p w:rsidR="00697106" w:rsidRPr="00A367E3" w:rsidRDefault="00150402" w:rsidP="00697106">
      <w:pPr>
        <w:spacing w:before="60" w:after="0" w:line="240" w:lineRule="auto"/>
        <w:ind w:firstLine="709"/>
        <w:jc w:val="both"/>
        <w:rPr>
          <w:rFonts w:ascii="Times New Roman" w:eastAsia="Calibri" w:hAnsi="Times New Roman" w:cs="Times New Roman"/>
          <w:b/>
          <w:color w:val="FF0000"/>
          <w:sz w:val="24"/>
          <w:szCs w:val="24"/>
          <w:lang w:val="bg-BG"/>
        </w:rPr>
      </w:pPr>
      <w:r>
        <w:rPr>
          <w:rFonts w:ascii="Times New Roman" w:eastAsia="Calibri" w:hAnsi="Times New Roman" w:cs="Times New Roman"/>
          <w:b/>
          <w:sz w:val="24"/>
          <w:szCs w:val="24"/>
          <w:lang w:val="bg-BG"/>
        </w:rPr>
        <w:t>1</w:t>
      </w:r>
      <w:r w:rsidR="00697106" w:rsidRPr="00A367E3">
        <w:rPr>
          <w:rFonts w:ascii="Times New Roman" w:eastAsia="Calibri" w:hAnsi="Times New Roman" w:cs="Times New Roman"/>
          <w:b/>
          <w:sz w:val="24"/>
          <w:szCs w:val="24"/>
          <w:lang w:val="bg-BG"/>
        </w:rPr>
        <w:t>.1.2.</w:t>
      </w:r>
      <w:r w:rsidR="00585344">
        <w:rPr>
          <w:rFonts w:ascii="Times New Roman" w:eastAsia="Calibri" w:hAnsi="Times New Roman" w:cs="Times New Roman"/>
          <w:b/>
          <w:sz w:val="24"/>
          <w:szCs w:val="24"/>
          <w:lang w:val="bg-BG"/>
        </w:rPr>
        <w:t xml:space="preserve"> </w:t>
      </w:r>
      <w:r w:rsidR="00697106" w:rsidRPr="00A367E3">
        <w:rPr>
          <w:rFonts w:ascii="Times New Roman" w:eastAsia="Calibri" w:hAnsi="Times New Roman" w:cs="Times New Roman"/>
          <w:b/>
          <w:sz w:val="24"/>
          <w:szCs w:val="24"/>
          <w:lang w:val="bg-BG"/>
        </w:rPr>
        <w:t xml:space="preserve">Данни за обхват и </w:t>
      </w:r>
      <w:proofErr w:type="spellStart"/>
      <w:r w:rsidR="00697106" w:rsidRPr="00A367E3">
        <w:rPr>
          <w:rFonts w:ascii="Times New Roman" w:eastAsia="Calibri" w:hAnsi="Times New Roman" w:cs="Times New Roman"/>
          <w:b/>
          <w:sz w:val="24"/>
          <w:szCs w:val="24"/>
          <w:lang w:val="bg-BG"/>
        </w:rPr>
        <w:t>посещаемост</w:t>
      </w:r>
      <w:proofErr w:type="spellEnd"/>
      <w:r w:rsidR="00697106" w:rsidRPr="00A367E3">
        <w:rPr>
          <w:rFonts w:ascii="Times New Roman" w:eastAsia="Calibri" w:hAnsi="Times New Roman" w:cs="Times New Roman"/>
          <w:b/>
          <w:sz w:val="24"/>
          <w:szCs w:val="24"/>
          <w:lang w:val="bg-BG"/>
        </w:rPr>
        <w:t xml:space="preserve"> на децата и учениците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8"/>
        <w:gridCol w:w="2169"/>
      </w:tblGrid>
      <w:tr w:rsidR="00697106" w:rsidRPr="00A367E3" w:rsidTr="009C3EE0">
        <w:tc>
          <w:tcPr>
            <w:tcW w:w="7578" w:type="dxa"/>
            <w:shd w:val="clear" w:color="auto" w:fill="auto"/>
          </w:tcPr>
          <w:p w:rsidR="00697106" w:rsidRPr="00A367E3" w:rsidRDefault="00F97899" w:rsidP="00F97899">
            <w:pPr>
              <w:spacing w:after="0" w:line="240" w:lineRule="auto"/>
              <w:jc w:val="both"/>
              <w:rPr>
                <w:rFonts w:ascii="Times New Roman" w:eastAsia="Times New Roman" w:hAnsi="Times New Roman" w:cs="Times New Roman"/>
                <w:color w:val="000000"/>
                <w:sz w:val="24"/>
                <w:szCs w:val="24"/>
                <w:lang w:val="bg-BG"/>
              </w:rPr>
            </w:pPr>
            <w:r>
              <w:rPr>
                <w:rFonts w:ascii="Times New Roman" w:eastAsia="Calibri" w:hAnsi="Times New Roman" w:cs="Times New Roman"/>
                <w:color w:val="000000"/>
                <w:sz w:val="24"/>
                <w:szCs w:val="24"/>
                <w:lang w:val="bg-BG"/>
              </w:rPr>
              <w:t>Брой необхванати 5-</w:t>
            </w:r>
            <w:r w:rsidR="00697106" w:rsidRPr="00A367E3">
              <w:rPr>
                <w:rFonts w:ascii="Times New Roman" w:eastAsia="Calibri" w:hAnsi="Times New Roman" w:cs="Times New Roman"/>
                <w:color w:val="000000"/>
                <w:sz w:val="24"/>
                <w:szCs w:val="24"/>
                <w:lang w:val="bg-BG"/>
              </w:rPr>
              <w:t>годишни и 6</w:t>
            </w:r>
            <w:r>
              <w:rPr>
                <w:rFonts w:ascii="Times New Roman" w:eastAsia="Calibri" w:hAnsi="Times New Roman" w:cs="Times New Roman"/>
                <w:color w:val="000000"/>
                <w:sz w:val="24"/>
                <w:szCs w:val="24"/>
                <w:lang w:val="bg-BG"/>
              </w:rPr>
              <w:t>-</w:t>
            </w:r>
            <w:r w:rsidR="00697106" w:rsidRPr="00A367E3">
              <w:rPr>
                <w:rFonts w:ascii="Times New Roman" w:eastAsia="Calibri" w:hAnsi="Times New Roman" w:cs="Times New Roman"/>
                <w:color w:val="000000"/>
                <w:sz w:val="24"/>
                <w:szCs w:val="24"/>
                <w:lang w:val="bg-BG"/>
              </w:rPr>
              <w:t>годишни деца на територията на общината</w:t>
            </w:r>
          </w:p>
        </w:tc>
        <w:tc>
          <w:tcPr>
            <w:tcW w:w="2169" w:type="dxa"/>
            <w:shd w:val="clear" w:color="auto" w:fill="auto"/>
          </w:tcPr>
          <w:p w:rsidR="00697106" w:rsidRPr="00A367E3" w:rsidRDefault="00697106" w:rsidP="00697106">
            <w:pPr>
              <w:spacing w:before="60" w:after="0" w:line="240" w:lineRule="auto"/>
              <w:jc w:val="both"/>
              <w:rPr>
                <w:rFonts w:ascii="Times New Roman" w:eastAsia="Calibri" w:hAnsi="Times New Roman" w:cs="Times New Roman"/>
                <w:sz w:val="24"/>
                <w:szCs w:val="24"/>
                <w:lang w:val="bg-BG"/>
              </w:rPr>
            </w:pPr>
            <w:r w:rsidRPr="00A367E3">
              <w:rPr>
                <w:rFonts w:ascii="Times New Roman" w:eastAsia="Calibri" w:hAnsi="Times New Roman" w:cs="Times New Roman"/>
                <w:sz w:val="24"/>
                <w:szCs w:val="24"/>
                <w:lang w:val="bg-BG"/>
              </w:rPr>
              <w:t>Няма</w:t>
            </w:r>
          </w:p>
        </w:tc>
      </w:tr>
      <w:tr w:rsidR="00697106" w:rsidRPr="00A367E3" w:rsidTr="009C3EE0">
        <w:tc>
          <w:tcPr>
            <w:tcW w:w="7578" w:type="dxa"/>
            <w:shd w:val="clear" w:color="auto" w:fill="auto"/>
          </w:tcPr>
          <w:p w:rsidR="00697106" w:rsidRPr="00A367E3" w:rsidRDefault="00697106" w:rsidP="00697106">
            <w:pPr>
              <w:spacing w:after="0" w:line="240" w:lineRule="auto"/>
              <w:jc w:val="both"/>
              <w:rPr>
                <w:rFonts w:ascii="Times New Roman" w:eastAsia="Calibri" w:hAnsi="Times New Roman" w:cs="Times New Roman"/>
                <w:color w:val="000000"/>
                <w:sz w:val="24"/>
                <w:szCs w:val="24"/>
                <w:lang w:val="bg-BG"/>
              </w:rPr>
            </w:pPr>
            <w:r w:rsidRPr="00A367E3">
              <w:rPr>
                <w:rFonts w:ascii="Times New Roman" w:eastAsia="Calibri" w:hAnsi="Times New Roman" w:cs="Times New Roman"/>
                <w:color w:val="000000"/>
                <w:sz w:val="24"/>
                <w:szCs w:val="24"/>
                <w:lang w:val="bg-BG"/>
              </w:rPr>
              <w:t xml:space="preserve">Брой деца в задължителна училищна възраст, необхванати в системата на училищното образование </w:t>
            </w:r>
          </w:p>
        </w:tc>
        <w:tc>
          <w:tcPr>
            <w:tcW w:w="2169" w:type="dxa"/>
            <w:shd w:val="clear" w:color="auto" w:fill="auto"/>
          </w:tcPr>
          <w:p w:rsidR="00697106" w:rsidRPr="00A367E3" w:rsidRDefault="00697106" w:rsidP="00697106">
            <w:pPr>
              <w:spacing w:before="60" w:after="0" w:line="240" w:lineRule="auto"/>
              <w:jc w:val="both"/>
              <w:rPr>
                <w:rFonts w:ascii="Times New Roman" w:eastAsia="Calibri" w:hAnsi="Times New Roman" w:cs="Times New Roman"/>
                <w:sz w:val="24"/>
                <w:szCs w:val="24"/>
                <w:lang w:val="bg-BG"/>
              </w:rPr>
            </w:pPr>
            <w:r w:rsidRPr="00A367E3">
              <w:rPr>
                <w:rFonts w:ascii="Times New Roman" w:eastAsia="Calibri" w:hAnsi="Times New Roman" w:cs="Times New Roman"/>
                <w:sz w:val="24"/>
                <w:szCs w:val="24"/>
                <w:lang w:val="bg-BG"/>
              </w:rPr>
              <w:t>Няма информация</w:t>
            </w:r>
          </w:p>
        </w:tc>
      </w:tr>
      <w:tr w:rsidR="00697106" w:rsidRPr="00A367E3" w:rsidTr="009C3EE0">
        <w:tc>
          <w:tcPr>
            <w:tcW w:w="7578" w:type="dxa"/>
            <w:shd w:val="clear" w:color="auto" w:fill="auto"/>
          </w:tcPr>
          <w:p w:rsidR="00697106" w:rsidRPr="001D1E4A" w:rsidRDefault="00697106" w:rsidP="00697106">
            <w:pPr>
              <w:spacing w:before="60" w:after="0" w:line="240" w:lineRule="auto"/>
              <w:jc w:val="both"/>
              <w:rPr>
                <w:rFonts w:ascii="Times New Roman" w:eastAsia="Calibri" w:hAnsi="Times New Roman" w:cs="Times New Roman"/>
                <w:sz w:val="24"/>
                <w:szCs w:val="24"/>
                <w:lang w:val="bg-BG"/>
              </w:rPr>
            </w:pPr>
            <w:r w:rsidRPr="001D1E4A">
              <w:rPr>
                <w:rFonts w:ascii="Times New Roman" w:eastAsia="Calibri" w:hAnsi="Times New Roman" w:cs="Times New Roman"/>
                <w:sz w:val="24"/>
                <w:szCs w:val="24"/>
                <w:lang w:val="bg-BG"/>
              </w:rPr>
              <w:t>Брой деца и уч</w:t>
            </w:r>
            <w:r w:rsidR="00F97899" w:rsidRPr="001D1E4A">
              <w:rPr>
                <w:rFonts w:ascii="Times New Roman" w:eastAsia="Calibri" w:hAnsi="Times New Roman" w:cs="Times New Roman"/>
                <w:sz w:val="24"/>
                <w:szCs w:val="24"/>
                <w:lang w:val="bg-BG"/>
              </w:rPr>
              <w:t>еници, нередовно посещаващи ДГ</w:t>
            </w:r>
            <w:r w:rsidRPr="001D1E4A">
              <w:rPr>
                <w:rFonts w:ascii="Times New Roman" w:eastAsia="Calibri" w:hAnsi="Times New Roman" w:cs="Times New Roman"/>
                <w:sz w:val="24"/>
                <w:szCs w:val="24"/>
                <w:lang w:val="bg-BG"/>
              </w:rPr>
              <w:t xml:space="preserve">/училище </w:t>
            </w:r>
          </w:p>
        </w:tc>
        <w:tc>
          <w:tcPr>
            <w:tcW w:w="2169" w:type="dxa"/>
            <w:shd w:val="clear" w:color="auto" w:fill="auto"/>
          </w:tcPr>
          <w:p w:rsidR="00697106" w:rsidRPr="00A367E3" w:rsidRDefault="00697106" w:rsidP="00061791">
            <w:pPr>
              <w:spacing w:before="60" w:after="0" w:line="240" w:lineRule="auto"/>
              <w:jc w:val="both"/>
              <w:rPr>
                <w:rFonts w:ascii="Times New Roman" w:eastAsia="Calibri" w:hAnsi="Times New Roman" w:cs="Times New Roman"/>
                <w:sz w:val="24"/>
                <w:szCs w:val="24"/>
                <w:lang w:val="bg-BG"/>
              </w:rPr>
            </w:pPr>
            <w:r w:rsidRPr="001D1E4A">
              <w:rPr>
                <w:rFonts w:ascii="Times New Roman" w:eastAsia="Calibri" w:hAnsi="Times New Roman" w:cs="Times New Roman"/>
                <w:sz w:val="24"/>
                <w:szCs w:val="24"/>
                <w:lang w:val="bg-BG"/>
              </w:rPr>
              <w:t>1</w:t>
            </w:r>
            <w:r w:rsidR="00061791" w:rsidRPr="001D1E4A">
              <w:rPr>
                <w:rFonts w:ascii="Times New Roman" w:eastAsia="Calibri" w:hAnsi="Times New Roman" w:cs="Times New Roman"/>
                <w:sz w:val="24"/>
                <w:szCs w:val="24"/>
                <w:lang w:val="bg-BG"/>
              </w:rPr>
              <w:t>5</w:t>
            </w:r>
          </w:p>
        </w:tc>
      </w:tr>
      <w:tr w:rsidR="00697106" w:rsidRPr="00A367E3" w:rsidTr="009C3EE0">
        <w:tc>
          <w:tcPr>
            <w:tcW w:w="7578" w:type="dxa"/>
            <w:shd w:val="clear" w:color="auto" w:fill="auto"/>
          </w:tcPr>
          <w:p w:rsidR="00697106" w:rsidRPr="001D1E4A" w:rsidRDefault="00697106" w:rsidP="00697106">
            <w:pPr>
              <w:spacing w:before="60" w:after="0" w:line="240" w:lineRule="auto"/>
              <w:jc w:val="both"/>
              <w:rPr>
                <w:rFonts w:ascii="Times New Roman" w:eastAsia="Calibri" w:hAnsi="Times New Roman" w:cs="Times New Roman"/>
                <w:sz w:val="24"/>
                <w:szCs w:val="24"/>
                <w:lang w:val="bg-BG"/>
              </w:rPr>
            </w:pPr>
            <w:r w:rsidRPr="001D1E4A">
              <w:rPr>
                <w:rFonts w:ascii="Times New Roman" w:eastAsia="Calibri" w:hAnsi="Times New Roman" w:cs="Times New Roman"/>
                <w:sz w:val="24"/>
                <w:szCs w:val="24"/>
                <w:lang w:val="bg-BG"/>
              </w:rPr>
              <w:t xml:space="preserve">Брой ученици, отпаднали от системата на училищното образование </w:t>
            </w:r>
          </w:p>
        </w:tc>
        <w:tc>
          <w:tcPr>
            <w:tcW w:w="2169" w:type="dxa"/>
            <w:shd w:val="clear" w:color="auto" w:fill="auto"/>
          </w:tcPr>
          <w:p w:rsidR="00697106" w:rsidRPr="00A367E3" w:rsidRDefault="00697D85" w:rsidP="00697106">
            <w:pPr>
              <w:spacing w:before="60" w:after="0" w:line="240" w:lineRule="auto"/>
              <w:jc w:val="both"/>
              <w:rPr>
                <w:rFonts w:ascii="Times New Roman" w:eastAsia="Calibri" w:hAnsi="Times New Roman" w:cs="Times New Roman"/>
                <w:sz w:val="24"/>
                <w:szCs w:val="24"/>
                <w:lang w:val="bg-BG"/>
              </w:rPr>
            </w:pPr>
            <w:r w:rsidRPr="001D1E4A">
              <w:rPr>
                <w:rFonts w:ascii="Times New Roman" w:eastAsia="Calibri" w:hAnsi="Times New Roman" w:cs="Times New Roman"/>
                <w:sz w:val="24"/>
                <w:szCs w:val="24"/>
                <w:lang w:val="bg-BG"/>
              </w:rPr>
              <w:t>Няма</w:t>
            </w:r>
          </w:p>
        </w:tc>
      </w:tr>
    </w:tbl>
    <w:p w:rsidR="00697106" w:rsidRPr="00A367E3" w:rsidRDefault="003D78BC" w:rsidP="00585344">
      <w:pPr>
        <w:spacing w:after="0" w:line="240" w:lineRule="auto"/>
        <w:jc w:val="both"/>
        <w:rPr>
          <w:rFonts w:ascii="Times New Roman" w:eastAsia="Calibri" w:hAnsi="Times New Roman" w:cs="Times New Roman"/>
          <w:snapToGrid w:val="0"/>
          <w:color w:val="000000"/>
          <w:sz w:val="24"/>
          <w:szCs w:val="24"/>
          <w:lang w:val="bg-BG"/>
        </w:rPr>
      </w:pPr>
      <w:r w:rsidRPr="00A367E3">
        <w:rPr>
          <w:rFonts w:ascii="Times New Roman" w:eastAsia="Calibri" w:hAnsi="Times New Roman" w:cs="Times New Roman"/>
          <w:b/>
          <w:sz w:val="24"/>
          <w:szCs w:val="24"/>
          <w:lang w:val="bg-BG"/>
        </w:rPr>
        <w:lastRenderedPageBreak/>
        <w:t xml:space="preserve">    </w:t>
      </w:r>
      <w:r w:rsidR="00585344">
        <w:rPr>
          <w:rFonts w:ascii="Times New Roman" w:eastAsia="Calibri" w:hAnsi="Times New Roman" w:cs="Times New Roman"/>
          <w:b/>
          <w:sz w:val="24"/>
          <w:szCs w:val="24"/>
          <w:lang w:val="bg-BG"/>
        </w:rPr>
        <w:t xml:space="preserve">    </w:t>
      </w:r>
      <w:r w:rsidRPr="00A367E3">
        <w:rPr>
          <w:rFonts w:ascii="Times New Roman" w:eastAsia="Calibri" w:hAnsi="Times New Roman" w:cs="Times New Roman"/>
          <w:b/>
          <w:sz w:val="24"/>
          <w:szCs w:val="24"/>
          <w:lang w:val="bg-BG"/>
        </w:rPr>
        <w:t xml:space="preserve"> </w:t>
      </w:r>
      <w:r w:rsidR="00150402">
        <w:rPr>
          <w:rFonts w:ascii="Times New Roman" w:eastAsia="Calibri" w:hAnsi="Times New Roman" w:cs="Times New Roman"/>
          <w:b/>
          <w:sz w:val="24"/>
          <w:szCs w:val="24"/>
          <w:lang w:val="bg-BG"/>
        </w:rPr>
        <w:t>1</w:t>
      </w:r>
      <w:r w:rsidR="00697106" w:rsidRPr="00A367E3">
        <w:rPr>
          <w:rFonts w:ascii="Times New Roman" w:eastAsia="Calibri" w:hAnsi="Times New Roman" w:cs="Times New Roman"/>
          <w:b/>
          <w:sz w:val="24"/>
          <w:szCs w:val="24"/>
          <w:lang w:val="bg-BG"/>
        </w:rPr>
        <w:t>.1.3.</w:t>
      </w:r>
      <w:r w:rsidR="00585344">
        <w:rPr>
          <w:rFonts w:ascii="Times New Roman" w:eastAsia="Calibri" w:hAnsi="Times New Roman" w:cs="Times New Roman"/>
          <w:b/>
          <w:sz w:val="24"/>
          <w:szCs w:val="24"/>
          <w:lang w:val="bg-BG"/>
        </w:rPr>
        <w:t xml:space="preserve"> </w:t>
      </w:r>
      <w:r w:rsidR="00697106" w:rsidRPr="00A367E3">
        <w:rPr>
          <w:rFonts w:ascii="Times New Roman" w:eastAsia="Calibri" w:hAnsi="Times New Roman" w:cs="Times New Roman"/>
          <w:b/>
          <w:sz w:val="24"/>
          <w:szCs w:val="24"/>
          <w:lang w:val="bg-BG"/>
        </w:rPr>
        <w:t xml:space="preserve">Данни за деца от специализираните институции за предоставяне на социални услуги и на децата, на които се предоставят социални услуги в общността или социални услуги от </w:t>
      </w:r>
      <w:proofErr w:type="spellStart"/>
      <w:r w:rsidR="00697106" w:rsidRPr="00A367E3">
        <w:rPr>
          <w:rFonts w:ascii="Times New Roman" w:eastAsia="Calibri" w:hAnsi="Times New Roman" w:cs="Times New Roman"/>
          <w:b/>
          <w:sz w:val="24"/>
          <w:szCs w:val="24"/>
          <w:lang w:val="bg-BG"/>
        </w:rPr>
        <w:t>резидентен</w:t>
      </w:r>
      <w:proofErr w:type="spellEnd"/>
      <w:r w:rsidR="00697106" w:rsidRPr="00A367E3">
        <w:rPr>
          <w:rFonts w:ascii="Times New Roman" w:eastAsia="Calibri" w:hAnsi="Times New Roman" w:cs="Times New Roman"/>
          <w:b/>
          <w:sz w:val="24"/>
          <w:szCs w:val="24"/>
          <w:lang w:val="bg-BG"/>
        </w:rPr>
        <w:t xml:space="preserve"> тип</w:t>
      </w:r>
      <w:r w:rsidR="00697106" w:rsidRPr="00A367E3">
        <w:rPr>
          <w:rFonts w:ascii="Times New Roman" w:eastAsia="Calibri" w:hAnsi="Times New Roman" w:cs="Times New Roman"/>
          <w:snapToGrid w:val="0"/>
          <w:color w:val="000000"/>
          <w:sz w:val="24"/>
          <w:szCs w:val="24"/>
          <w:lang w:val="bg-BG"/>
        </w:rPr>
        <w:t xml:space="preserve"> </w:t>
      </w:r>
    </w:p>
    <w:p w:rsidR="00697106" w:rsidRPr="001D1E4A" w:rsidRDefault="00697106" w:rsidP="001D1E4A">
      <w:pPr>
        <w:spacing w:before="40" w:after="40" w:line="240" w:lineRule="auto"/>
        <w:ind w:firstLine="709"/>
        <w:jc w:val="both"/>
        <w:rPr>
          <w:rFonts w:ascii="Times New Roman" w:eastAsia="Calibri" w:hAnsi="Times New Roman" w:cs="Times New Roman"/>
          <w:snapToGrid w:val="0"/>
          <w:color w:val="000000"/>
          <w:sz w:val="24"/>
          <w:szCs w:val="24"/>
          <w:lang w:val="bg-BG"/>
        </w:rPr>
      </w:pPr>
      <w:r w:rsidRPr="001D1E4A">
        <w:rPr>
          <w:rFonts w:ascii="Times New Roman" w:eastAsia="Calibri" w:hAnsi="Times New Roman" w:cs="Times New Roman"/>
          <w:snapToGrid w:val="0"/>
          <w:color w:val="000000"/>
          <w:sz w:val="24"/>
          <w:szCs w:val="24"/>
          <w:lang w:val="bg-BG"/>
        </w:rPr>
        <w:t>На територията на Община Криводол няма деца от специализирани институции за предоставяне на социални услуги.</w:t>
      </w:r>
    </w:p>
    <w:p w:rsidR="0033568F" w:rsidRPr="001D1E4A" w:rsidRDefault="00995095" w:rsidP="001D1E4A">
      <w:pPr>
        <w:spacing w:before="40" w:after="40" w:line="240" w:lineRule="auto"/>
        <w:ind w:firstLine="709"/>
        <w:jc w:val="both"/>
        <w:rPr>
          <w:rFonts w:ascii="Times New Roman" w:eastAsia="Calibri" w:hAnsi="Times New Roman" w:cs="Times New Roman"/>
          <w:snapToGrid w:val="0"/>
          <w:sz w:val="24"/>
          <w:szCs w:val="24"/>
          <w:lang w:val="bg-BG"/>
        </w:rPr>
      </w:pPr>
      <w:r w:rsidRPr="001D1E4A">
        <w:rPr>
          <w:rFonts w:ascii="Times New Roman" w:eastAsia="Calibri" w:hAnsi="Times New Roman" w:cs="Times New Roman"/>
          <w:snapToGrid w:val="0"/>
          <w:sz w:val="24"/>
          <w:szCs w:val="24"/>
          <w:lang w:val="bg-BG"/>
        </w:rPr>
        <w:t>На 13 деца</w:t>
      </w:r>
      <w:r w:rsidR="0033568F" w:rsidRPr="001D1E4A">
        <w:rPr>
          <w:rFonts w:ascii="Times New Roman" w:eastAsia="Calibri" w:hAnsi="Times New Roman" w:cs="Times New Roman"/>
          <w:snapToGrid w:val="0"/>
          <w:sz w:val="24"/>
          <w:szCs w:val="24"/>
          <w:lang w:val="bg-BG"/>
        </w:rPr>
        <w:t xml:space="preserve"> се предоставя услугата </w:t>
      </w:r>
      <w:r w:rsidRPr="001D1E4A">
        <w:rPr>
          <w:rFonts w:ascii="Times New Roman" w:eastAsia="Calibri" w:hAnsi="Times New Roman" w:cs="Times New Roman"/>
          <w:snapToGrid w:val="0"/>
          <w:sz w:val="24"/>
          <w:szCs w:val="24"/>
          <w:lang w:val="bg-BG"/>
        </w:rPr>
        <w:t xml:space="preserve">в общността </w:t>
      </w:r>
      <w:r w:rsidR="0033568F" w:rsidRPr="001D1E4A">
        <w:rPr>
          <w:rFonts w:ascii="Times New Roman" w:eastAsia="Calibri" w:hAnsi="Times New Roman" w:cs="Times New Roman"/>
          <w:snapToGrid w:val="0"/>
          <w:sz w:val="24"/>
          <w:szCs w:val="24"/>
          <w:lang w:val="bg-BG"/>
        </w:rPr>
        <w:t xml:space="preserve">„Личен асистент“ </w:t>
      </w:r>
      <w:r w:rsidRPr="001D1E4A">
        <w:rPr>
          <w:rFonts w:ascii="Times New Roman" w:eastAsia="Calibri" w:hAnsi="Times New Roman" w:cs="Times New Roman"/>
          <w:snapToGrid w:val="0"/>
          <w:sz w:val="24"/>
          <w:szCs w:val="24"/>
          <w:lang w:val="bg-BG"/>
        </w:rPr>
        <w:t>по Закона за лична помощ</w:t>
      </w:r>
      <w:r w:rsidR="0033568F" w:rsidRPr="001D1E4A">
        <w:rPr>
          <w:rFonts w:ascii="Times New Roman" w:eastAsia="Calibri" w:hAnsi="Times New Roman" w:cs="Times New Roman"/>
          <w:snapToGrid w:val="0"/>
          <w:sz w:val="24"/>
          <w:szCs w:val="24"/>
          <w:lang w:val="bg-BG"/>
        </w:rPr>
        <w:t xml:space="preserve">. </w:t>
      </w:r>
    </w:p>
    <w:p w:rsidR="00697106" w:rsidRPr="00A367E3" w:rsidRDefault="00150402" w:rsidP="00697106">
      <w:pPr>
        <w:spacing w:before="60" w:after="0" w:line="240" w:lineRule="auto"/>
        <w:ind w:firstLine="709"/>
        <w:jc w:val="both"/>
        <w:rPr>
          <w:rFonts w:ascii="Times New Roman" w:eastAsia="Calibri" w:hAnsi="Times New Roman" w:cs="Times New Roman"/>
          <w:b/>
          <w:sz w:val="24"/>
          <w:szCs w:val="24"/>
          <w:u w:val="single"/>
          <w:lang w:val="bg-BG"/>
        </w:rPr>
      </w:pPr>
      <w:r>
        <w:rPr>
          <w:rFonts w:ascii="Times New Roman" w:eastAsia="Calibri" w:hAnsi="Times New Roman" w:cs="Times New Roman"/>
          <w:b/>
          <w:sz w:val="24"/>
          <w:szCs w:val="24"/>
          <w:lang w:val="bg-BG"/>
        </w:rPr>
        <w:t>1</w:t>
      </w:r>
      <w:r w:rsidR="00697106" w:rsidRPr="00A367E3">
        <w:rPr>
          <w:rFonts w:ascii="Times New Roman" w:eastAsia="Calibri" w:hAnsi="Times New Roman" w:cs="Times New Roman"/>
          <w:b/>
          <w:sz w:val="24"/>
          <w:szCs w:val="24"/>
          <w:lang w:val="bg-BG"/>
        </w:rPr>
        <w:t>.1.4.</w:t>
      </w:r>
      <w:r w:rsidR="00585344">
        <w:rPr>
          <w:rFonts w:ascii="Times New Roman" w:eastAsia="Calibri" w:hAnsi="Times New Roman" w:cs="Times New Roman"/>
          <w:b/>
          <w:sz w:val="24"/>
          <w:szCs w:val="24"/>
          <w:lang w:val="bg-BG"/>
        </w:rPr>
        <w:t xml:space="preserve"> </w:t>
      </w:r>
      <w:r w:rsidR="00697106" w:rsidRPr="00A367E3">
        <w:rPr>
          <w:rFonts w:ascii="Times New Roman" w:eastAsia="Calibri" w:hAnsi="Times New Roman" w:cs="Times New Roman"/>
          <w:b/>
          <w:sz w:val="24"/>
          <w:szCs w:val="24"/>
          <w:lang w:val="bg-BG"/>
        </w:rPr>
        <w:t>Данни за деца и ученици  в риск</w:t>
      </w:r>
      <w:r w:rsidR="00697106" w:rsidRPr="00A367E3">
        <w:rPr>
          <w:rFonts w:ascii="Times New Roman" w:eastAsia="Calibri" w:hAnsi="Times New Roman" w:cs="Times New Roman"/>
          <w:b/>
          <w:sz w:val="24"/>
          <w:szCs w:val="24"/>
          <w:u w:val="single"/>
          <w:lang w:val="bg-BG"/>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9"/>
        <w:gridCol w:w="708"/>
      </w:tblGrid>
      <w:tr w:rsidR="00697106" w:rsidRPr="00A367E3" w:rsidTr="00585344">
        <w:tc>
          <w:tcPr>
            <w:tcW w:w="9039" w:type="dxa"/>
          </w:tcPr>
          <w:p w:rsidR="00697106" w:rsidRPr="00A367E3" w:rsidRDefault="00697106" w:rsidP="00697106">
            <w:pPr>
              <w:spacing w:after="0" w:line="240" w:lineRule="auto"/>
              <w:jc w:val="both"/>
              <w:rPr>
                <w:rFonts w:ascii="Times New Roman" w:eastAsia="Calibri" w:hAnsi="Times New Roman" w:cs="Times New Roman"/>
                <w:sz w:val="24"/>
                <w:szCs w:val="24"/>
                <w:lang w:val="bg-BG"/>
              </w:rPr>
            </w:pPr>
            <w:r w:rsidRPr="00A367E3">
              <w:rPr>
                <w:rFonts w:ascii="Times New Roman" w:eastAsia="Calibri" w:hAnsi="Times New Roman" w:cs="Times New Roman"/>
                <w:sz w:val="24"/>
                <w:szCs w:val="24"/>
                <w:lang w:val="bg-BG"/>
              </w:rPr>
              <w:t>4.1 Деца без родителска грижа или чиито родители са починали, неизвестни, лишени са от родителски права или родителските им права са ограничени, в т.ч с родители в чужбина</w:t>
            </w:r>
          </w:p>
        </w:tc>
        <w:tc>
          <w:tcPr>
            <w:tcW w:w="708" w:type="dxa"/>
          </w:tcPr>
          <w:p w:rsidR="00697106" w:rsidRPr="00A367E3" w:rsidRDefault="00697106" w:rsidP="00061791">
            <w:pPr>
              <w:spacing w:after="0" w:line="240" w:lineRule="auto"/>
              <w:jc w:val="both"/>
              <w:rPr>
                <w:rFonts w:ascii="Times New Roman" w:eastAsia="Calibri" w:hAnsi="Times New Roman" w:cs="Times New Roman"/>
                <w:sz w:val="24"/>
                <w:szCs w:val="24"/>
                <w:lang w:val="bg-BG"/>
              </w:rPr>
            </w:pPr>
            <w:r w:rsidRPr="00A367E3">
              <w:rPr>
                <w:rFonts w:ascii="Times New Roman" w:eastAsia="Calibri" w:hAnsi="Times New Roman" w:cs="Times New Roman"/>
                <w:sz w:val="24"/>
                <w:szCs w:val="24"/>
                <w:lang w:val="bg-BG"/>
              </w:rPr>
              <w:t>4</w:t>
            </w:r>
            <w:r w:rsidR="00061791">
              <w:rPr>
                <w:rFonts w:ascii="Times New Roman" w:eastAsia="Calibri" w:hAnsi="Times New Roman" w:cs="Times New Roman"/>
                <w:sz w:val="24"/>
                <w:szCs w:val="24"/>
                <w:lang w:val="bg-BG"/>
              </w:rPr>
              <w:t>3</w:t>
            </w:r>
          </w:p>
        </w:tc>
      </w:tr>
      <w:tr w:rsidR="00697106" w:rsidRPr="00A367E3" w:rsidTr="00585344">
        <w:tc>
          <w:tcPr>
            <w:tcW w:w="9039" w:type="dxa"/>
          </w:tcPr>
          <w:p w:rsidR="00697106" w:rsidRPr="00A367E3" w:rsidRDefault="00697106" w:rsidP="00697106">
            <w:pPr>
              <w:spacing w:after="0" w:line="240" w:lineRule="auto"/>
              <w:jc w:val="both"/>
              <w:rPr>
                <w:rFonts w:ascii="Times New Roman" w:eastAsia="Calibri" w:hAnsi="Times New Roman" w:cs="Times New Roman"/>
                <w:sz w:val="24"/>
                <w:szCs w:val="24"/>
                <w:lang w:val="bg-BG"/>
              </w:rPr>
            </w:pPr>
            <w:r w:rsidRPr="00A367E3">
              <w:rPr>
                <w:rFonts w:ascii="Times New Roman" w:eastAsia="Calibri" w:hAnsi="Times New Roman" w:cs="Times New Roman"/>
                <w:sz w:val="24"/>
                <w:szCs w:val="24"/>
                <w:lang w:val="bg-BG"/>
              </w:rPr>
              <w:t>4.2 Деца, жертва на злоупотреба, насилие, експлоатация или всякакво друго нехуманно или унизително отношение или наказание във или извън семейството му</w:t>
            </w:r>
          </w:p>
        </w:tc>
        <w:tc>
          <w:tcPr>
            <w:tcW w:w="708" w:type="dxa"/>
          </w:tcPr>
          <w:p w:rsidR="00697106" w:rsidRPr="00A367E3" w:rsidRDefault="00697106" w:rsidP="00061791">
            <w:pPr>
              <w:spacing w:after="0" w:line="240" w:lineRule="auto"/>
              <w:jc w:val="both"/>
              <w:rPr>
                <w:rFonts w:ascii="Times New Roman" w:eastAsia="Calibri" w:hAnsi="Times New Roman" w:cs="Times New Roman"/>
                <w:sz w:val="24"/>
                <w:szCs w:val="24"/>
                <w:lang w:val="bg-BG"/>
              </w:rPr>
            </w:pPr>
            <w:r w:rsidRPr="00A367E3">
              <w:rPr>
                <w:rFonts w:ascii="Times New Roman" w:eastAsia="Calibri" w:hAnsi="Times New Roman" w:cs="Times New Roman"/>
                <w:sz w:val="24"/>
                <w:szCs w:val="24"/>
                <w:lang w:val="bg-BG"/>
              </w:rPr>
              <w:t xml:space="preserve"> </w:t>
            </w:r>
            <w:r w:rsidR="00061791">
              <w:rPr>
                <w:rFonts w:ascii="Times New Roman" w:eastAsia="Calibri" w:hAnsi="Times New Roman" w:cs="Times New Roman"/>
                <w:sz w:val="24"/>
                <w:szCs w:val="24"/>
                <w:lang w:val="bg-BG"/>
              </w:rPr>
              <w:t>2</w:t>
            </w:r>
          </w:p>
        </w:tc>
      </w:tr>
      <w:tr w:rsidR="00697106" w:rsidRPr="00A367E3" w:rsidTr="00585344">
        <w:tc>
          <w:tcPr>
            <w:tcW w:w="9039" w:type="dxa"/>
          </w:tcPr>
          <w:p w:rsidR="00697106" w:rsidRPr="00A367E3" w:rsidRDefault="00697106" w:rsidP="00355F06">
            <w:pPr>
              <w:spacing w:after="0" w:line="240" w:lineRule="auto"/>
              <w:jc w:val="both"/>
              <w:rPr>
                <w:rFonts w:ascii="Times New Roman" w:eastAsia="Calibri" w:hAnsi="Times New Roman" w:cs="Times New Roman"/>
                <w:sz w:val="24"/>
                <w:szCs w:val="24"/>
                <w:lang w:val="bg-BG"/>
              </w:rPr>
            </w:pPr>
            <w:r w:rsidRPr="00A367E3">
              <w:rPr>
                <w:rFonts w:ascii="Times New Roman" w:eastAsia="Calibri" w:hAnsi="Times New Roman" w:cs="Times New Roman"/>
                <w:sz w:val="24"/>
                <w:szCs w:val="24"/>
                <w:lang w:val="bg-BG"/>
              </w:rPr>
              <w:t>4.3 Деца в опасност от увреждане на физическото, психическото, моралното,интелектуалното и социалното развитие</w:t>
            </w:r>
          </w:p>
        </w:tc>
        <w:tc>
          <w:tcPr>
            <w:tcW w:w="708" w:type="dxa"/>
          </w:tcPr>
          <w:p w:rsidR="00697106" w:rsidRPr="00A367E3" w:rsidRDefault="00061791" w:rsidP="00697106">
            <w:pPr>
              <w:spacing w:after="0" w:line="240" w:lineRule="auto"/>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t>1</w:t>
            </w:r>
          </w:p>
        </w:tc>
      </w:tr>
      <w:tr w:rsidR="00697106" w:rsidRPr="00A367E3" w:rsidTr="00585344">
        <w:tc>
          <w:tcPr>
            <w:tcW w:w="9039" w:type="dxa"/>
          </w:tcPr>
          <w:p w:rsidR="00697106" w:rsidRPr="00A367E3" w:rsidRDefault="00697106" w:rsidP="0086366B">
            <w:pPr>
              <w:numPr>
                <w:ilvl w:val="1"/>
                <w:numId w:val="16"/>
              </w:numPr>
              <w:spacing w:after="0" w:line="240" w:lineRule="auto"/>
              <w:jc w:val="both"/>
              <w:rPr>
                <w:rFonts w:ascii="Times New Roman" w:eastAsia="Calibri" w:hAnsi="Times New Roman" w:cs="Times New Roman"/>
                <w:sz w:val="24"/>
                <w:szCs w:val="24"/>
                <w:lang w:val="bg-BG"/>
              </w:rPr>
            </w:pPr>
            <w:r w:rsidRPr="00A367E3">
              <w:rPr>
                <w:rFonts w:ascii="Times New Roman" w:eastAsia="Calibri" w:hAnsi="Times New Roman" w:cs="Times New Roman"/>
                <w:sz w:val="24"/>
                <w:szCs w:val="24"/>
                <w:lang w:val="bg-BG"/>
              </w:rPr>
              <w:t xml:space="preserve">Деца, извършили насилие </w:t>
            </w:r>
          </w:p>
        </w:tc>
        <w:tc>
          <w:tcPr>
            <w:tcW w:w="708" w:type="dxa"/>
          </w:tcPr>
          <w:p w:rsidR="00697106" w:rsidRPr="00A367E3" w:rsidRDefault="00061791" w:rsidP="00697106">
            <w:pPr>
              <w:spacing w:after="0" w:line="240" w:lineRule="auto"/>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t xml:space="preserve"> 0</w:t>
            </w:r>
          </w:p>
        </w:tc>
      </w:tr>
    </w:tbl>
    <w:p w:rsidR="00697106" w:rsidRPr="00585344" w:rsidRDefault="00697106" w:rsidP="00697106">
      <w:pPr>
        <w:spacing w:after="0" w:line="240" w:lineRule="auto"/>
        <w:jc w:val="both"/>
        <w:rPr>
          <w:rFonts w:ascii="Times New Roman" w:eastAsia="Calibri" w:hAnsi="Times New Roman" w:cs="Times New Roman"/>
          <w:sz w:val="16"/>
          <w:szCs w:val="16"/>
          <w:lang w:val="bg-BG"/>
        </w:rPr>
      </w:pPr>
    </w:p>
    <w:p w:rsidR="00697106" w:rsidRPr="00A367E3" w:rsidRDefault="004C0D57" w:rsidP="004C0D57">
      <w:pPr>
        <w:tabs>
          <w:tab w:val="left" w:pos="851"/>
          <w:tab w:val="center" w:pos="4320"/>
        </w:tabs>
        <w:spacing w:after="80" w:line="240" w:lineRule="atLeast"/>
        <w:jc w:val="both"/>
        <w:rPr>
          <w:rFonts w:ascii="Times New Roman" w:eastAsia="Calibri" w:hAnsi="Times New Roman" w:cs="Times New Roman"/>
          <w:sz w:val="24"/>
          <w:szCs w:val="24"/>
          <w:lang w:val="bg-BG"/>
        </w:rPr>
      </w:pPr>
      <w:r w:rsidRPr="00A367E3">
        <w:rPr>
          <w:rFonts w:ascii="Times New Roman" w:eastAsia="Calibri" w:hAnsi="Times New Roman" w:cs="Times New Roman"/>
          <w:b/>
          <w:sz w:val="24"/>
          <w:szCs w:val="24"/>
          <w:lang w:val="bg-BG"/>
        </w:rPr>
        <w:t xml:space="preserve">            </w:t>
      </w:r>
      <w:r w:rsidR="00697106" w:rsidRPr="00A367E3">
        <w:rPr>
          <w:rFonts w:ascii="Times New Roman" w:eastAsia="Calibri" w:hAnsi="Times New Roman" w:cs="Times New Roman"/>
          <w:sz w:val="24"/>
          <w:szCs w:val="24"/>
          <w:lang w:val="bg-BG"/>
        </w:rPr>
        <w:t xml:space="preserve"> Липса</w:t>
      </w:r>
      <w:r w:rsidR="00585344">
        <w:rPr>
          <w:rFonts w:ascii="Times New Roman" w:eastAsia="Calibri" w:hAnsi="Times New Roman" w:cs="Times New Roman"/>
          <w:sz w:val="24"/>
          <w:szCs w:val="24"/>
          <w:lang w:val="bg-BG"/>
        </w:rPr>
        <w:t>та</w:t>
      </w:r>
      <w:r w:rsidR="00697106" w:rsidRPr="00A367E3">
        <w:rPr>
          <w:rFonts w:ascii="Times New Roman" w:eastAsia="Calibri" w:hAnsi="Times New Roman" w:cs="Times New Roman"/>
          <w:sz w:val="24"/>
          <w:szCs w:val="24"/>
          <w:lang w:val="bg-BG"/>
        </w:rPr>
        <w:t xml:space="preserve"> на постоянен родителски контрол, лоши хигиенни и битови условия, отсъствие на родителите от дома и невъзможност на  </w:t>
      </w:r>
      <w:proofErr w:type="spellStart"/>
      <w:r w:rsidR="00697106" w:rsidRPr="00A367E3">
        <w:rPr>
          <w:rFonts w:ascii="Times New Roman" w:eastAsia="Calibri" w:hAnsi="Times New Roman" w:cs="Times New Roman"/>
          <w:sz w:val="24"/>
          <w:szCs w:val="24"/>
          <w:lang w:val="bg-BG"/>
        </w:rPr>
        <w:t>настойниците</w:t>
      </w:r>
      <w:proofErr w:type="spellEnd"/>
      <w:r w:rsidR="00697106" w:rsidRPr="00A367E3">
        <w:rPr>
          <w:rFonts w:ascii="Times New Roman" w:eastAsia="Calibri" w:hAnsi="Times New Roman" w:cs="Times New Roman"/>
          <w:sz w:val="24"/>
          <w:szCs w:val="24"/>
          <w:lang w:val="bg-BG"/>
        </w:rPr>
        <w:t xml:space="preserve"> да оказват контрол.</w:t>
      </w:r>
      <w:r w:rsidR="00697106" w:rsidRPr="00A367E3">
        <w:rPr>
          <w:rFonts w:ascii="Times New Roman" w:eastAsia="Calibri" w:hAnsi="Times New Roman" w:cs="Times New Roman"/>
          <w:sz w:val="24"/>
          <w:szCs w:val="24"/>
          <w:lang w:val="bg-BG"/>
        </w:rPr>
        <w:tab/>
      </w:r>
      <w:r w:rsidR="00697106" w:rsidRPr="000839DD">
        <w:rPr>
          <w:rFonts w:ascii="Times New Roman" w:eastAsia="Calibri" w:hAnsi="Times New Roman" w:cs="Times New Roman"/>
          <w:sz w:val="24"/>
          <w:szCs w:val="24"/>
          <w:lang w:val="bg-BG"/>
        </w:rPr>
        <w:t>Отдел „Закрила на детето”</w:t>
      </w:r>
      <w:r w:rsidR="00697106" w:rsidRPr="00A367E3">
        <w:rPr>
          <w:rFonts w:ascii="Times New Roman" w:eastAsia="Calibri" w:hAnsi="Times New Roman" w:cs="Times New Roman"/>
          <w:sz w:val="24"/>
          <w:szCs w:val="24"/>
          <w:lang w:val="bg-BG"/>
        </w:rPr>
        <w:t xml:space="preserve"> в Дирекция „Социално подпомагане” – Криводол  работи по общо 4</w:t>
      </w:r>
      <w:r w:rsidR="00061791">
        <w:rPr>
          <w:rFonts w:ascii="Times New Roman" w:eastAsia="Calibri" w:hAnsi="Times New Roman" w:cs="Times New Roman"/>
          <w:sz w:val="24"/>
          <w:szCs w:val="24"/>
          <w:lang w:val="bg-BG"/>
        </w:rPr>
        <w:t>3</w:t>
      </w:r>
      <w:r w:rsidR="00697106" w:rsidRPr="00A367E3">
        <w:rPr>
          <w:rFonts w:ascii="Times New Roman" w:eastAsia="Calibri" w:hAnsi="Times New Roman" w:cs="Times New Roman"/>
          <w:sz w:val="24"/>
          <w:szCs w:val="24"/>
          <w:lang w:val="bg-BG"/>
        </w:rPr>
        <w:t xml:space="preserve"> случая, като те са  настанени при близки или роднини. Няма деца на територията на Общината, които ползват социална услуга в Център за настаняване от семеен тип за деца/младежи без увреждания. </w:t>
      </w:r>
    </w:p>
    <w:p w:rsidR="00697106" w:rsidRPr="00A367E3" w:rsidRDefault="00150402" w:rsidP="00697106">
      <w:pPr>
        <w:autoSpaceDE w:val="0"/>
        <w:autoSpaceDN w:val="0"/>
        <w:adjustRightInd w:val="0"/>
        <w:spacing w:after="80" w:line="240" w:lineRule="atLeast"/>
        <w:ind w:firstLine="709"/>
        <w:jc w:val="both"/>
        <w:rPr>
          <w:rFonts w:ascii="Times New Roman" w:eastAsia="Calibri" w:hAnsi="Times New Roman" w:cs="Times New Roman"/>
          <w:b/>
          <w:sz w:val="24"/>
          <w:szCs w:val="24"/>
          <w:lang w:val="bg-BG"/>
        </w:rPr>
      </w:pPr>
      <w:r>
        <w:rPr>
          <w:rFonts w:ascii="Times New Roman" w:eastAsia="Calibri" w:hAnsi="Times New Roman" w:cs="Times New Roman"/>
          <w:b/>
          <w:sz w:val="24"/>
          <w:szCs w:val="24"/>
          <w:lang w:val="bg-BG"/>
        </w:rPr>
        <w:t>1</w:t>
      </w:r>
      <w:r w:rsidR="00697106" w:rsidRPr="00A367E3">
        <w:rPr>
          <w:rFonts w:ascii="Times New Roman" w:eastAsia="Calibri" w:hAnsi="Times New Roman" w:cs="Times New Roman"/>
          <w:b/>
          <w:sz w:val="24"/>
          <w:szCs w:val="24"/>
          <w:lang w:val="bg-BG"/>
        </w:rPr>
        <w:t xml:space="preserve">.1.5.Данни за деца и ученици със специални образователни потребности </w:t>
      </w:r>
      <w:r>
        <w:rPr>
          <w:rFonts w:ascii="Times New Roman" w:eastAsia="Calibri" w:hAnsi="Times New Roman" w:cs="Times New Roman"/>
          <w:b/>
          <w:sz w:val="24"/>
          <w:szCs w:val="24"/>
          <w:lang w:val="bg-BG"/>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9"/>
        <w:gridCol w:w="708"/>
      </w:tblGrid>
      <w:tr w:rsidR="00697106" w:rsidRPr="00A367E3" w:rsidTr="00585344">
        <w:tc>
          <w:tcPr>
            <w:tcW w:w="9039" w:type="dxa"/>
          </w:tcPr>
          <w:p w:rsidR="00697106" w:rsidRPr="00A367E3" w:rsidRDefault="00697106" w:rsidP="00697106">
            <w:pPr>
              <w:spacing w:after="0" w:line="240" w:lineRule="auto"/>
              <w:jc w:val="both"/>
              <w:rPr>
                <w:rFonts w:ascii="Times New Roman" w:eastAsia="Calibri" w:hAnsi="Times New Roman" w:cs="Times New Roman"/>
                <w:sz w:val="24"/>
                <w:szCs w:val="24"/>
                <w:lang w:val="bg-BG"/>
              </w:rPr>
            </w:pPr>
            <w:r w:rsidRPr="00A367E3">
              <w:rPr>
                <w:rFonts w:ascii="Times New Roman" w:eastAsia="Calibri" w:hAnsi="Times New Roman" w:cs="Times New Roman"/>
                <w:sz w:val="24"/>
                <w:szCs w:val="24"/>
                <w:lang w:val="bg-BG"/>
              </w:rPr>
              <w:t>5.1 Общ брой на децата и учениците със специални образователни потребности, които се обучават в детски градини по чл. 35 и в училищата по чл. 38 от Закона за</w:t>
            </w:r>
          </w:p>
          <w:p w:rsidR="00697106" w:rsidRPr="00A367E3" w:rsidRDefault="00697106" w:rsidP="00697106">
            <w:pPr>
              <w:spacing w:after="0" w:line="240" w:lineRule="auto"/>
              <w:jc w:val="both"/>
              <w:rPr>
                <w:rFonts w:ascii="Times New Roman" w:eastAsia="Calibri" w:hAnsi="Times New Roman" w:cs="Times New Roman"/>
                <w:sz w:val="24"/>
                <w:szCs w:val="24"/>
                <w:lang w:val="bg-BG"/>
              </w:rPr>
            </w:pPr>
            <w:r w:rsidRPr="00A367E3">
              <w:rPr>
                <w:rFonts w:ascii="Times New Roman" w:eastAsia="Calibri" w:hAnsi="Times New Roman" w:cs="Times New Roman"/>
                <w:sz w:val="24"/>
                <w:szCs w:val="24"/>
                <w:lang w:val="bg-BG"/>
              </w:rPr>
              <w:t>предучилищното и училищното образование</w:t>
            </w:r>
          </w:p>
        </w:tc>
        <w:tc>
          <w:tcPr>
            <w:tcW w:w="708" w:type="dxa"/>
          </w:tcPr>
          <w:p w:rsidR="00697106" w:rsidRPr="00A367E3" w:rsidRDefault="00061791" w:rsidP="00697106">
            <w:pPr>
              <w:spacing w:after="0" w:line="240" w:lineRule="auto"/>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t>28</w:t>
            </w:r>
          </w:p>
        </w:tc>
      </w:tr>
      <w:tr w:rsidR="00697106" w:rsidRPr="00A367E3" w:rsidTr="00585344">
        <w:tc>
          <w:tcPr>
            <w:tcW w:w="9039" w:type="dxa"/>
          </w:tcPr>
          <w:p w:rsidR="00697106" w:rsidRPr="00A367E3" w:rsidRDefault="00697106" w:rsidP="00697106">
            <w:pPr>
              <w:spacing w:after="0" w:line="240" w:lineRule="auto"/>
              <w:jc w:val="both"/>
              <w:rPr>
                <w:rFonts w:ascii="Times New Roman" w:eastAsia="Calibri" w:hAnsi="Times New Roman" w:cs="Times New Roman"/>
                <w:sz w:val="24"/>
                <w:szCs w:val="24"/>
                <w:lang w:val="bg-BG"/>
              </w:rPr>
            </w:pPr>
            <w:r w:rsidRPr="00A367E3">
              <w:rPr>
                <w:rFonts w:ascii="Times New Roman" w:eastAsia="Calibri" w:hAnsi="Times New Roman" w:cs="Times New Roman"/>
                <w:sz w:val="24"/>
                <w:szCs w:val="24"/>
                <w:lang w:val="bg-BG"/>
              </w:rPr>
              <w:t>От общия брой по т.5.1 – с ресурсно подпомагане от РЦПППО</w:t>
            </w:r>
          </w:p>
        </w:tc>
        <w:tc>
          <w:tcPr>
            <w:tcW w:w="708" w:type="dxa"/>
          </w:tcPr>
          <w:p w:rsidR="00697106" w:rsidRPr="00A367E3" w:rsidRDefault="00061791" w:rsidP="00697106">
            <w:pPr>
              <w:spacing w:after="0" w:line="240" w:lineRule="auto"/>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t>1</w:t>
            </w:r>
          </w:p>
        </w:tc>
      </w:tr>
      <w:tr w:rsidR="00697106" w:rsidRPr="00A367E3" w:rsidTr="001E05BA">
        <w:tc>
          <w:tcPr>
            <w:tcW w:w="9039" w:type="dxa"/>
          </w:tcPr>
          <w:p w:rsidR="00697106" w:rsidRPr="00A367E3" w:rsidRDefault="00697106" w:rsidP="00697106">
            <w:pPr>
              <w:spacing w:after="0" w:line="240" w:lineRule="auto"/>
              <w:jc w:val="both"/>
              <w:rPr>
                <w:rFonts w:ascii="Times New Roman" w:eastAsia="Calibri" w:hAnsi="Times New Roman" w:cs="Times New Roman"/>
                <w:sz w:val="24"/>
                <w:szCs w:val="24"/>
                <w:lang w:val="bg-BG"/>
              </w:rPr>
            </w:pPr>
            <w:r w:rsidRPr="00A367E3">
              <w:rPr>
                <w:rFonts w:ascii="Times New Roman" w:eastAsia="Calibri" w:hAnsi="Times New Roman" w:cs="Times New Roman"/>
                <w:sz w:val="24"/>
                <w:szCs w:val="24"/>
                <w:lang w:val="bg-BG"/>
              </w:rPr>
              <w:t xml:space="preserve">5.2. Общ брой на децата и учениците със специални образователни потребности, които се обучават в специални училища </w:t>
            </w:r>
          </w:p>
        </w:tc>
        <w:tc>
          <w:tcPr>
            <w:tcW w:w="708" w:type="dxa"/>
            <w:shd w:val="clear" w:color="auto" w:fill="auto"/>
          </w:tcPr>
          <w:p w:rsidR="00697106" w:rsidRPr="00A367E3" w:rsidRDefault="00061791" w:rsidP="00697106">
            <w:pPr>
              <w:spacing w:after="0" w:line="240" w:lineRule="auto"/>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t>0</w:t>
            </w:r>
          </w:p>
        </w:tc>
      </w:tr>
      <w:tr w:rsidR="00697106" w:rsidRPr="00A367E3" w:rsidTr="00DF39E9">
        <w:tc>
          <w:tcPr>
            <w:tcW w:w="9039" w:type="dxa"/>
          </w:tcPr>
          <w:p w:rsidR="00697106" w:rsidRPr="00A367E3" w:rsidRDefault="00697106" w:rsidP="00697106">
            <w:pPr>
              <w:spacing w:after="0" w:line="240" w:lineRule="auto"/>
              <w:jc w:val="both"/>
              <w:rPr>
                <w:rFonts w:ascii="Times New Roman" w:eastAsia="Calibri" w:hAnsi="Times New Roman" w:cs="Times New Roman"/>
                <w:sz w:val="24"/>
                <w:szCs w:val="24"/>
                <w:lang w:val="bg-BG"/>
              </w:rPr>
            </w:pPr>
            <w:r w:rsidRPr="00A367E3">
              <w:rPr>
                <w:rFonts w:ascii="Times New Roman" w:eastAsia="Calibri" w:hAnsi="Times New Roman" w:cs="Times New Roman"/>
                <w:sz w:val="24"/>
                <w:szCs w:val="24"/>
                <w:lang w:val="bg-BG"/>
              </w:rPr>
              <w:t xml:space="preserve">5.3 Деца и ученици  със сензорни увреждания </w:t>
            </w:r>
          </w:p>
        </w:tc>
        <w:tc>
          <w:tcPr>
            <w:tcW w:w="708" w:type="dxa"/>
            <w:shd w:val="clear" w:color="auto" w:fill="auto"/>
          </w:tcPr>
          <w:p w:rsidR="00697106" w:rsidRPr="00A367E3" w:rsidRDefault="00697106" w:rsidP="00697106">
            <w:pPr>
              <w:spacing w:after="0" w:line="240" w:lineRule="auto"/>
              <w:jc w:val="both"/>
              <w:rPr>
                <w:rFonts w:ascii="Times New Roman" w:eastAsia="Calibri" w:hAnsi="Times New Roman" w:cs="Times New Roman"/>
                <w:sz w:val="24"/>
                <w:szCs w:val="24"/>
                <w:lang w:val="bg-BG"/>
              </w:rPr>
            </w:pPr>
            <w:r w:rsidRPr="00A367E3">
              <w:rPr>
                <w:rFonts w:ascii="Times New Roman" w:eastAsia="Calibri" w:hAnsi="Times New Roman" w:cs="Times New Roman"/>
                <w:sz w:val="24"/>
                <w:szCs w:val="24"/>
                <w:lang w:val="bg-BG"/>
              </w:rPr>
              <w:t>0</w:t>
            </w:r>
          </w:p>
        </w:tc>
      </w:tr>
      <w:tr w:rsidR="00697106" w:rsidRPr="00A367E3" w:rsidTr="00DF39E9">
        <w:tc>
          <w:tcPr>
            <w:tcW w:w="9039" w:type="dxa"/>
          </w:tcPr>
          <w:p w:rsidR="00697106" w:rsidRPr="00A367E3" w:rsidRDefault="00697106" w:rsidP="00697106">
            <w:pPr>
              <w:spacing w:after="0" w:line="240" w:lineRule="auto"/>
              <w:jc w:val="both"/>
              <w:rPr>
                <w:rFonts w:ascii="Times New Roman" w:eastAsia="Calibri" w:hAnsi="Times New Roman" w:cs="Times New Roman"/>
                <w:sz w:val="24"/>
                <w:szCs w:val="24"/>
                <w:lang w:val="bg-BG"/>
              </w:rPr>
            </w:pPr>
            <w:r w:rsidRPr="00A367E3">
              <w:rPr>
                <w:rFonts w:ascii="Times New Roman" w:eastAsia="Calibri" w:hAnsi="Times New Roman" w:cs="Times New Roman"/>
                <w:sz w:val="24"/>
                <w:szCs w:val="24"/>
                <w:lang w:val="bg-BG"/>
              </w:rPr>
              <w:t xml:space="preserve">5.4 Деца и ученици с множество увреждания </w:t>
            </w:r>
          </w:p>
        </w:tc>
        <w:tc>
          <w:tcPr>
            <w:tcW w:w="708" w:type="dxa"/>
            <w:shd w:val="clear" w:color="auto" w:fill="auto"/>
          </w:tcPr>
          <w:p w:rsidR="00697106" w:rsidRPr="00A367E3" w:rsidRDefault="00697106" w:rsidP="00697106">
            <w:pPr>
              <w:spacing w:after="0" w:line="240" w:lineRule="auto"/>
              <w:jc w:val="both"/>
              <w:rPr>
                <w:rFonts w:ascii="Times New Roman" w:eastAsia="Calibri" w:hAnsi="Times New Roman" w:cs="Times New Roman"/>
                <w:sz w:val="24"/>
                <w:szCs w:val="24"/>
                <w:lang w:val="bg-BG"/>
              </w:rPr>
            </w:pPr>
            <w:r w:rsidRPr="00A367E3">
              <w:rPr>
                <w:rFonts w:ascii="Times New Roman" w:eastAsia="Calibri" w:hAnsi="Times New Roman" w:cs="Times New Roman"/>
                <w:sz w:val="24"/>
                <w:szCs w:val="24"/>
                <w:lang w:val="bg-BG"/>
              </w:rPr>
              <w:t>1</w:t>
            </w:r>
          </w:p>
        </w:tc>
      </w:tr>
      <w:tr w:rsidR="00697106" w:rsidRPr="00A367E3" w:rsidTr="00DF39E9">
        <w:tc>
          <w:tcPr>
            <w:tcW w:w="9039" w:type="dxa"/>
          </w:tcPr>
          <w:p w:rsidR="00697106" w:rsidRPr="00A367E3" w:rsidRDefault="00697106" w:rsidP="00697106">
            <w:pPr>
              <w:spacing w:after="0" w:line="240" w:lineRule="auto"/>
              <w:jc w:val="both"/>
              <w:rPr>
                <w:rFonts w:ascii="Times New Roman" w:eastAsia="Calibri" w:hAnsi="Times New Roman" w:cs="Times New Roman"/>
                <w:sz w:val="24"/>
                <w:szCs w:val="24"/>
                <w:lang w:val="bg-BG"/>
              </w:rPr>
            </w:pPr>
            <w:r w:rsidRPr="00A367E3">
              <w:rPr>
                <w:rFonts w:ascii="Times New Roman" w:eastAsia="Calibri" w:hAnsi="Times New Roman" w:cs="Times New Roman"/>
                <w:sz w:val="24"/>
                <w:szCs w:val="24"/>
                <w:lang w:val="bg-BG"/>
              </w:rPr>
              <w:t xml:space="preserve">5.5 Деца и ученици интелектуални затруднения </w:t>
            </w:r>
          </w:p>
        </w:tc>
        <w:tc>
          <w:tcPr>
            <w:tcW w:w="708" w:type="dxa"/>
            <w:shd w:val="clear" w:color="auto" w:fill="auto"/>
          </w:tcPr>
          <w:p w:rsidR="00697106" w:rsidRPr="00A367E3" w:rsidRDefault="00061791" w:rsidP="00697106">
            <w:pPr>
              <w:spacing w:after="0" w:line="240" w:lineRule="auto"/>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t>20</w:t>
            </w:r>
          </w:p>
        </w:tc>
      </w:tr>
      <w:tr w:rsidR="00697106" w:rsidRPr="00A367E3" w:rsidTr="00DF39E9">
        <w:tc>
          <w:tcPr>
            <w:tcW w:w="9039" w:type="dxa"/>
          </w:tcPr>
          <w:p w:rsidR="00697106" w:rsidRPr="00A367E3" w:rsidRDefault="00697106" w:rsidP="00697106">
            <w:pPr>
              <w:spacing w:after="0" w:line="240" w:lineRule="auto"/>
              <w:jc w:val="both"/>
              <w:rPr>
                <w:rFonts w:ascii="Times New Roman" w:eastAsia="Calibri" w:hAnsi="Times New Roman" w:cs="Times New Roman"/>
                <w:sz w:val="24"/>
                <w:szCs w:val="24"/>
                <w:lang w:val="bg-BG"/>
              </w:rPr>
            </w:pPr>
            <w:r w:rsidRPr="00A367E3">
              <w:rPr>
                <w:rFonts w:ascii="Times New Roman" w:eastAsia="Calibri" w:hAnsi="Times New Roman" w:cs="Times New Roman"/>
                <w:sz w:val="24"/>
                <w:szCs w:val="24"/>
                <w:lang w:val="bg-BG"/>
              </w:rPr>
              <w:t xml:space="preserve">5.6 Деца и ученици с езиково-говорни нарушения </w:t>
            </w:r>
          </w:p>
        </w:tc>
        <w:tc>
          <w:tcPr>
            <w:tcW w:w="708" w:type="dxa"/>
            <w:shd w:val="clear" w:color="auto" w:fill="auto"/>
          </w:tcPr>
          <w:p w:rsidR="00697106" w:rsidRPr="00A367E3" w:rsidRDefault="00061791" w:rsidP="00697106">
            <w:pPr>
              <w:spacing w:after="0" w:line="240" w:lineRule="auto"/>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t>1</w:t>
            </w:r>
          </w:p>
        </w:tc>
      </w:tr>
      <w:tr w:rsidR="00697106" w:rsidRPr="00A367E3" w:rsidTr="00DF39E9">
        <w:tc>
          <w:tcPr>
            <w:tcW w:w="9039" w:type="dxa"/>
          </w:tcPr>
          <w:p w:rsidR="00697106" w:rsidRPr="00A367E3" w:rsidRDefault="00697106" w:rsidP="00697106">
            <w:pPr>
              <w:spacing w:after="0" w:line="240" w:lineRule="auto"/>
              <w:jc w:val="both"/>
              <w:rPr>
                <w:rFonts w:ascii="Times New Roman" w:eastAsia="Calibri" w:hAnsi="Times New Roman" w:cs="Times New Roman"/>
                <w:sz w:val="24"/>
                <w:szCs w:val="24"/>
                <w:lang w:val="bg-BG"/>
              </w:rPr>
            </w:pPr>
            <w:r w:rsidRPr="00A367E3">
              <w:rPr>
                <w:rFonts w:ascii="Times New Roman" w:eastAsia="Calibri" w:hAnsi="Times New Roman" w:cs="Times New Roman"/>
                <w:sz w:val="24"/>
                <w:szCs w:val="24"/>
                <w:lang w:val="bg-BG"/>
              </w:rPr>
              <w:t>5.7 Деца със специфични нарушения на способността за учене (</w:t>
            </w:r>
            <w:proofErr w:type="spellStart"/>
            <w:r w:rsidRPr="00A367E3">
              <w:rPr>
                <w:rFonts w:ascii="Times New Roman" w:eastAsia="Calibri" w:hAnsi="Times New Roman" w:cs="Times New Roman"/>
                <w:sz w:val="24"/>
                <w:szCs w:val="24"/>
                <w:lang w:val="bg-BG"/>
              </w:rPr>
              <w:t>дислексия</w:t>
            </w:r>
            <w:proofErr w:type="spellEnd"/>
            <w:r w:rsidRPr="00A367E3">
              <w:rPr>
                <w:rFonts w:ascii="Times New Roman" w:eastAsia="Calibri" w:hAnsi="Times New Roman" w:cs="Times New Roman"/>
                <w:sz w:val="24"/>
                <w:szCs w:val="24"/>
                <w:lang w:val="bg-BG"/>
              </w:rPr>
              <w:t xml:space="preserve">, </w:t>
            </w:r>
            <w:proofErr w:type="spellStart"/>
            <w:r w:rsidRPr="00A367E3">
              <w:rPr>
                <w:rFonts w:ascii="Times New Roman" w:eastAsia="Calibri" w:hAnsi="Times New Roman" w:cs="Times New Roman"/>
                <w:sz w:val="24"/>
                <w:szCs w:val="24"/>
                <w:lang w:val="bg-BG"/>
              </w:rPr>
              <w:t>дисграфия</w:t>
            </w:r>
            <w:proofErr w:type="spellEnd"/>
            <w:r w:rsidRPr="00A367E3">
              <w:rPr>
                <w:rFonts w:ascii="Times New Roman" w:eastAsia="Calibri" w:hAnsi="Times New Roman" w:cs="Times New Roman"/>
                <w:sz w:val="24"/>
                <w:szCs w:val="24"/>
                <w:lang w:val="bg-BG"/>
              </w:rPr>
              <w:t xml:space="preserve">, </w:t>
            </w:r>
            <w:proofErr w:type="spellStart"/>
            <w:r w:rsidRPr="00A367E3">
              <w:rPr>
                <w:rFonts w:ascii="Times New Roman" w:eastAsia="Calibri" w:hAnsi="Times New Roman" w:cs="Times New Roman"/>
                <w:sz w:val="24"/>
                <w:szCs w:val="24"/>
                <w:lang w:val="bg-BG"/>
              </w:rPr>
              <w:t>дискалкулия</w:t>
            </w:r>
            <w:proofErr w:type="spellEnd"/>
            <w:r w:rsidRPr="00A367E3">
              <w:rPr>
                <w:rFonts w:ascii="Times New Roman" w:eastAsia="Calibri" w:hAnsi="Times New Roman" w:cs="Times New Roman"/>
                <w:sz w:val="24"/>
                <w:szCs w:val="24"/>
                <w:lang w:val="bg-BG"/>
              </w:rPr>
              <w:t>)</w:t>
            </w:r>
          </w:p>
        </w:tc>
        <w:tc>
          <w:tcPr>
            <w:tcW w:w="708" w:type="dxa"/>
            <w:shd w:val="clear" w:color="auto" w:fill="auto"/>
          </w:tcPr>
          <w:p w:rsidR="00697106" w:rsidRPr="00A367E3" w:rsidRDefault="00061791" w:rsidP="00697106">
            <w:pPr>
              <w:spacing w:after="0" w:line="240" w:lineRule="auto"/>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t>2</w:t>
            </w:r>
          </w:p>
        </w:tc>
      </w:tr>
      <w:tr w:rsidR="00697106" w:rsidRPr="00A367E3" w:rsidTr="00DF39E9">
        <w:tc>
          <w:tcPr>
            <w:tcW w:w="9039" w:type="dxa"/>
          </w:tcPr>
          <w:p w:rsidR="00697106" w:rsidRPr="00A367E3" w:rsidRDefault="00697106" w:rsidP="00697106">
            <w:pPr>
              <w:spacing w:after="0" w:line="240" w:lineRule="auto"/>
              <w:jc w:val="both"/>
              <w:rPr>
                <w:rFonts w:ascii="Times New Roman" w:eastAsia="Calibri" w:hAnsi="Times New Roman" w:cs="Times New Roman"/>
                <w:sz w:val="24"/>
                <w:szCs w:val="24"/>
                <w:lang w:val="bg-BG"/>
              </w:rPr>
            </w:pPr>
            <w:r w:rsidRPr="00A367E3">
              <w:rPr>
                <w:rFonts w:ascii="Times New Roman" w:eastAsia="Calibri" w:hAnsi="Times New Roman" w:cs="Times New Roman"/>
                <w:sz w:val="24"/>
                <w:szCs w:val="24"/>
                <w:lang w:val="bg-BG"/>
              </w:rPr>
              <w:t xml:space="preserve">5.8 Деца и ученици с разстройства от </w:t>
            </w:r>
            <w:proofErr w:type="spellStart"/>
            <w:r w:rsidRPr="00A367E3">
              <w:rPr>
                <w:rFonts w:ascii="Times New Roman" w:eastAsia="Calibri" w:hAnsi="Times New Roman" w:cs="Times New Roman"/>
                <w:sz w:val="24"/>
                <w:szCs w:val="24"/>
                <w:lang w:val="bg-BG"/>
              </w:rPr>
              <w:t>аутистичния</w:t>
            </w:r>
            <w:proofErr w:type="spellEnd"/>
            <w:r w:rsidRPr="00A367E3">
              <w:rPr>
                <w:rFonts w:ascii="Times New Roman" w:eastAsia="Calibri" w:hAnsi="Times New Roman" w:cs="Times New Roman"/>
                <w:sz w:val="24"/>
                <w:szCs w:val="24"/>
                <w:lang w:val="bg-BG"/>
              </w:rPr>
              <w:t xml:space="preserve"> спектър </w:t>
            </w:r>
          </w:p>
        </w:tc>
        <w:tc>
          <w:tcPr>
            <w:tcW w:w="708" w:type="dxa"/>
            <w:shd w:val="clear" w:color="auto" w:fill="auto"/>
          </w:tcPr>
          <w:p w:rsidR="00697106" w:rsidRPr="00A367E3" w:rsidRDefault="00061791" w:rsidP="00697106">
            <w:pPr>
              <w:spacing w:after="0" w:line="240" w:lineRule="auto"/>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t>2</w:t>
            </w:r>
          </w:p>
        </w:tc>
      </w:tr>
      <w:tr w:rsidR="00697106" w:rsidRPr="00A367E3" w:rsidTr="00DF39E9">
        <w:tc>
          <w:tcPr>
            <w:tcW w:w="9039" w:type="dxa"/>
          </w:tcPr>
          <w:p w:rsidR="00697106" w:rsidRPr="00A367E3" w:rsidRDefault="00697106" w:rsidP="00697106">
            <w:pPr>
              <w:spacing w:after="0" w:line="240" w:lineRule="auto"/>
              <w:jc w:val="both"/>
              <w:rPr>
                <w:rFonts w:ascii="Times New Roman" w:eastAsia="Calibri" w:hAnsi="Times New Roman" w:cs="Times New Roman"/>
                <w:sz w:val="24"/>
                <w:szCs w:val="24"/>
                <w:lang w:val="bg-BG"/>
              </w:rPr>
            </w:pPr>
            <w:r w:rsidRPr="00A367E3">
              <w:rPr>
                <w:rFonts w:ascii="Times New Roman" w:eastAsia="Calibri" w:hAnsi="Times New Roman" w:cs="Times New Roman"/>
                <w:sz w:val="24"/>
                <w:szCs w:val="24"/>
                <w:lang w:val="bg-BG"/>
              </w:rPr>
              <w:t>5.9 Деца с емоционални и поведенчески разстройства</w:t>
            </w:r>
          </w:p>
        </w:tc>
        <w:tc>
          <w:tcPr>
            <w:tcW w:w="708" w:type="dxa"/>
            <w:shd w:val="clear" w:color="auto" w:fill="auto"/>
          </w:tcPr>
          <w:p w:rsidR="00697106" w:rsidRPr="00A367E3" w:rsidRDefault="00697106" w:rsidP="00697106">
            <w:pPr>
              <w:spacing w:after="0" w:line="240" w:lineRule="auto"/>
              <w:jc w:val="both"/>
              <w:rPr>
                <w:rFonts w:ascii="Times New Roman" w:eastAsia="Calibri" w:hAnsi="Times New Roman" w:cs="Times New Roman"/>
                <w:sz w:val="24"/>
                <w:szCs w:val="24"/>
                <w:lang w:val="bg-BG"/>
              </w:rPr>
            </w:pPr>
            <w:r w:rsidRPr="00A367E3">
              <w:rPr>
                <w:rFonts w:ascii="Times New Roman" w:eastAsia="Calibri" w:hAnsi="Times New Roman" w:cs="Times New Roman"/>
                <w:sz w:val="24"/>
                <w:szCs w:val="24"/>
                <w:lang w:val="bg-BG"/>
              </w:rPr>
              <w:t>0</w:t>
            </w:r>
          </w:p>
        </w:tc>
      </w:tr>
      <w:tr w:rsidR="00697106" w:rsidRPr="00A367E3" w:rsidTr="00585344">
        <w:tc>
          <w:tcPr>
            <w:tcW w:w="9039" w:type="dxa"/>
          </w:tcPr>
          <w:p w:rsidR="00697106" w:rsidRPr="00A367E3" w:rsidRDefault="00697106" w:rsidP="00697106">
            <w:pPr>
              <w:spacing w:after="0" w:line="240" w:lineRule="auto"/>
              <w:jc w:val="both"/>
              <w:rPr>
                <w:rFonts w:ascii="Times New Roman" w:eastAsia="Calibri" w:hAnsi="Times New Roman" w:cs="Times New Roman"/>
                <w:sz w:val="24"/>
                <w:szCs w:val="24"/>
                <w:lang w:val="bg-BG"/>
              </w:rPr>
            </w:pPr>
            <w:r w:rsidRPr="00A367E3">
              <w:rPr>
                <w:rFonts w:ascii="Times New Roman" w:eastAsia="Calibri" w:hAnsi="Times New Roman" w:cs="Times New Roman"/>
                <w:sz w:val="24"/>
                <w:szCs w:val="24"/>
                <w:lang w:val="bg-BG"/>
              </w:rPr>
              <w:t xml:space="preserve">От всички деца и ученици със СОП – брой на децата и учениците с необходимост от интензивна грижа и подкрепа </w:t>
            </w:r>
          </w:p>
        </w:tc>
        <w:tc>
          <w:tcPr>
            <w:tcW w:w="708" w:type="dxa"/>
          </w:tcPr>
          <w:p w:rsidR="00697106" w:rsidRPr="00A367E3" w:rsidRDefault="00061791" w:rsidP="00697106">
            <w:pPr>
              <w:spacing w:after="0" w:line="240" w:lineRule="auto"/>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t>27</w:t>
            </w:r>
          </w:p>
        </w:tc>
      </w:tr>
    </w:tbl>
    <w:p w:rsidR="00B53EA9" w:rsidRPr="00B53EA9" w:rsidRDefault="009C3EE0" w:rsidP="00B53EA9">
      <w:pPr>
        <w:autoSpaceDE w:val="0"/>
        <w:autoSpaceDN w:val="0"/>
        <w:adjustRightInd w:val="0"/>
        <w:ind w:firstLine="567"/>
        <w:rPr>
          <w:rFonts w:ascii="Times New Roman" w:eastAsia="Calibri" w:hAnsi="Times New Roman" w:cs="Times New Roman"/>
          <w:sz w:val="20"/>
          <w:szCs w:val="20"/>
          <w:lang w:val="bg-BG"/>
        </w:rPr>
      </w:pPr>
      <w:r w:rsidRPr="00A367E3">
        <w:rPr>
          <w:rFonts w:ascii="Times New Roman" w:eastAsia="Calibri" w:hAnsi="Times New Roman" w:cs="Times New Roman"/>
          <w:sz w:val="24"/>
          <w:szCs w:val="24"/>
          <w:lang w:val="bg-BG"/>
        </w:rPr>
        <w:t xml:space="preserve"> </w:t>
      </w:r>
      <w:r w:rsidR="00585344">
        <w:rPr>
          <w:rFonts w:ascii="Times New Roman" w:eastAsia="Calibri" w:hAnsi="Times New Roman" w:cs="Times New Roman"/>
          <w:sz w:val="24"/>
          <w:szCs w:val="24"/>
          <w:lang w:val="bg-BG"/>
        </w:rPr>
        <w:tab/>
      </w:r>
      <w:r w:rsidR="00B53EA9">
        <w:rPr>
          <w:rFonts w:ascii="Times New Roman" w:eastAsia="Calibri" w:hAnsi="Times New Roman" w:cs="Times New Roman"/>
          <w:sz w:val="20"/>
          <w:szCs w:val="20"/>
          <w:lang w:val="bg-BG"/>
        </w:rPr>
        <w:t xml:space="preserve"> </w:t>
      </w:r>
    </w:p>
    <w:p w:rsidR="00B53EA9" w:rsidRPr="00B53EA9" w:rsidRDefault="00B53EA9" w:rsidP="00B53EA9">
      <w:pPr>
        <w:autoSpaceDE w:val="0"/>
        <w:autoSpaceDN w:val="0"/>
        <w:adjustRightInd w:val="0"/>
        <w:spacing w:after="80" w:line="240" w:lineRule="atLeast"/>
        <w:ind w:firstLine="567"/>
        <w:jc w:val="both"/>
        <w:rPr>
          <w:rFonts w:ascii="Times New Roman" w:eastAsia="Calibri" w:hAnsi="Times New Roman" w:cs="Times New Roman"/>
          <w:sz w:val="20"/>
          <w:szCs w:val="20"/>
          <w:lang w:val="bg-BG"/>
        </w:rPr>
      </w:pPr>
      <w:r>
        <w:rPr>
          <w:rFonts w:ascii="Times New Roman" w:eastAsia="Calibri" w:hAnsi="Times New Roman" w:cs="Times New Roman"/>
          <w:sz w:val="20"/>
          <w:szCs w:val="20"/>
          <w:lang w:val="bg-BG"/>
        </w:rPr>
        <w:t xml:space="preserve"> </w:t>
      </w:r>
    </w:p>
    <w:p w:rsidR="00697106" w:rsidRPr="002B19C8" w:rsidRDefault="005F0563" w:rsidP="005F0563">
      <w:pPr>
        <w:autoSpaceDE w:val="0"/>
        <w:autoSpaceDN w:val="0"/>
        <w:adjustRightInd w:val="0"/>
        <w:spacing w:after="80" w:line="240" w:lineRule="atLeast"/>
        <w:jc w:val="both"/>
        <w:rPr>
          <w:rFonts w:ascii="Times New Roman" w:eastAsia="Calibri" w:hAnsi="Times New Roman" w:cs="Times New Roman"/>
          <w:color w:val="000000" w:themeColor="text1"/>
          <w:sz w:val="24"/>
          <w:szCs w:val="24"/>
          <w:lang w:val="bg-BG"/>
        </w:rPr>
      </w:pPr>
      <w:r w:rsidRPr="002B19C8">
        <w:rPr>
          <w:rFonts w:ascii="Times New Roman" w:eastAsia="Calibri" w:hAnsi="Times New Roman" w:cs="Times New Roman"/>
          <w:sz w:val="24"/>
          <w:szCs w:val="24"/>
          <w:lang w:val="bg-BG"/>
        </w:rPr>
        <w:t>У</w:t>
      </w:r>
      <w:r w:rsidR="00697106" w:rsidRPr="002B19C8">
        <w:rPr>
          <w:rFonts w:ascii="Times New Roman" w:eastAsia="Calibri" w:hAnsi="Times New Roman" w:cs="Times New Roman"/>
          <w:sz w:val="24"/>
          <w:szCs w:val="24"/>
          <w:lang w:val="bg-BG"/>
        </w:rPr>
        <w:t>ченици със СОП в училищата</w:t>
      </w:r>
      <w:r w:rsidRPr="002B19C8">
        <w:rPr>
          <w:rFonts w:ascii="Times New Roman" w:eastAsia="Calibri" w:hAnsi="Times New Roman" w:cs="Times New Roman"/>
          <w:sz w:val="24"/>
          <w:szCs w:val="24"/>
          <w:lang w:val="bg-BG"/>
        </w:rPr>
        <w:t xml:space="preserve"> са</w:t>
      </w:r>
      <w:r w:rsidR="00697106" w:rsidRPr="002B19C8">
        <w:rPr>
          <w:rFonts w:ascii="Times New Roman" w:eastAsia="Calibri" w:hAnsi="Times New Roman" w:cs="Times New Roman"/>
          <w:sz w:val="24"/>
          <w:szCs w:val="24"/>
          <w:lang w:val="bg-BG"/>
        </w:rPr>
        <w:t xml:space="preserve"> </w:t>
      </w:r>
      <w:r w:rsidR="00B53EA9">
        <w:rPr>
          <w:rFonts w:ascii="Times New Roman" w:eastAsia="Calibri" w:hAnsi="Times New Roman" w:cs="Times New Roman"/>
          <w:sz w:val="24"/>
          <w:szCs w:val="24"/>
          <w:lang w:val="bg-BG"/>
        </w:rPr>
        <w:t>4,56</w:t>
      </w:r>
      <w:r w:rsidR="002B19C8" w:rsidRPr="002B19C8">
        <w:rPr>
          <w:rFonts w:ascii="Times New Roman" w:eastAsia="Calibri" w:hAnsi="Times New Roman" w:cs="Times New Roman"/>
          <w:sz w:val="24"/>
          <w:szCs w:val="24"/>
          <w:lang w:val="bg-BG"/>
        </w:rPr>
        <w:t>% (</w:t>
      </w:r>
      <w:r w:rsidR="00B53EA9">
        <w:rPr>
          <w:rFonts w:ascii="Times New Roman" w:eastAsia="Calibri" w:hAnsi="Times New Roman" w:cs="Times New Roman"/>
          <w:sz w:val="24"/>
          <w:szCs w:val="24"/>
          <w:lang w:val="bg-BG"/>
        </w:rPr>
        <w:t>27</w:t>
      </w:r>
      <w:r w:rsidR="002B19C8" w:rsidRPr="002B19C8">
        <w:rPr>
          <w:rFonts w:ascii="Times New Roman" w:eastAsia="Calibri" w:hAnsi="Times New Roman" w:cs="Times New Roman"/>
          <w:sz w:val="24"/>
          <w:szCs w:val="24"/>
          <w:lang w:val="bg-BG"/>
        </w:rPr>
        <w:t xml:space="preserve"> ученици от общо 5</w:t>
      </w:r>
      <w:r w:rsidR="00B53EA9">
        <w:rPr>
          <w:rFonts w:ascii="Times New Roman" w:eastAsia="Calibri" w:hAnsi="Times New Roman" w:cs="Times New Roman"/>
          <w:sz w:val="24"/>
          <w:szCs w:val="24"/>
          <w:lang w:val="bg-BG"/>
        </w:rPr>
        <w:t>92</w:t>
      </w:r>
      <w:r w:rsidR="002B19C8" w:rsidRPr="002B19C8">
        <w:rPr>
          <w:rFonts w:ascii="Times New Roman" w:eastAsia="Calibri" w:hAnsi="Times New Roman" w:cs="Times New Roman"/>
          <w:sz w:val="24"/>
          <w:szCs w:val="24"/>
          <w:lang w:val="bg-BG"/>
        </w:rPr>
        <w:t>)</w:t>
      </w:r>
      <w:r w:rsidR="00697106" w:rsidRPr="002B19C8">
        <w:rPr>
          <w:rFonts w:ascii="Times New Roman" w:eastAsia="Calibri" w:hAnsi="Times New Roman" w:cs="Times New Roman"/>
          <w:sz w:val="24"/>
          <w:szCs w:val="24"/>
          <w:lang w:val="bg-BG"/>
        </w:rPr>
        <w:t xml:space="preserve">, а в ДГ </w:t>
      </w:r>
      <w:r w:rsidR="00C6573A" w:rsidRPr="002B19C8">
        <w:rPr>
          <w:rFonts w:ascii="Times New Roman" w:eastAsia="Calibri" w:hAnsi="Times New Roman" w:cs="Times New Roman"/>
          <w:color w:val="000000" w:themeColor="text1"/>
          <w:sz w:val="24"/>
          <w:szCs w:val="24"/>
          <w:lang w:val="bg-BG"/>
        </w:rPr>
        <w:t>0,</w:t>
      </w:r>
      <w:r w:rsidR="00B53EA9">
        <w:rPr>
          <w:rFonts w:ascii="Times New Roman" w:eastAsia="Calibri" w:hAnsi="Times New Roman" w:cs="Times New Roman"/>
          <w:color w:val="000000" w:themeColor="text1"/>
          <w:sz w:val="24"/>
          <w:szCs w:val="24"/>
          <w:lang w:val="bg-BG"/>
        </w:rPr>
        <w:t>41</w:t>
      </w:r>
      <w:r w:rsidR="00C6573A" w:rsidRPr="002B19C8">
        <w:rPr>
          <w:rFonts w:ascii="Times New Roman" w:eastAsia="Calibri" w:hAnsi="Times New Roman" w:cs="Times New Roman"/>
          <w:color w:val="000000" w:themeColor="text1"/>
          <w:sz w:val="24"/>
          <w:szCs w:val="24"/>
          <w:lang w:val="bg-BG"/>
        </w:rPr>
        <w:t xml:space="preserve"> % (</w:t>
      </w:r>
      <w:r w:rsidR="00B53EA9">
        <w:rPr>
          <w:rFonts w:ascii="Times New Roman" w:eastAsia="Calibri" w:hAnsi="Times New Roman" w:cs="Times New Roman"/>
          <w:color w:val="000000" w:themeColor="text1"/>
          <w:sz w:val="24"/>
          <w:szCs w:val="24"/>
          <w:lang w:val="bg-BG"/>
        </w:rPr>
        <w:t>1</w:t>
      </w:r>
      <w:r w:rsidR="00C6573A" w:rsidRPr="002B19C8">
        <w:rPr>
          <w:rFonts w:ascii="Times New Roman" w:eastAsia="Calibri" w:hAnsi="Times New Roman" w:cs="Times New Roman"/>
          <w:color w:val="000000" w:themeColor="text1"/>
          <w:sz w:val="24"/>
          <w:szCs w:val="24"/>
          <w:lang w:val="bg-BG"/>
        </w:rPr>
        <w:t xml:space="preserve"> </w:t>
      </w:r>
      <w:r w:rsidR="00B53EA9">
        <w:rPr>
          <w:rFonts w:ascii="Times New Roman" w:eastAsia="Calibri" w:hAnsi="Times New Roman" w:cs="Times New Roman"/>
          <w:color w:val="000000" w:themeColor="text1"/>
          <w:sz w:val="24"/>
          <w:szCs w:val="24"/>
          <w:lang w:val="bg-BG"/>
        </w:rPr>
        <w:t>дете</w:t>
      </w:r>
      <w:r w:rsidR="00697106" w:rsidRPr="002B19C8">
        <w:rPr>
          <w:rFonts w:ascii="Times New Roman" w:eastAsia="Calibri" w:hAnsi="Times New Roman" w:cs="Times New Roman"/>
          <w:color w:val="000000" w:themeColor="text1"/>
          <w:sz w:val="24"/>
          <w:szCs w:val="24"/>
          <w:lang w:val="bg-BG"/>
        </w:rPr>
        <w:t xml:space="preserve"> </w:t>
      </w:r>
      <w:r w:rsidR="00C6573A" w:rsidRPr="002B19C8">
        <w:rPr>
          <w:rFonts w:ascii="Times New Roman" w:eastAsia="Calibri" w:hAnsi="Times New Roman" w:cs="Times New Roman"/>
          <w:color w:val="000000" w:themeColor="text1"/>
          <w:sz w:val="24"/>
          <w:szCs w:val="24"/>
          <w:lang w:val="bg-BG"/>
        </w:rPr>
        <w:t>от общо 224)</w:t>
      </w:r>
      <w:r w:rsidR="00B53EA9">
        <w:rPr>
          <w:rFonts w:ascii="Times New Roman" w:eastAsia="Calibri" w:hAnsi="Times New Roman" w:cs="Times New Roman"/>
          <w:color w:val="000000" w:themeColor="text1"/>
          <w:sz w:val="24"/>
          <w:szCs w:val="24"/>
          <w:lang w:val="bg-BG"/>
        </w:rPr>
        <w:t>.</w:t>
      </w:r>
    </w:p>
    <w:p w:rsidR="001F1DEA" w:rsidRPr="00A367E3" w:rsidRDefault="001F1DEA" w:rsidP="00A367E3">
      <w:pPr>
        <w:autoSpaceDE w:val="0"/>
        <w:autoSpaceDN w:val="0"/>
        <w:adjustRightInd w:val="0"/>
        <w:spacing w:after="0" w:line="240" w:lineRule="auto"/>
        <w:ind w:firstLine="567"/>
        <w:jc w:val="both"/>
        <w:rPr>
          <w:rFonts w:ascii="Times New Roman" w:eastAsia="Calibri" w:hAnsi="Times New Roman" w:cs="Times New Roman"/>
          <w:sz w:val="24"/>
          <w:szCs w:val="24"/>
          <w:lang w:val="bg-BG"/>
        </w:rPr>
      </w:pPr>
      <w:r w:rsidRPr="00A367E3">
        <w:rPr>
          <w:rFonts w:ascii="Times New Roman" w:eastAsia="Calibri" w:hAnsi="Times New Roman" w:cs="Times New Roman"/>
          <w:sz w:val="24"/>
          <w:szCs w:val="24"/>
          <w:lang w:val="bg-BG"/>
        </w:rPr>
        <w:t xml:space="preserve">Децата и учениците със специални образователни потребности са група, която следва да бъде обект на специално внимание. </w:t>
      </w:r>
      <w:r w:rsidR="00061791">
        <w:rPr>
          <w:rFonts w:ascii="Times New Roman" w:eastAsia="Calibri" w:hAnsi="Times New Roman" w:cs="Times New Roman"/>
          <w:sz w:val="24"/>
          <w:szCs w:val="24"/>
          <w:lang w:val="bg-BG"/>
        </w:rPr>
        <w:t xml:space="preserve">За Община Криводол се наблюдава тенденцията на увеличаване на броя на децата и учениците със специални образователни потребности спрямо 2017 г. с 55,55%. </w:t>
      </w:r>
      <w:r w:rsidRPr="00A367E3">
        <w:rPr>
          <w:rFonts w:ascii="Times New Roman" w:eastAsia="Calibri" w:hAnsi="Times New Roman" w:cs="Times New Roman"/>
          <w:sz w:val="24"/>
          <w:szCs w:val="24"/>
          <w:lang w:val="bg-BG"/>
        </w:rPr>
        <w:lastRenderedPageBreak/>
        <w:t xml:space="preserve">Тяхното обучение, възпитание и социализация в общата образователна среда е съпроводена с  редица трудности. Приобщаващото образование е сложен и  многоаспектен процес, детерминиран както от индивидуалните особености  на конкретните деца, така и от много други обективни и субективни обстоятелства. </w:t>
      </w:r>
    </w:p>
    <w:p w:rsidR="001F1DEA" w:rsidRPr="00A367E3" w:rsidRDefault="001F1DEA" w:rsidP="00A367E3">
      <w:pPr>
        <w:autoSpaceDE w:val="0"/>
        <w:autoSpaceDN w:val="0"/>
        <w:adjustRightInd w:val="0"/>
        <w:spacing w:after="0" w:line="240" w:lineRule="auto"/>
        <w:ind w:firstLine="567"/>
        <w:jc w:val="both"/>
        <w:rPr>
          <w:rFonts w:ascii="Times New Roman" w:eastAsia="Calibri" w:hAnsi="Times New Roman" w:cs="Times New Roman"/>
          <w:sz w:val="24"/>
          <w:szCs w:val="24"/>
          <w:lang w:val="bg-BG"/>
        </w:rPr>
      </w:pPr>
      <w:r w:rsidRPr="00A367E3">
        <w:rPr>
          <w:rFonts w:ascii="Times New Roman" w:eastAsia="Calibri" w:hAnsi="Times New Roman" w:cs="Times New Roman"/>
          <w:sz w:val="24"/>
          <w:szCs w:val="24"/>
          <w:lang w:val="bg-BG"/>
        </w:rPr>
        <w:t xml:space="preserve">За децата и учениците със СОП е необходима приобщаваща училищна среда: </w:t>
      </w:r>
    </w:p>
    <w:p w:rsidR="001F1DEA" w:rsidRPr="00A367E3" w:rsidRDefault="001F1DEA" w:rsidP="00A367E3">
      <w:pPr>
        <w:autoSpaceDE w:val="0"/>
        <w:autoSpaceDN w:val="0"/>
        <w:adjustRightInd w:val="0"/>
        <w:spacing w:after="0" w:line="240" w:lineRule="auto"/>
        <w:ind w:firstLine="567"/>
        <w:jc w:val="both"/>
        <w:rPr>
          <w:rFonts w:ascii="Times New Roman" w:eastAsia="Calibri" w:hAnsi="Times New Roman" w:cs="Times New Roman"/>
          <w:sz w:val="24"/>
          <w:szCs w:val="24"/>
          <w:lang w:val="bg-BG"/>
        </w:rPr>
      </w:pPr>
      <w:r w:rsidRPr="00A367E3">
        <w:rPr>
          <w:rFonts w:ascii="Times New Roman" w:eastAsia="Calibri" w:hAnsi="Times New Roman" w:cs="Times New Roman"/>
          <w:sz w:val="24"/>
          <w:szCs w:val="24"/>
          <w:lang w:val="bg-BG"/>
        </w:rPr>
        <w:t>●</w:t>
      </w:r>
      <w:r w:rsidRPr="00A367E3">
        <w:rPr>
          <w:rFonts w:ascii="Times New Roman" w:eastAsia="Calibri" w:hAnsi="Times New Roman" w:cs="Times New Roman"/>
          <w:sz w:val="24"/>
          <w:szCs w:val="24"/>
          <w:lang w:val="bg-BG"/>
        </w:rPr>
        <w:tab/>
        <w:t xml:space="preserve"> която е достъпна, безопасна и приятна за всички членове на училищната общност</w:t>
      </w:r>
    </w:p>
    <w:p w:rsidR="001F1DEA" w:rsidRPr="00A367E3" w:rsidRDefault="001F1DEA" w:rsidP="00A367E3">
      <w:pPr>
        <w:autoSpaceDE w:val="0"/>
        <w:autoSpaceDN w:val="0"/>
        <w:adjustRightInd w:val="0"/>
        <w:spacing w:after="0" w:line="240" w:lineRule="auto"/>
        <w:ind w:firstLine="567"/>
        <w:jc w:val="both"/>
        <w:rPr>
          <w:rFonts w:ascii="Times New Roman" w:eastAsia="Calibri" w:hAnsi="Times New Roman" w:cs="Times New Roman"/>
          <w:sz w:val="24"/>
          <w:szCs w:val="24"/>
          <w:lang w:val="bg-BG"/>
        </w:rPr>
      </w:pPr>
      <w:r w:rsidRPr="00A367E3">
        <w:rPr>
          <w:rFonts w:ascii="Times New Roman" w:eastAsia="Calibri" w:hAnsi="Times New Roman" w:cs="Times New Roman"/>
          <w:sz w:val="24"/>
          <w:szCs w:val="24"/>
          <w:lang w:val="bg-BG"/>
        </w:rPr>
        <w:t>●</w:t>
      </w:r>
      <w:r w:rsidRPr="00A367E3">
        <w:rPr>
          <w:rFonts w:ascii="Times New Roman" w:eastAsia="Calibri" w:hAnsi="Times New Roman" w:cs="Times New Roman"/>
          <w:sz w:val="24"/>
          <w:szCs w:val="24"/>
          <w:lang w:val="bg-BG"/>
        </w:rPr>
        <w:tab/>
      </w:r>
      <w:r w:rsidR="006A6CBC">
        <w:rPr>
          <w:rFonts w:ascii="Times New Roman" w:eastAsia="Calibri" w:hAnsi="Times New Roman" w:cs="Times New Roman"/>
          <w:sz w:val="24"/>
          <w:szCs w:val="24"/>
          <w:lang w:val="bg-BG"/>
        </w:rPr>
        <w:t xml:space="preserve"> </w:t>
      </w:r>
      <w:r w:rsidRPr="00A367E3">
        <w:rPr>
          <w:rFonts w:ascii="Times New Roman" w:eastAsia="Calibri" w:hAnsi="Times New Roman" w:cs="Times New Roman"/>
          <w:sz w:val="24"/>
          <w:szCs w:val="24"/>
          <w:lang w:val="bg-BG"/>
        </w:rPr>
        <w:t>която цени и уважава уникалните характеристики на всеки свой член</w:t>
      </w:r>
    </w:p>
    <w:p w:rsidR="001F1DEA" w:rsidRPr="00A367E3" w:rsidRDefault="001F1DEA" w:rsidP="00A367E3">
      <w:pPr>
        <w:autoSpaceDE w:val="0"/>
        <w:autoSpaceDN w:val="0"/>
        <w:adjustRightInd w:val="0"/>
        <w:spacing w:after="0" w:line="240" w:lineRule="auto"/>
        <w:ind w:firstLine="567"/>
        <w:jc w:val="both"/>
        <w:rPr>
          <w:rFonts w:ascii="Times New Roman" w:eastAsia="Calibri" w:hAnsi="Times New Roman" w:cs="Times New Roman"/>
          <w:sz w:val="24"/>
          <w:szCs w:val="24"/>
          <w:lang w:val="bg-BG"/>
        </w:rPr>
      </w:pPr>
      <w:r w:rsidRPr="00A367E3">
        <w:rPr>
          <w:rFonts w:ascii="Times New Roman" w:eastAsia="Calibri" w:hAnsi="Times New Roman" w:cs="Times New Roman"/>
          <w:sz w:val="24"/>
          <w:szCs w:val="24"/>
          <w:lang w:val="bg-BG"/>
        </w:rPr>
        <w:t>●</w:t>
      </w:r>
      <w:r w:rsidRPr="00A367E3">
        <w:rPr>
          <w:rFonts w:ascii="Times New Roman" w:eastAsia="Calibri" w:hAnsi="Times New Roman" w:cs="Times New Roman"/>
          <w:sz w:val="24"/>
          <w:szCs w:val="24"/>
          <w:lang w:val="bg-BG"/>
        </w:rPr>
        <w:tab/>
        <w:t xml:space="preserve"> в която съществува атмосфера на взаимно приемане, уважение, </w:t>
      </w:r>
      <w:proofErr w:type="spellStart"/>
      <w:r w:rsidRPr="00A367E3">
        <w:rPr>
          <w:rFonts w:ascii="Times New Roman" w:eastAsia="Calibri" w:hAnsi="Times New Roman" w:cs="Times New Roman"/>
          <w:sz w:val="24"/>
          <w:szCs w:val="24"/>
          <w:lang w:val="bg-BG"/>
        </w:rPr>
        <w:t>екипност</w:t>
      </w:r>
      <w:proofErr w:type="spellEnd"/>
      <w:r w:rsidRPr="00A367E3">
        <w:rPr>
          <w:rFonts w:ascii="Times New Roman" w:eastAsia="Calibri" w:hAnsi="Times New Roman" w:cs="Times New Roman"/>
          <w:sz w:val="24"/>
          <w:szCs w:val="24"/>
          <w:lang w:val="bg-BG"/>
        </w:rPr>
        <w:t xml:space="preserve"> и принадлежност</w:t>
      </w:r>
    </w:p>
    <w:p w:rsidR="00697106" w:rsidRPr="00A367E3" w:rsidRDefault="001F1DEA" w:rsidP="00A367E3">
      <w:pPr>
        <w:autoSpaceDE w:val="0"/>
        <w:autoSpaceDN w:val="0"/>
        <w:adjustRightInd w:val="0"/>
        <w:spacing w:after="0" w:line="240" w:lineRule="auto"/>
        <w:ind w:firstLine="567"/>
        <w:jc w:val="both"/>
        <w:rPr>
          <w:rFonts w:ascii="Times New Roman" w:eastAsia="Calibri" w:hAnsi="Times New Roman" w:cs="Times New Roman"/>
          <w:sz w:val="24"/>
          <w:szCs w:val="24"/>
          <w:lang w:val="bg-BG"/>
        </w:rPr>
      </w:pPr>
      <w:r w:rsidRPr="00A367E3">
        <w:rPr>
          <w:rFonts w:ascii="Times New Roman" w:eastAsia="Calibri" w:hAnsi="Times New Roman" w:cs="Times New Roman"/>
          <w:sz w:val="24"/>
          <w:szCs w:val="24"/>
          <w:lang w:val="bg-BG"/>
        </w:rPr>
        <w:t>●</w:t>
      </w:r>
      <w:r w:rsidR="006A6CBC">
        <w:rPr>
          <w:rFonts w:ascii="Times New Roman" w:eastAsia="Calibri" w:hAnsi="Times New Roman" w:cs="Times New Roman"/>
          <w:sz w:val="24"/>
          <w:szCs w:val="24"/>
          <w:lang w:val="bg-BG"/>
        </w:rPr>
        <w:t xml:space="preserve"> </w:t>
      </w:r>
      <w:r w:rsidRPr="00A367E3">
        <w:rPr>
          <w:rFonts w:ascii="Times New Roman" w:eastAsia="Calibri" w:hAnsi="Times New Roman" w:cs="Times New Roman"/>
          <w:sz w:val="24"/>
          <w:szCs w:val="24"/>
          <w:lang w:val="bg-BG"/>
        </w:rPr>
        <w:t xml:space="preserve">в която всеки член има възможност да реализира и развива потенциала си на ученик, професионалист или родител. </w:t>
      </w:r>
    </w:p>
    <w:p w:rsidR="00C40EF5" w:rsidRDefault="000D30B2" w:rsidP="00C40EF5">
      <w:pPr>
        <w:autoSpaceDE w:val="0"/>
        <w:autoSpaceDN w:val="0"/>
        <w:adjustRightInd w:val="0"/>
        <w:spacing w:after="0" w:line="240" w:lineRule="auto"/>
        <w:ind w:firstLine="567"/>
        <w:jc w:val="both"/>
        <w:rPr>
          <w:rFonts w:ascii="Times New Roman" w:eastAsia="Calibri" w:hAnsi="Times New Roman" w:cs="Times New Roman"/>
          <w:sz w:val="24"/>
          <w:szCs w:val="24"/>
          <w:lang w:val="bg-BG"/>
        </w:rPr>
      </w:pPr>
      <w:r w:rsidRPr="00A367E3">
        <w:rPr>
          <w:rFonts w:ascii="Times New Roman" w:eastAsia="Calibri" w:hAnsi="Times New Roman" w:cs="Times New Roman"/>
          <w:sz w:val="24"/>
          <w:szCs w:val="24"/>
          <w:lang w:val="bg-BG"/>
        </w:rPr>
        <w:t>В ДОС за приобщаващото образование е предвидена процедур</w:t>
      </w:r>
      <w:r w:rsidR="001E05BA">
        <w:rPr>
          <w:rFonts w:ascii="Times New Roman" w:eastAsia="Calibri" w:hAnsi="Times New Roman" w:cs="Times New Roman"/>
          <w:sz w:val="24"/>
          <w:szCs w:val="24"/>
          <w:lang w:val="bg-BG"/>
        </w:rPr>
        <w:t>а за случаите, когато училището</w:t>
      </w:r>
      <w:r w:rsidRPr="00A367E3">
        <w:rPr>
          <w:rFonts w:ascii="Times New Roman" w:eastAsia="Calibri" w:hAnsi="Times New Roman" w:cs="Times New Roman"/>
          <w:sz w:val="24"/>
          <w:szCs w:val="24"/>
          <w:lang w:val="bg-BG"/>
        </w:rPr>
        <w:t xml:space="preserve">/ДГ не може да осигури ресурсното подпомагане на децата и учениците със специални образователни потребности. </w:t>
      </w:r>
      <w:r w:rsidR="00B53EA9">
        <w:rPr>
          <w:rFonts w:ascii="Times New Roman" w:eastAsia="Calibri" w:hAnsi="Times New Roman" w:cs="Times New Roman"/>
          <w:sz w:val="24"/>
          <w:szCs w:val="24"/>
          <w:lang w:val="bg-BG"/>
        </w:rPr>
        <w:t xml:space="preserve"> </w:t>
      </w:r>
      <w:r w:rsidR="00C40EF5" w:rsidRPr="00A367E3">
        <w:rPr>
          <w:rFonts w:ascii="Times New Roman" w:eastAsia="Calibri" w:hAnsi="Times New Roman" w:cs="Times New Roman"/>
          <w:sz w:val="24"/>
          <w:szCs w:val="24"/>
          <w:lang w:val="bg-BG"/>
        </w:rPr>
        <w:t xml:space="preserve"> Необходимо е да се изясни и въпросът относно възможностите за осигуряване на необходимите специалисти от страна на образователните институции.</w:t>
      </w:r>
      <w:r w:rsidR="00C40EF5">
        <w:rPr>
          <w:rFonts w:ascii="Times New Roman" w:eastAsia="Calibri" w:hAnsi="Times New Roman" w:cs="Times New Roman"/>
          <w:sz w:val="24"/>
          <w:szCs w:val="24"/>
          <w:lang w:val="bg-BG"/>
        </w:rPr>
        <w:t xml:space="preserve"> </w:t>
      </w:r>
      <w:r w:rsidR="00C40EF5" w:rsidRPr="00A367E3">
        <w:rPr>
          <w:rFonts w:ascii="Times New Roman" w:eastAsia="Calibri" w:hAnsi="Times New Roman" w:cs="Times New Roman"/>
          <w:sz w:val="24"/>
          <w:szCs w:val="24"/>
          <w:lang w:val="bg-BG"/>
        </w:rPr>
        <w:t xml:space="preserve">В случай, че не е възможно обезпечаване на необходимата допълнителна </w:t>
      </w:r>
      <w:r w:rsidR="00C40EF5">
        <w:rPr>
          <w:rFonts w:ascii="Times New Roman" w:eastAsia="Calibri" w:hAnsi="Times New Roman" w:cs="Times New Roman"/>
          <w:sz w:val="24"/>
          <w:szCs w:val="24"/>
          <w:lang w:val="bg-BG"/>
        </w:rPr>
        <w:t>подкрепа от страна на училищата</w:t>
      </w:r>
      <w:r w:rsidR="00C40EF5" w:rsidRPr="00A367E3">
        <w:rPr>
          <w:rFonts w:ascii="Times New Roman" w:eastAsia="Calibri" w:hAnsi="Times New Roman" w:cs="Times New Roman"/>
          <w:sz w:val="24"/>
          <w:szCs w:val="24"/>
          <w:lang w:val="bg-BG"/>
        </w:rPr>
        <w:t>/ДГ</w:t>
      </w:r>
      <w:r w:rsidR="00C40EF5">
        <w:rPr>
          <w:rFonts w:ascii="Times New Roman" w:eastAsia="Calibri" w:hAnsi="Times New Roman" w:cs="Times New Roman"/>
          <w:sz w:val="24"/>
          <w:szCs w:val="24"/>
          <w:lang w:val="bg-BG"/>
        </w:rPr>
        <w:t xml:space="preserve">, </w:t>
      </w:r>
      <w:r w:rsidRPr="00A367E3">
        <w:rPr>
          <w:rFonts w:ascii="Times New Roman" w:eastAsia="Calibri" w:hAnsi="Times New Roman" w:cs="Times New Roman"/>
          <w:sz w:val="24"/>
          <w:szCs w:val="24"/>
          <w:lang w:val="bg-BG"/>
        </w:rPr>
        <w:t xml:space="preserve">директорът подава информация до съответната община с искане за осигуряването му, като посочва видовете специалисти за ресурсното подпомагане. </w:t>
      </w:r>
      <w:r w:rsidR="00C40EF5">
        <w:rPr>
          <w:rFonts w:ascii="Times New Roman" w:eastAsia="Calibri" w:hAnsi="Times New Roman" w:cs="Times New Roman"/>
          <w:sz w:val="24"/>
          <w:szCs w:val="24"/>
          <w:lang w:val="bg-BG"/>
        </w:rPr>
        <w:t xml:space="preserve">Предложението се внася за разглеждане в </w:t>
      </w:r>
      <w:r w:rsidR="00C40EF5" w:rsidRPr="00C40EF5">
        <w:rPr>
          <w:rFonts w:ascii="Times New Roman" w:eastAsia="Calibri" w:hAnsi="Times New Roman" w:cs="Times New Roman"/>
          <w:sz w:val="24"/>
          <w:szCs w:val="24"/>
          <w:lang w:val="bg-BG"/>
        </w:rPr>
        <w:t>Общинския съвет</w:t>
      </w:r>
      <w:r w:rsidR="00C40EF5">
        <w:rPr>
          <w:rFonts w:ascii="Times New Roman" w:eastAsia="Calibri" w:hAnsi="Times New Roman" w:cs="Times New Roman"/>
          <w:sz w:val="24"/>
          <w:szCs w:val="24"/>
          <w:lang w:val="bg-BG"/>
        </w:rPr>
        <w:t>.</w:t>
      </w:r>
    </w:p>
    <w:p w:rsidR="000D30B2" w:rsidRPr="00A367E3" w:rsidRDefault="000D30B2" w:rsidP="00C40EF5">
      <w:pPr>
        <w:autoSpaceDE w:val="0"/>
        <w:autoSpaceDN w:val="0"/>
        <w:adjustRightInd w:val="0"/>
        <w:spacing w:after="0" w:line="240" w:lineRule="auto"/>
        <w:ind w:firstLine="567"/>
        <w:jc w:val="both"/>
        <w:rPr>
          <w:rFonts w:ascii="Times New Roman" w:eastAsia="Calibri" w:hAnsi="Times New Roman" w:cs="Times New Roman"/>
          <w:sz w:val="24"/>
          <w:szCs w:val="24"/>
          <w:lang w:val="bg-BG"/>
        </w:rPr>
      </w:pPr>
      <w:r w:rsidRPr="00A367E3">
        <w:rPr>
          <w:rFonts w:ascii="Times New Roman" w:eastAsia="Calibri" w:hAnsi="Times New Roman" w:cs="Times New Roman"/>
          <w:sz w:val="24"/>
          <w:szCs w:val="24"/>
          <w:lang w:val="bg-BG"/>
        </w:rPr>
        <w:t xml:space="preserve">Общината има регламентиран </w:t>
      </w:r>
      <w:proofErr w:type="spellStart"/>
      <w:r w:rsidRPr="00A367E3">
        <w:rPr>
          <w:rFonts w:ascii="Times New Roman" w:eastAsia="Calibri" w:hAnsi="Times New Roman" w:cs="Times New Roman"/>
          <w:sz w:val="24"/>
          <w:szCs w:val="24"/>
          <w:lang w:val="bg-BG"/>
        </w:rPr>
        <w:t>анажимент</w:t>
      </w:r>
      <w:proofErr w:type="spellEnd"/>
      <w:r w:rsidRPr="00A367E3">
        <w:rPr>
          <w:rFonts w:ascii="Times New Roman" w:eastAsia="Calibri" w:hAnsi="Times New Roman" w:cs="Times New Roman"/>
          <w:sz w:val="24"/>
          <w:szCs w:val="24"/>
          <w:lang w:val="bg-BG"/>
        </w:rPr>
        <w:t xml:space="preserve"> за уведомяване директора на детската градина или училището за </w:t>
      </w:r>
      <w:r w:rsidRPr="00A77F7D">
        <w:rPr>
          <w:rFonts w:ascii="Times New Roman" w:eastAsia="Calibri" w:hAnsi="Times New Roman" w:cs="Times New Roman"/>
          <w:sz w:val="24"/>
          <w:szCs w:val="24"/>
          <w:lang w:val="bg-BG"/>
        </w:rPr>
        <w:t xml:space="preserve">взетото решение на общинския съвет </w:t>
      </w:r>
      <w:r w:rsidRPr="00C40EF5">
        <w:rPr>
          <w:rFonts w:ascii="Times New Roman" w:eastAsia="Calibri" w:hAnsi="Times New Roman" w:cs="Times New Roman"/>
          <w:sz w:val="24"/>
          <w:szCs w:val="24"/>
          <w:lang w:val="bg-BG"/>
        </w:rPr>
        <w:t>за начина на осигуряване на ресурсното подпомагане на децата и учениците със специални образователни потребности и за видовете специалисти – от център за подкрепа за личностно развитие на територията на съответната община или чрез възлагане при условията и по реда на чл. 198 от ЗПУО.</w:t>
      </w:r>
      <w:r w:rsidRPr="00A367E3">
        <w:rPr>
          <w:rFonts w:ascii="Times New Roman" w:eastAsia="Calibri" w:hAnsi="Times New Roman" w:cs="Times New Roman"/>
          <w:sz w:val="24"/>
          <w:szCs w:val="24"/>
          <w:lang w:val="bg-BG"/>
        </w:rPr>
        <w:t xml:space="preserve"> </w:t>
      </w:r>
    </w:p>
    <w:p w:rsidR="000D30B2" w:rsidRPr="00A367E3" w:rsidRDefault="000D30B2" w:rsidP="00C40EF5">
      <w:pPr>
        <w:autoSpaceDE w:val="0"/>
        <w:autoSpaceDN w:val="0"/>
        <w:adjustRightInd w:val="0"/>
        <w:spacing w:after="0" w:line="240" w:lineRule="auto"/>
        <w:ind w:firstLine="567"/>
        <w:jc w:val="both"/>
        <w:rPr>
          <w:rFonts w:ascii="Times New Roman" w:eastAsia="Calibri" w:hAnsi="Times New Roman" w:cs="Times New Roman"/>
          <w:sz w:val="24"/>
          <w:szCs w:val="24"/>
          <w:lang w:val="bg-BG"/>
        </w:rPr>
      </w:pPr>
      <w:r w:rsidRPr="00A367E3">
        <w:rPr>
          <w:rFonts w:ascii="Times New Roman" w:eastAsia="Calibri" w:hAnsi="Times New Roman" w:cs="Times New Roman"/>
          <w:sz w:val="24"/>
          <w:szCs w:val="24"/>
          <w:lang w:val="bg-BG"/>
        </w:rPr>
        <w:t>Дейностите за ресурсно подпомагане е предвидено да се осигуряват от Регионалния център за подкрепа на процеса на приобщаващото образование, когато не са налице горните възможности.</w:t>
      </w:r>
    </w:p>
    <w:p w:rsidR="00697106" w:rsidRPr="00A367E3" w:rsidRDefault="003D78BC" w:rsidP="00B53EA9">
      <w:pPr>
        <w:tabs>
          <w:tab w:val="left" w:pos="851"/>
          <w:tab w:val="center" w:pos="4320"/>
        </w:tabs>
        <w:spacing w:after="80" w:line="240" w:lineRule="atLeast"/>
        <w:jc w:val="both"/>
        <w:rPr>
          <w:rFonts w:ascii="Times New Roman" w:eastAsia="Calibri" w:hAnsi="Times New Roman" w:cs="Times New Roman"/>
          <w:b/>
          <w:sz w:val="24"/>
          <w:szCs w:val="24"/>
          <w:lang w:val="bg-BG"/>
        </w:rPr>
      </w:pPr>
      <w:r w:rsidRPr="00A367E3">
        <w:rPr>
          <w:rFonts w:ascii="Times New Roman" w:eastAsia="Calibri" w:hAnsi="Times New Roman" w:cs="Times New Roman"/>
          <w:b/>
          <w:sz w:val="24"/>
          <w:szCs w:val="24"/>
          <w:lang w:val="bg-BG"/>
        </w:rPr>
        <w:t xml:space="preserve">          </w:t>
      </w:r>
      <w:r w:rsidR="00150402">
        <w:rPr>
          <w:rFonts w:ascii="Times New Roman" w:eastAsia="Calibri" w:hAnsi="Times New Roman" w:cs="Times New Roman"/>
          <w:b/>
          <w:sz w:val="24"/>
          <w:szCs w:val="24"/>
          <w:lang w:val="bg-BG"/>
        </w:rPr>
        <w:t>1</w:t>
      </w:r>
      <w:r w:rsidR="00697106" w:rsidRPr="00A367E3">
        <w:rPr>
          <w:rFonts w:ascii="Times New Roman" w:eastAsia="Calibri" w:hAnsi="Times New Roman" w:cs="Times New Roman"/>
          <w:b/>
          <w:sz w:val="24"/>
          <w:szCs w:val="24"/>
          <w:lang w:val="bg-BG"/>
        </w:rPr>
        <w:t>.1.</w:t>
      </w:r>
      <w:r w:rsidR="00B53EA9">
        <w:rPr>
          <w:rFonts w:ascii="Times New Roman" w:eastAsia="Calibri" w:hAnsi="Times New Roman" w:cs="Times New Roman"/>
          <w:b/>
          <w:sz w:val="24"/>
          <w:szCs w:val="24"/>
          <w:lang w:val="bg-BG"/>
        </w:rPr>
        <w:t>6</w:t>
      </w:r>
      <w:r w:rsidRPr="00A367E3">
        <w:rPr>
          <w:rFonts w:ascii="Times New Roman" w:eastAsia="Calibri" w:hAnsi="Times New Roman" w:cs="Times New Roman"/>
          <w:b/>
          <w:sz w:val="24"/>
          <w:szCs w:val="24"/>
          <w:lang w:val="bg-BG"/>
        </w:rPr>
        <w:t>.</w:t>
      </w:r>
      <w:r w:rsidR="007814A2">
        <w:rPr>
          <w:rFonts w:ascii="Times New Roman" w:eastAsia="Calibri" w:hAnsi="Times New Roman" w:cs="Times New Roman"/>
          <w:b/>
          <w:sz w:val="24"/>
          <w:szCs w:val="24"/>
          <w:lang w:val="bg-BG"/>
        </w:rPr>
        <w:t xml:space="preserve"> </w:t>
      </w:r>
      <w:r w:rsidR="00697106" w:rsidRPr="00A367E3">
        <w:rPr>
          <w:rFonts w:ascii="Times New Roman" w:eastAsia="Calibri" w:hAnsi="Times New Roman" w:cs="Times New Roman"/>
          <w:b/>
          <w:sz w:val="24"/>
          <w:szCs w:val="24"/>
          <w:lang w:val="bg-BG"/>
        </w:rPr>
        <w:t xml:space="preserve">Данни за включването на децата и учениците във форми за развитие на интересите и потребностите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9"/>
        <w:gridCol w:w="1259"/>
        <w:gridCol w:w="1144"/>
        <w:gridCol w:w="1131"/>
        <w:gridCol w:w="1252"/>
        <w:gridCol w:w="1554"/>
        <w:gridCol w:w="1276"/>
        <w:gridCol w:w="1559"/>
      </w:tblGrid>
      <w:tr w:rsidR="00697106" w:rsidRPr="00A367E3" w:rsidTr="004979A3">
        <w:tc>
          <w:tcPr>
            <w:tcW w:w="2398" w:type="dxa"/>
            <w:gridSpan w:val="2"/>
            <w:shd w:val="clear" w:color="auto" w:fill="auto"/>
          </w:tcPr>
          <w:p w:rsidR="00697106" w:rsidRPr="004979A3" w:rsidRDefault="00697106" w:rsidP="00697106">
            <w:pPr>
              <w:spacing w:before="60" w:after="0" w:line="240" w:lineRule="auto"/>
              <w:jc w:val="both"/>
              <w:rPr>
                <w:rFonts w:ascii="Times New Roman" w:eastAsia="Calibri" w:hAnsi="Times New Roman" w:cs="Times New Roman"/>
                <w:lang w:val="bg-BG"/>
              </w:rPr>
            </w:pPr>
            <w:r w:rsidRPr="004979A3">
              <w:rPr>
                <w:rFonts w:ascii="Times New Roman" w:eastAsia="Calibri" w:hAnsi="Times New Roman" w:cs="Times New Roman"/>
                <w:lang w:val="bg-BG"/>
              </w:rPr>
              <w:t xml:space="preserve">Ученици, включени в ЦОУД за </w:t>
            </w:r>
          </w:p>
          <w:p w:rsidR="00697106" w:rsidRPr="004979A3" w:rsidRDefault="004979A3" w:rsidP="00B53EA9">
            <w:pPr>
              <w:spacing w:before="60" w:after="0" w:line="240" w:lineRule="auto"/>
              <w:jc w:val="both"/>
              <w:rPr>
                <w:rFonts w:ascii="Times New Roman" w:eastAsia="Calibri" w:hAnsi="Times New Roman" w:cs="Times New Roman"/>
                <w:lang w:val="bg-BG"/>
              </w:rPr>
            </w:pPr>
            <w:proofErr w:type="spellStart"/>
            <w:r w:rsidRPr="004979A3">
              <w:rPr>
                <w:rFonts w:ascii="Times New Roman" w:eastAsia="Calibri" w:hAnsi="Times New Roman" w:cs="Times New Roman"/>
                <w:lang w:val="bg-BG"/>
              </w:rPr>
              <w:t>уч</w:t>
            </w:r>
            <w:proofErr w:type="spellEnd"/>
            <w:r w:rsidRPr="004979A3">
              <w:rPr>
                <w:rFonts w:ascii="Times New Roman" w:eastAsia="Calibri" w:hAnsi="Times New Roman" w:cs="Times New Roman"/>
                <w:lang w:val="bg-BG"/>
              </w:rPr>
              <w:t>. 20</w:t>
            </w:r>
            <w:r w:rsidR="00B53EA9">
              <w:rPr>
                <w:rFonts w:ascii="Times New Roman" w:eastAsia="Calibri" w:hAnsi="Times New Roman" w:cs="Times New Roman"/>
                <w:lang w:val="bg-BG"/>
              </w:rPr>
              <w:t>19</w:t>
            </w:r>
            <w:r w:rsidR="00697106" w:rsidRPr="004979A3">
              <w:rPr>
                <w:rFonts w:ascii="Times New Roman" w:eastAsia="Calibri" w:hAnsi="Times New Roman" w:cs="Times New Roman"/>
                <w:lang w:val="bg-BG"/>
              </w:rPr>
              <w:t>/20</w:t>
            </w:r>
            <w:r w:rsidR="00B53EA9">
              <w:rPr>
                <w:rFonts w:ascii="Times New Roman" w:eastAsia="Calibri" w:hAnsi="Times New Roman" w:cs="Times New Roman"/>
                <w:lang w:val="bg-BG"/>
              </w:rPr>
              <w:t>20</w:t>
            </w:r>
            <w:r w:rsidR="00697106" w:rsidRPr="004979A3">
              <w:rPr>
                <w:rFonts w:ascii="Times New Roman" w:eastAsia="Calibri" w:hAnsi="Times New Roman" w:cs="Times New Roman"/>
                <w:lang w:val="bg-BG"/>
              </w:rPr>
              <w:t xml:space="preserve"> г. </w:t>
            </w:r>
          </w:p>
        </w:tc>
        <w:tc>
          <w:tcPr>
            <w:tcW w:w="2275" w:type="dxa"/>
            <w:gridSpan w:val="2"/>
            <w:shd w:val="clear" w:color="auto" w:fill="auto"/>
          </w:tcPr>
          <w:p w:rsidR="00697106" w:rsidRPr="004979A3" w:rsidRDefault="00697106" w:rsidP="004979A3">
            <w:pPr>
              <w:spacing w:before="60" w:after="0" w:line="240" w:lineRule="auto"/>
              <w:rPr>
                <w:rFonts w:ascii="Times New Roman" w:eastAsia="Calibri" w:hAnsi="Times New Roman" w:cs="Times New Roman"/>
                <w:lang w:val="bg-BG"/>
              </w:rPr>
            </w:pPr>
            <w:r w:rsidRPr="004979A3">
              <w:rPr>
                <w:rFonts w:ascii="Times New Roman" w:eastAsia="Calibri" w:hAnsi="Times New Roman" w:cs="Times New Roman"/>
                <w:lang w:val="bg-BG"/>
              </w:rPr>
              <w:t xml:space="preserve">Ученици, включени в училищни форми за развитие на интересите </w:t>
            </w:r>
          </w:p>
        </w:tc>
        <w:tc>
          <w:tcPr>
            <w:tcW w:w="2806" w:type="dxa"/>
            <w:gridSpan w:val="2"/>
            <w:shd w:val="clear" w:color="auto" w:fill="auto"/>
          </w:tcPr>
          <w:p w:rsidR="00697106" w:rsidRPr="004979A3" w:rsidRDefault="00697106" w:rsidP="004979A3">
            <w:pPr>
              <w:spacing w:before="60" w:after="0" w:line="240" w:lineRule="auto"/>
              <w:rPr>
                <w:rFonts w:ascii="Times New Roman" w:eastAsia="Calibri" w:hAnsi="Times New Roman" w:cs="Times New Roman"/>
                <w:lang w:val="bg-BG"/>
              </w:rPr>
            </w:pPr>
            <w:r w:rsidRPr="004979A3">
              <w:rPr>
                <w:rFonts w:ascii="Times New Roman" w:eastAsia="Calibri" w:hAnsi="Times New Roman" w:cs="Times New Roman"/>
                <w:lang w:val="bg-BG"/>
              </w:rPr>
              <w:t>Ученици, включени във форми за развитие на интересите по проекти към МОН /“Твоят час“ и др./</w:t>
            </w:r>
          </w:p>
        </w:tc>
        <w:tc>
          <w:tcPr>
            <w:tcW w:w="2835" w:type="dxa"/>
            <w:gridSpan w:val="2"/>
            <w:shd w:val="clear" w:color="auto" w:fill="auto"/>
          </w:tcPr>
          <w:p w:rsidR="00697106" w:rsidRPr="004979A3" w:rsidRDefault="00697106" w:rsidP="004979A3">
            <w:pPr>
              <w:spacing w:before="60" w:after="0" w:line="240" w:lineRule="auto"/>
              <w:rPr>
                <w:rFonts w:ascii="Times New Roman" w:eastAsia="Calibri" w:hAnsi="Times New Roman" w:cs="Times New Roman"/>
                <w:lang w:val="bg-BG"/>
              </w:rPr>
            </w:pPr>
            <w:r w:rsidRPr="004979A3">
              <w:rPr>
                <w:rFonts w:ascii="Times New Roman" w:eastAsia="Calibri" w:hAnsi="Times New Roman" w:cs="Times New Roman"/>
                <w:lang w:val="bg-BG"/>
              </w:rPr>
              <w:t>Брой ученици, включени в извънучилищни форми за развитие на интересите</w:t>
            </w:r>
          </w:p>
        </w:tc>
      </w:tr>
      <w:tr w:rsidR="00697106" w:rsidRPr="00A367E3" w:rsidTr="004979A3">
        <w:tc>
          <w:tcPr>
            <w:tcW w:w="1139" w:type="dxa"/>
            <w:shd w:val="clear" w:color="auto" w:fill="auto"/>
          </w:tcPr>
          <w:p w:rsidR="00697106" w:rsidRPr="004979A3" w:rsidRDefault="00697106" w:rsidP="00697106">
            <w:pPr>
              <w:spacing w:before="60" w:after="0" w:line="240" w:lineRule="auto"/>
              <w:jc w:val="both"/>
              <w:rPr>
                <w:rFonts w:ascii="Times New Roman" w:eastAsia="Calibri" w:hAnsi="Times New Roman" w:cs="Times New Roman"/>
                <w:lang w:val="bg-BG"/>
              </w:rPr>
            </w:pPr>
            <w:r w:rsidRPr="004979A3">
              <w:rPr>
                <w:rFonts w:ascii="Times New Roman" w:eastAsia="Calibri" w:hAnsi="Times New Roman" w:cs="Times New Roman"/>
                <w:lang w:val="bg-BG"/>
              </w:rPr>
              <w:t xml:space="preserve">Брой групи </w:t>
            </w:r>
          </w:p>
        </w:tc>
        <w:tc>
          <w:tcPr>
            <w:tcW w:w="1259" w:type="dxa"/>
            <w:shd w:val="clear" w:color="auto" w:fill="auto"/>
          </w:tcPr>
          <w:p w:rsidR="00697106" w:rsidRPr="004979A3" w:rsidRDefault="00697106" w:rsidP="00697106">
            <w:pPr>
              <w:spacing w:before="60" w:after="0" w:line="240" w:lineRule="auto"/>
              <w:jc w:val="both"/>
              <w:rPr>
                <w:rFonts w:ascii="Times New Roman" w:eastAsia="Calibri" w:hAnsi="Times New Roman" w:cs="Times New Roman"/>
                <w:lang w:val="bg-BG"/>
              </w:rPr>
            </w:pPr>
            <w:r w:rsidRPr="004979A3">
              <w:rPr>
                <w:rFonts w:ascii="Times New Roman" w:eastAsia="Calibri" w:hAnsi="Times New Roman" w:cs="Times New Roman"/>
                <w:lang w:val="bg-BG"/>
              </w:rPr>
              <w:t xml:space="preserve">Брой ученици </w:t>
            </w:r>
          </w:p>
        </w:tc>
        <w:tc>
          <w:tcPr>
            <w:tcW w:w="1144" w:type="dxa"/>
            <w:shd w:val="clear" w:color="auto" w:fill="auto"/>
          </w:tcPr>
          <w:p w:rsidR="00697106" w:rsidRPr="004979A3" w:rsidRDefault="00697106" w:rsidP="00697106">
            <w:pPr>
              <w:spacing w:before="60" w:after="0" w:line="240" w:lineRule="auto"/>
              <w:jc w:val="both"/>
              <w:rPr>
                <w:rFonts w:ascii="Times New Roman" w:eastAsia="Calibri" w:hAnsi="Times New Roman" w:cs="Times New Roman"/>
                <w:lang w:val="bg-BG"/>
              </w:rPr>
            </w:pPr>
            <w:r w:rsidRPr="004979A3">
              <w:rPr>
                <w:rFonts w:ascii="Times New Roman" w:eastAsia="Calibri" w:hAnsi="Times New Roman" w:cs="Times New Roman"/>
                <w:lang w:val="bg-BG"/>
              </w:rPr>
              <w:t xml:space="preserve">Брой групи </w:t>
            </w:r>
          </w:p>
        </w:tc>
        <w:tc>
          <w:tcPr>
            <w:tcW w:w="1131" w:type="dxa"/>
            <w:shd w:val="clear" w:color="auto" w:fill="auto"/>
          </w:tcPr>
          <w:p w:rsidR="00697106" w:rsidRPr="004979A3" w:rsidRDefault="00697106" w:rsidP="00697106">
            <w:pPr>
              <w:spacing w:before="60" w:after="0" w:line="240" w:lineRule="auto"/>
              <w:jc w:val="both"/>
              <w:rPr>
                <w:rFonts w:ascii="Times New Roman" w:eastAsia="Calibri" w:hAnsi="Times New Roman" w:cs="Times New Roman"/>
                <w:lang w:val="bg-BG"/>
              </w:rPr>
            </w:pPr>
            <w:r w:rsidRPr="004979A3">
              <w:rPr>
                <w:rFonts w:ascii="Times New Roman" w:eastAsia="Calibri" w:hAnsi="Times New Roman" w:cs="Times New Roman"/>
                <w:lang w:val="bg-BG"/>
              </w:rPr>
              <w:t xml:space="preserve">Брой ученици </w:t>
            </w:r>
          </w:p>
        </w:tc>
        <w:tc>
          <w:tcPr>
            <w:tcW w:w="1252" w:type="dxa"/>
            <w:shd w:val="clear" w:color="auto" w:fill="auto"/>
          </w:tcPr>
          <w:p w:rsidR="00697106" w:rsidRPr="004979A3" w:rsidRDefault="00697106" w:rsidP="00697106">
            <w:pPr>
              <w:spacing w:before="60" w:after="0" w:line="240" w:lineRule="auto"/>
              <w:jc w:val="both"/>
              <w:rPr>
                <w:rFonts w:ascii="Times New Roman" w:eastAsia="Calibri" w:hAnsi="Times New Roman" w:cs="Times New Roman"/>
                <w:lang w:val="bg-BG"/>
              </w:rPr>
            </w:pPr>
            <w:r w:rsidRPr="004979A3">
              <w:rPr>
                <w:rFonts w:ascii="Times New Roman" w:eastAsia="Calibri" w:hAnsi="Times New Roman" w:cs="Times New Roman"/>
                <w:lang w:val="bg-BG"/>
              </w:rPr>
              <w:t xml:space="preserve">Брой групи </w:t>
            </w:r>
          </w:p>
        </w:tc>
        <w:tc>
          <w:tcPr>
            <w:tcW w:w="1554" w:type="dxa"/>
            <w:shd w:val="clear" w:color="auto" w:fill="auto"/>
          </w:tcPr>
          <w:p w:rsidR="00697106" w:rsidRPr="004979A3" w:rsidRDefault="00697106" w:rsidP="00697106">
            <w:pPr>
              <w:spacing w:before="60" w:after="0" w:line="240" w:lineRule="auto"/>
              <w:jc w:val="both"/>
              <w:rPr>
                <w:rFonts w:ascii="Times New Roman" w:eastAsia="Calibri" w:hAnsi="Times New Roman" w:cs="Times New Roman"/>
                <w:lang w:val="bg-BG"/>
              </w:rPr>
            </w:pPr>
            <w:r w:rsidRPr="004979A3">
              <w:rPr>
                <w:rFonts w:ascii="Times New Roman" w:eastAsia="Calibri" w:hAnsi="Times New Roman" w:cs="Times New Roman"/>
                <w:lang w:val="bg-BG"/>
              </w:rPr>
              <w:t xml:space="preserve">Брой ученици </w:t>
            </w:r>
          </w:p>
        </w:tc>
        <w:tc>
          <w:tcPr>
            <w:tcW w:w="1276" w:type="dxa"/>
            <w:shd w:val="clear" w:color="auto" w:fill="auto"/>
          </w:tcPr>
          <w:p w:rsidR="00697106" w:rsidRPr="004979A3" w:rsidRDefault="00697106" w:rsidP="00697106">
            <w:pPr>
              <w:spacing w:before="60" w:after="0" w:line="240" w:lineRule="auto"/>
              <w:jc w:val="both"/>
              <w:rPr>
                <w:rFonts w:ascii="Times New Roman" w:eastAsia="Calibri" w:hAnsi="Times New Roman" w:cs="Times New Roman"/>
                <w:lang w:val="bg-BG"/>
              </w:rPr>
            </w:pPr>
            <w:r w:rsidRPr="004979A3">
              <w:rPr>
                <w:rFonts w:ascii="Times New Roman" w:eastAsia="Calibri" w:hAnsi="Times New Roman" w:cs="Times New Roman"/>
                <w:lang w:val="bg-BG"/>
              </w:rPr>
              <w:t xml:space="preserve">Брой групи </w:t>
            </w:r>
          </w:p>
        </w:tc>
        <w:tc>
          <w:tcPr>
            <w:tcW w:w="1559" w:type="dxa"/>
            <w:shd w:val="clear" w:color="auto" w:fill="auto"/>
          </w:tcPr>
          <w:p w:rsidR="00697106" w:rsidRPr="004979A3" w:rsidRDefault="00697106" w:rsidP="00697106">
            <w:pPr>
              <w:spacing w:before="60" w:after="0" w:line="240" w:lineRule="auto"/>
              <w:jc w:val="both"/>
              <w:rPr>
                <w:rFonts w:ascii="Times New Roman" w:eastAsia="Calibri" w:hAnsi="Times New Roman" w:cs="Times New Roman"/>
                <w:lang w:val="bg-BG"/>
              </w:rPr>
            </w:pPr>
            <w:r w:rsidRPr="004979A3">
              <w:rPr>
                <w:rFonts w:ascii="Times New Roman" w:eastAsia="Calibri" w:hAnsi="Times New Roman" w:cs="Times New Roman"/>
                <w:lang w:val="bg-BG"/>
              </w:rPr>
              <w:t xml:space="preserve">Брой ученици </w:t>
            </w:r>
          </w:p>
        </w:tc>
      </w:tr>
      <w:tr w:rsidR="00697106" w:rsidRPr="00A367E3" w:rsidTr="004979A3">
        <w:tc>
          <w:tcPr>
            <w:tcW w:w="1139" w:type="dxa"/>
            <w:shd w:val="clear" w:color="auto" w:fill="auto"/>
          </w:tcPr>
          <w:p w:rsidR="00697106" w:rsidRPr="00A367E3" w:rsidRDefault="00697106" w:rsidP="00697106">
            <w:pPr>
              <w:spacing w:before="60" w:after="0" w:line="240" w:lineRule="auto"/>
              <w:jc w:val="both"/>
              <w:rPr>
                <w:rFonts w:ascii="Times New Roman" w:eastAsia="Calibri" w:hAnsi="Times New Roman" w:cs="Times New Roman"/>
                <w:sz w:val="24"/>
                <w:szCs w:val="24"/>
                <w:lang w:val="bg-BG"/>
              </w:rPr>
            </w:pPr>
            <w:r w:rsidRPr="00A367E3">
              <w:rPr>
                <w:rFonts w:ascii="Times New Roman" w:eastAsia="Calibri" w:hAnsi="Times New Roman" w:cs="Times New Roman"/>
                <w:sz w:val="24"/>
                <w:szCs w:val="24"/>
                <w:lang w:val="bg-BG"/>
              </w:rPr>
              <w:t>8</w:t>
            </w:r>
          </w:p>
        </w:tc>
        <w:tc>
          <w:tcPr>
            <w:tcW w:w="1259" w:type="dxa"/>
            <w:shd w:val="clear" w:color="auto" w:fill="auto"/>
          </w:tcPr>
          <w:p w:rsidR="00697106" w:rsidRPr="00A367E3" w:rsidRDefault="00697106" w:rsidP="00B53EA9">
            <w:pPr>
              <w:spacing w:before="60" w:after="0" w:line="240" w:lineRule="auto"/>
              <w:jc w:val="both"/>
              <w:rPr>
                <w:rFonts w:ascii="Times New Roman" w:eastAsia="Calibri" w:hAnsi="Times New Roman" w:cs="Times New Roman"/>
                <w:sz w:val="24"/>
                <w:szCs w:val="24"/>
                <w:lang w:val="bg-BG"/>
              </w:rPr>
            </w:pPr>
            <w:r w:rsidRPr="00A367E3">
              <w:rPr>
                <w:rFonts w:ascii="Times New Roman" w:eastAsia="Calibri" w:hAnsi="Times New Roman" w:cs="Times New Roman"/>
                <w:sz w:val="24"/>
                <w:szCs w:val="24"/>
                <w:lang w:val="bg-BG"/>
              </w:rPr>
              <w:t>1</w:t>
            </w:r>
            <w:r w:rsidR="00B53EA9">
              <w:rPr>
                <w:rFonts w:ascii="Times New Roman" w:eastAsia="Calibri" w:hAnsi="Times New Roman" w:cs="Times New Roman"/>
                <w:sz w:val="24"/>
                <w:szCs w:val="24"/>
                <w:lang w:val="bg-BG"/>
              </w:rPr>
              <w:t>90</w:t>
            </w:r>
          </w:p>
        </w:tc>
        <w:tc>
          <w:tcPr>
            <w:tcW w:w="1144" w:type="dxa"/>
            <w:shd w:val="clear" w:color="auto" w:fill="auto"/>
          </w:tcPr>
          <w:p w:rsidR="00697106" w:rsidRPr="00A367E3" w:rsidRDefault="00B53EA9" w:rsidP="00697106">
            <w:pPr>
              <w:spacing w:before="60" w:after="0" w:line="240" w:lineRule="auto"/>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t>21</w:t>
            </w:r>
          </w:p>
        </w:tc>
        <w:tc>
          <w:tcPr>
            <w:tcW w:w="1131" w:type="dxa"/>
            <w:shd w:val="clear" w:color="auto" w:fill="auto"/>
          </w:tcPr>
          <w:p w:rsidR="00697106" w:rsidRPr="00A367E3" w:rsidRDefault="00B53EA9" w:rsidP="00697106">
            <w:pPr>
              <w:spacing w:before="60" w:after="0" w:line="240" w:lineRule="auto"/>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t>193</w:t>
            </w:r>
          </w:p>
        </w:tc>
        <w:tc>
          <w:tcPr>
            <w:tcW w:w="1252" w:type="dxa"/>
            <w:shd w:val="clear" w:color="auto" w:fill="auto"/>
          </w:tcPr>
          <w:p w:rsidR="00697106" w:rsidRPr="00A367E3" w:rsidRDefault="00697106" w:rsidP="00B53EA9">
            <w:pPr>
              <w:spacing w:before="60" w:after="0" w:line="240" w:lineRule="auto"/>
              <w:jc w:val="both"/>
              <w:rPr>
                <w:rFonts w:ascii="Times New Roman" w:eastAsia="Calibri" w:hAnsi="Times New Roman" w:cs="Times New Roman"/>
                <w:sz w:val="24"/>
                <w:szCs w:val="24"/>
                <w:lang w:val="bg-BG"/>
              </w:rPr>
            </w:pPr>
            <w:r w:rsidRPr="00A367E3">
              <w:rPr>
                <w:rFonts w:ascii="Times New Roman" w:eastAsia="Calibri" w:hAnsi="Times New Roman" w:cs="Times New Roman"/>
                <w:sz w:val="24"/>
                <w:szCs w:val="24"/>
                <w:lang w:val="bg-BG"/>
              </w:rPr>
              <w:t>3</w:t>
            </w:r>
            <w:r w:rsidR="00B53EA9">
              <w:rPr>
                <w:rFonts w:ascii="Times New Roman" w:eastAsia="Calibri" w:hAnsi="Times New Roman" w:cs="Times New Roman"/>
                <w:sz w:val="24"/>
                <w:szCs w:val="24"/>
                <w:lang w:val="bg-BG"/>
              </w:rPr>
              <w:t xml:space="preserve"> </w:t>
            </w:r>
          </w:p>
        </w:tc>
        <w:tc>
          <w:tcPr>
            <w:tcW w:w="1554" w:type="dxa"/>
            <w:shd w:val="clear" w:color="auto" w:fill="auto"/>
          </w:tcPr>
          <w:p w:rsidR="00697106" w:rsidRPr="00A367E3" w:rsidRDefault="00B53EA9" w:rsidP="00697106">
            <w:pPr>
              <w:spacing w:before="60" w:after="0" w:line="240" w:lineRule="auto"/>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t>15</w:t>
            </w:r>
          </w:p>
        </w:tc>
        <w:tc>
          <w:tcPr>
            <w:tcW w:w="1276" w:type="dxa"/>
            <w:shd w:val="clear" w:color="auto" w:fill="auto"/>
          </w:tcPr>
          <w:p w:rsidR="00697106" w:rsidRPr="00A367E3" w:rsidRDefault="00697106" w:rsidP="00697106">
            <w:pPr>
              <w:spacing w:before="60" w:after="0" w:line="240" w:lineRule="auto"/>
              <w:jc w:val="both"/>
              <w:rPr>
                <w:rFonts w:ascii="Times New Roman" w:eastAsia="Calibri" w:hAnsi="Times New Roman" w:cs="Times New Roman"/>
                <w:sz w:val="24"/>
                <w:szCs w:val="24"/>
                <w:lang w:val="bg-BG"/>
              </w:rPr>
            </w:pPr>
            <w:r w:rsidRPr="00A367E3">
              <w:rPr>
                <w:rFonts w:ascii="Times New Roman" w:eastAsia="Calibri" w:hAnsi="Times New Roman" w:cs="Times New Roman"/>
                <w:sz w:val="24"/>
                <w:szCs w:val="24"/>
                <w:lang w:val="bg-BG"/>
              </w:rPr>
              <w:t>2</w:t>
            </w:r>
            <w:r w:rsidR="00B53EA9">
              <w:rPr>
                <w:rFonts w:ascii="Times New Roman" w:eastAsia="Calibri" w:hAnsi="Times New Roman" w:cs="Times New Roman"/>
                <w:sz w:val="24"/>
                <w:szCs w:val="24"/>
                <w:lang w:val="bg-BG"/>
              </w:rPr>
              <w:t>1</w:t>
            </w:r>
          </w:p>
        </w:tc>
        <w:tc>
          <w:tcPr>
            <w:tcW w:w="1559" w:type="dxa"/>
            <w:shd w:val="clear" w:color="auto" w:fill="auto"/>
          </w:tcPr>
          <w:p w:rsidR="00697106" w:rsidRPr="00A367E3" w:rsidRDefault="00697106" w:rsidP="00B53EA9">
            <w:pPr>
              <w:spacing w:before="60" w:after="0" w:line="240" w:lineRule="auto"/>
              <w:jc w:val="both"/>
              <w:rPr>
                <w:rFonts w:ascii="Times New Roman" w:eastAsia="Calibri" w:hAnsi="Times New Roman" w:cs="Times New Roman"/>
                <w:sz w:val="24"/>
                <w:szCs w:val="24"/>
                <w:lang w:val="bg-BG"/>
              </w:rPr>
            </w:pPr>
            <w:r w:rsidRPr="00A367E3">
              <w:rPr>
                <w:rFonts w:ascii="Times New Roman" w:eastAsia="Calibri" w:hAnsi="Times New Roman" w:cs="Times New Roman"/>
                <w:sz w:val="24"/>
                <w:szCs w:val="24"/>
                <w:lang w:val="bg-BG"/>
              </w:rPr>
              <w:t>2</w:t>
            </w:r>
            <w:r w:rsidR="00B53EA9">
              <w:rPr>
                <w:rFonts w:ascii="Times New Roman" w:eastAsia="Calibri" w:hAnsi="Times New Roman" w:cs="Times New Roman"/>
                <w:sz w:val="24"/>
                <w:szCs w:val="24"/>
                <w:lang w:val="bg-BG"/>
              </w:rPr>
              <w:t>56</w:t>
            </w:r>
          </w:p>
        </w:tc>
      </w:tr>
    </w:tbl>
    <w:p w:rsidR="00697106" w:rsidRPr="00A367E3" w:rsidRDefault="00697106" w:rsidP="00697106">
      <w:pPr>
        <w:autoSpaceDE w:val="0"/>
        <w:autoSpaceDN w:val="0"/>
        <w:adjustRightInd w:val="0"/>
        <w:spacing w:after="80" w:line="240" w:lineRule="atLeast"/>
        <w:ind w:firstLine="567"/>
        <w:jc w:val="both"/>
        <w:rPr>
          <w:rFonts w:ascii="Times New Roman" w:eastAsia="Calibri" w:hAnsi="Times New Roman" w:cs="Times New Roman"/>
          <w:sz w:val="24"/>
          <w:szCs w:val="24"/>
          <w:lang w:val="bg-BG"/>
        </w:rPr>
      </w:pPr>
      <w:r w:rsidRPr="00A367E3">
        <w:rPr>
          <w:rFonts w:ascii="Times New Roman" w:eastAsia="Calibri" w:hAnsi="Times New Roman" w:cs="Times New Roman"/>
          <w:sz w:val="24"/>
          <w:szCs w:val="24"/>
          <w:lang w:val="bg-BG"/>
        </w:rPr>
        <w:t>Работата с талантливите и даровити деца в свободното им време в областта на науката, изкуството и спорта се осъществява в клубовете, кръжоците и школите в училищата, спортните клубове, читалищата. Много  деца от общината са класирани на  регионални и областни състезания, конкурси и олимпиади.</w:t>
      </w:r>
    </w:p>
    <w:p w:rsidR="00697106" w:rsidRPr="00A367E3" w:rsidRDefault="00150402" w:rsidP="00A367E3">
      <w:pPr>
        <w:spacing w:after="0" w:line="240" w:lineRule="auto"/>
        <w:ind w:firstLine="709"/>
        <w:jc w:val="both"/>
        <w:rPr>
          <w:rFonts w:ascii="Times New Roman" w:eastAsia="Calibri" w:hAnsi="Times New Roman" w:cs="Times New Roman"/>
          <w:sz w:val="24"/>
          <w:szCs w:val="24"/>
          <w:lang w:val="bg-BG"/>
        </w:rPr>
      </w:pPr>
      <w:r>
        <w:rPr>
          <w:rFonts w:ascii="Times New Roman" w:eastAsia="Calibri" w:hAnsi="Times New Roman" w:cs="Times New Roman"/>
          <w:b/>
          <w:sz w:val="24"/>
          <w:szCs w:val="24"/>
          <w:lang w:val="bg-BG"/>
        </w:rPr>
        <w:t xml:space="preserve">1.2. </w:t>
      </w:r>
      <w:r w:rsidR="000C5E4A" w:rsidRPr="00A367E3">
        <w:rPr>
          <w:rFonts w:ascii="Times New Roman" w:eastAsia="Calibri" w:hAnsi="Times New Roman" w:cs="Times New Roman"/>
          <w:b/>
          <w:sz w:val="24"/>
          <w:szCs w:val="24"/>
          <w:lang w:val="bg-BG"/>
        </w:rPr>
        <w:t>Читалищата, библиотеките и МК</w:t>
      </w:r>
      <w:r w:rsidR="00697106" w:rsidRPr="00A367E3">
        <w:rPr>
          <w:rFonts w:ascii="Times New Roman" w:eastAsia="Calibri" w:hAnsi="Times New Roman" w:cs="Times New Roman"/>
          <w:b/>
          <w:sz w:val="24"/>
          <w:szCs w:val="24"/>
          <w:lang w:val="bg-BG"/>
        </w:rPr>
        <w:t xml:space="preserve">БППМН в </w:t>
      </w:r>
      <w:r w:rsidR="00697106" w:rsidRPr="00A367E3">
        <w:rPr>
          <w:rFonts w:ascii="Times New Roman" w:eastAsia="Calibri" w:hAnsi="Times New Roman" w:cs="Times New Roman"/>
          <w:sz w:val="24"/>
          <w:szCs w:val="24"/>
          <w:lang w:val="bg-BG"/>
        </w:rPr>
        <w:t xml:space="preserve"> Община Криводол, са основен център, където се предоставя възможност за осмисляне на свободното време на децата, учениците и младежите в направленията:</w:t>
      </w:r>
    </w:p>
    <w:p w:rsidR="00697106" w:rsidRPr="00A367E3" w:rsidRDefault="00697106" w:rsidP="00A740D8">
      <w:pPr>
        <w:numPr>
          <w:ilvl w:val="0"/>
          <w:numId w:val="15"/>
        </w:numPr>
        <w:spacing w:after="0" w:line="240" w:lineRule="auto"/>
        <w:ind w:left="754" w:hanging="357"/>
        <w:jc w:val="both"/>
        <w:rPr>
          <w:rFonts w:ascii="Times New Roman" w:eastAsia="Calibri" w:hAnsi="Times New Roman" w:cs="Times New Roman"/>
          <w:sz w:val="24"/>
          <w:szCs w:val="24"/>
          <w:lang w:val="bg-BG"/>
        </w:rPr>
      </w:pPr>
      <w:r w:rsidRPr="00A367E3">
        <w:rPr>
          <w:rFonts w:ascii="Times New Roman" w:eastAsia="Calibri" w:hAnsi="Times New Roman" w:cs="Times New Roman"/>
          <w:sz w:val="24"/>
          <w:szCs w:val="24"/>
          <w:lang w:val="bg-BG"/>
        </w:rPr>
        <w:t xml:space="preserve">Научно – познавателно </w:t>
      </w:r>
    </w:p>
    <w:p w:rsidR="00697106" w:rsidRPr="00A367E3" w:rsidRDefault="00697106" w:rsidP="00A740D8">
      <w:pPr>
        <w:numPr>
          <w:ilvl w:val="0"/>
          <w:numId w:val="15"/>
        </w:numPr>
        <w:spacing w:after="0" w:line="240" w:lineRule="auto"/>
        <w:ind w:left="754" w:hanging="357"/>
        <w:jc w:val="both"/>
        <w:rPr>
          <w:rFonts w:ascii="Times New Roman" w:eastAsia="Calibri" w:hAnsi="Times New Roman" w:cs="Times New Roman"/>
          <w:sz w:val="24"/>
          <w:szCs w:val="24"/>
          <w:lang w:val="bg-BG"/>
        </w:rPr>
      </w:pPr>
      <w:r w:rsidRPr="00A367E3">
        <w:rPr>
          <w:rFonts w:ascii="Times New Roman" w:eastAsia="Calibri" w:hAnsi="Times New Roman" w:cs="Times New Roman"/>
          <w:sz w:val="24"/>
          <w:szCs w:val="24"/>
          <w:lang w:val="bg-BG"/>
        </w:rPr>
        <w:t xml:space="preserve">Приложно –техническо </w:t>
      </w:r>
    </w:p>
    <w:p w:rsidR="00697106" w:rsidRPr="00A367E3" w:rsidRDefault="00697106" w:rsidP="00A740D8">
      <w:pPr>
        <w:numPr>
          <w:ilvl w:val="0"/>
          <w:numId w:val="15"/>
        </w:numPr>
        <w:spacing w:after="0" w:line="240" w:lineRule="auto"/>
        <w:ind w:left="754" w:hanging="357"/>
        <w:jc w:val="both"/>
        <w:rPr>
          <w:rFonts w:ascii="Times New Roman" w:eastAsia="Calibri" w:hAnsi="Times New Roman" w:cs="Times New Roman"/>
          <w:sz w:val="24"/>
          <w:szCs w:val="24"/>
          <w:lang w:val="bg-BG"/>
        </w:rPr>
      </w:pPr>
      <w:r w:rsidRPr="00A367E3">
        <w:rPr>
          <w:rFonts w:ascii="Times New Roman" w:eastAsia="Calibri" w:hAnsi="Times New Roman" w:cs="Times New Roman"/>
          <w:sz w:val="24"/>
          <w:szCs w:val="24"/>
          <w:lang w:val="bg-BG"/>
        </w:rPr>
        <w:t>Масов спорт</w:t>
      </w:r>
    </w:p>
    <w:p w:rsidR="00697106" w:rsidRPr="00A367E3" w:rsidRDefault="00697106" w:rsidP="00A740D8">
      <w:pPr>
        <w:numPr>
          <w:ilvl w:val="0"/>
          <w:numId w:val="15"/>
        </w:numPr>
        <w:spacing w:after="0" w:line="240" w:lineRule="auto"/>
        <w:ind w:left="754" w:hanging="357"/>
        <w:jc w:val="both"/>
        <w:rPr>
          <w:rFonts w:ascii="Times New Roman" w:eastAsia="Calibri" w:hAnsi="Times New Roman" w:cs="Times New Roman"/>
          <w:sz w:val="24"/>
          <w:szCs w:val="24"/>
          <w:lang w:val="bg-BG"/>
        </w:rPr>
      </w:pPr>
      <w:r w:rsidRPr="00A367E3">
        <w:rPr>
          <w:rFonts w:ascii="Times New Roman" w:eastAsia="Calibri" w:hAnsi="Times New Roman" w:cs="Times New Roman"/>
          <w:sz w:val="24"/>
          <w:szCs w:val="24"/>
          <w:lang w:val="bg-BG"/>
        </w:rPr>
        <w:t>Изкуство</w:t>
      </w:r>
    </w:p>
    <w:p w:rsidR="00697106" w:rsidRPr="00A367E3" w:rsidRDefault="00697106" w:rsidP="00A740D8">
      <w:pPr>
        <w:numPr>
          <w:ilvl w:val="0"/>
          <w:numId w:val="15"/>
        </w:numPr>
        <w:spacing w:after="0" w:line="240" w:lineRule="auto"/>
        <w:ind w:left="754" w:hanging="357"/>
        <w:jc w:val="both"/>
        <w:rPr>
          <w:rFonts w:ascii="Times New Roman" w:eastAsia="Calibri" w:hAnsi="Times New Roman" w:cs="Times New Roman"/>
          <w:sz w:val="24"/>
          <w:szCs w:val="24"/>
          <w:lang w:val="bg-BG"/>
        </w:rPr>
      </w:pPr>
      <w:r w:rsidRPr="00A367E3">
        <w:rPr>
          <w:rFonts w:ascii="Times New Roman" w:eastAsia="Calibri" w:hAnsi="Times New Roman" w:cs="Times New Roman"/>
          <w:sz w:val="24"/>
          <w:szCs w:val="24"/>
          <w:lang w:val="bg-BG"/>
        </w:rPr>
        <w:t>Организиране на различни детски и младежки инициативи</w:t>
      </w:r>
    </w:p>
    <w:p w:rsidR="00697106" w:rsidRPr="00A367E3" w:rsidRDefault="00E13B14" w:rsidP="00A740D8">
      <w:pPr>
        <w:autoSpaceDE w:val="0"/>
        <w:autoSpaceDN w:val="0"/>
        <w:adjustRightInd w:val="0"/>
        <w:spacing w:after="0" w:line="240" w:lineRule="auto"/>
        <w:ind w:firstLine="709"/>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lastRenderedPageBreak/>
        <w:t xml:space="preserve"> </w:t>
      </w:r>
    </w:p>
    <w:p w:rsidR="00E13B14" w:rsidRPr="00E13B14" w:rsidRDefault="00697106" w:rsidP="00E13B14">
      <w:pPr>
        <w:autoSpaceDE w:val="0"/>
        <w:autoSpaceDN w:val="0"/>
        <w:adjustRightInd w:val="0"/>
        <w:jc w:val="both"/>
        <w:rPr>
          <w:rFonts w:ascii="Times New Roman" w:eastAsia="Calibri" w:hAnsi="Times New Roman" w:cs="Times New Roman"/>
          <w:color w:val="FF0000"/>
          <w:sz w:val="24"/>
          <w:szCs w:val="24"/>
          <w:lang w:val="bg-BG"/>
        </w:rPr>
      </w:pPr>
      <w:r w:rsidRPr="00E13B14">
        <w:rPr>
          <w:rFonts w:ascii="Times New Roman" w:eastAsia="Calibri" w:hAnsi="Times New Roman" w:cs="Times New Roman"/>
          <w:sz w:val="24"/>
          <w:szCs w:val="24"/>
          <w:lang w:val="bg-BG"/>
        </w:rPr>
        <w:t xml:space="preserve">  </w:t>
      </w:r>
      <w:r w:rsidR="00E13B14" w:rsidRPr="00E13B14">
        <w:rPr>
          <w:rFonts w:ascii="Times New Roman" w:eastAsia="Calibri" w:hAnsi="Times New Roman" w:cs="Times New Roman"/>
          <w:sz w:val="24"/>
          <w:szCs w:val="24"/>
          <w:lang w:val="bg-BG"/>
        </w:rPr>
        <w:t>На територията на Община Криводол функционират 11 читалища, които предоставят възможност  на децата и младите хора  да развиват своите интереси, способности и талант в самодейното танцово и  музикално изкуство. Разнообразни форми на работа предлагат и читалищните библиотеки.</w:t>
      </w:r>
    </w:p>
    <w:p w:rsidR="00E13B14" w:rsidRPr="00E13B14" w:rsidRDefault="00E13B14" w:rsidP="00E13B14">
      <w:pPr>
        <w:spacing w:after="80" w:line="240" w:lineRule="atLeast"/>
        <w:ind w:firstLine="709"/>
        <w:jc w:val="both"/>
        <w:rPr>
          <w:rFonts w:ascii="Times New Roman" w:eastAsia="Calibri" w:hAnsi="Times New Roman" w:cs="Times New Roman"/>
          <w:sz w:val="24"/>
          <w:szCs w:val="24"/>
          <w:lang w:val="bg-BG"/>
        </w:rPr>
      </w:pPr>
      <w:r w:rsidRPr="00E13B14">
        <w:rPr>
          <w:rFonts w:ascii="Times New Roman" w:eastAsia="Calibri" w:hAnsi="Times New Roman" w:cs="Times New Roman"/>
          <w:sz w:val="24"/>
          <w:szCs w:val="24"/>
          <w:lang w:val="bg-BG"/>
        </w:rPr>
        <w:t>Те са основно средище за цялостно личностно развитие и творческо израстване на децата в областта на изкуствата и спорта.</w:t>
      </w:r>
    </w:p>
    <w:p w:rsidR="00E13B14" w:rsidRPr="00E13B14" w:rsidRDefault="00E13B14" w:rsidP="00E13B14">
      <w:pPr>
        <w:spacing w:after="80" w:line="240" w:lineRule="atLeast"/>
        <w:ind w:firstLine="709"/>
        <w:jc w:val="both"/>
        <w:rPr>
          <w:rFonts w:ascii="Times New Roman" w:eastAsia="Calibri" w:hAnsi="Times New Roman" w:cs="Times New Roman"/>
          <w:sz w:val="24"/>
          <w:szCs w:val="24"/>
          <w:lang w:val="bg-BG"/>
        </w:rPr>
      </w:pPr>
      <w:r w:rsidRPr="00E13B14">
        <w:rPr>
          <w:rFonts w:ascii="Times New Roman" w:eastAsia="Calibri" w:hAnsi="Times New Roman" w:cs="Times New Roman"/>
          <w:sz w:val="24"/>
          <w:szCs w:val="24"/>
          <w:lang w:val="bg-BG"/>
        </w:rPr>
        <w:t xml:space="preserve">   Основни приоритети в работата са:</w:t>
      </w:r>
    </w:p>
    <w:p w:rsidR="00E13B14" w:rsidRPr="00E13B14" w:rsidRDefault="00E13B14" w:rsidP="00E13B14">
      <w:pPr>
        <w:spacing w:after="80" w:line="240" w:lineRule="atLeast"/>
        <w:ind w:firstLine="709"/>
        <w:jc w:val="both"/>
        <w:rPr>
          <w:rFonts w:ascii="Times New Roman" w:eastAsia="Calibri" w:hAnsi="Times New Roman" w:cs="Times New Roman"/>
          <w:sz w:val="24"/>
          <w:szCs w:val="24"/>
          <w:lang w:val="bg-BG"/>
        </w:rPr>
      </w:pPr>
      <w:r w:rsidRPr="00E13B14">
        <w:rPr>
          <w:rFonts w:ascii="Times New Roman" w:eastAsia="Calibri" w:hAnsi="Times New Roman" w:cs="Times New Roman"/>
          <w:sz w:val="24"/>
          <w:szCs w:val="24"/>
          <w:lang w:val="bg-BG"/>
        </w:rPr>
        <w:t>• свободен избор и достъп на вида, формата и начина на реализация на децата и учениците;</w:t>
      </w:r>
    </w:p>
    <w:p w:rsidR="00E13B14" w:rsidRPr="00E13B14" w:rsidRDefault="00E13B14" w:rsidP="00E13B14">
      <w:pPr>
        <w:spacing w:after="80" w:line="240" w:lineRule="atLeast"/>
        <w:ind w:firstLine="709"/>
        <w:jc w:val="both"/>
        <w:rPr>
          <w:rFonts w:ascii="Times New Roman" w:eastAsia="Calibri" w:hAnsi="Times New Roman" w:cs="Times New Roman"/>
          <w:sz w:val="24"/>
          <w:szCs w:val="24"/>
          <w:lang w:val="bg-BG"/>
        </w:rPr>
      </w:pPr>
      <w:r w:rsidRPr="00E13B14">
        <w:rPr>
          <w:rFonts w:ascii="Times New Roman" w:eastAsia="Calibri" w:hAnsi="Times New Roman" w:cs="Times New Roman"/>
          <w:sz w:val="24"/>
          <w:szCs w:val="24"/>
          <w:lang w:val="bg-BG"/>
        </w:rPr>
        <w:t>• удовлетворяване интересите и потребностите на децата в свободното им време;</w:t>
      </w:r>
    </w:p>
    <w:p w:rsidR="00E13B14" w:rsidRPr="00E13B14" w:rsidRDefault="00E13B14" w:rsidP="00E13B14">
      <w:pPr>
        <w:spacing w:after="80" w:line="240" w:lineRule="atLeast"/>
        <w:ind w:firstLine="709"/>
        <w:jc w:val="both"/>
        <w:rPr>
          <w:rFonts w:ascii="Times New Roman" w:eastAsia="Calibri" w:hAnsi="Times New Roman" w:cs="Times New Roman"/>
          <w:sz w:val="24"/>
          <w:szCs w:val="24"/>
          <w:lang w:val="bg-BG"/>
        </w:rPr>
      </w:pPr>
      <w:r w:rsidRPr="00E13B14">
        <w:rPr>
          <w:rFonts w:ascii="Times New Roman" w:eastAsia="Calibri" w:hAnsi="Times New Roman" w:cs="Times New Roman"/>
          <w:sz w:val="24"/>
          <w:szCs w:val="24"/>
          <w:lang w:val="bg-BG"/>
        </w:rPr>
        <w:t>• стимулиране творческата изява на децата чрез организиране на конкурси, състезания, изложби, такива дейности,където детето отива,</w:t>
      </w:r>
      <w:r w:rsidR="00055ECF">
        <w:rPr>
          <w:rFonts w:ascii="Times New Roman" w:eastAsia="Calibri" w:hAnsi="Times New Roman" w:cs="Times New Roman"/>
          <w:sz w:val="24"/>
          <w:szCs w:val="24"/>
          <w:lang w:val="bg-BG"/>
        </w:rPr>
        <w:t xml:space="preserve"> </w:t>
      </w:r>
      <w:r w:rsidRPr="00E13B14">
        <w:rPr>
          <w:rFonts w:ascii="Times New Roman" w:eastAsia="Calibri" w:hAnsi="Times New Roman" w:cs="Times New Roman"/>
          <w:sz w:val="24"/>
          <w:szCs w:val="24"/>
          <w:lang w:val="bg-BG"/>
        </w:rPr>
        <w:t>водено от вътрешно убеждение и интереси концерти, спектакли, експедиции, игри и др.</w:t>
      </w:r>
    </w:p>
    <w:p w:rsidR="00E13B14" w:rsidRPr="00E13B14" w:rsidRDefault="00E13B14" w:rsidP="00E13B14">
      <w:pPr>
        <w:spacing w:after="80" w:line="240" w:lineRule="atLeast"/>
        <w:ind w:firstLine="709"/>
        <w:jc w:val="both"/>
        <w:rPr>
          <w:rFonts w:ascii="Times New Roman" w:eastAsia="Calibri" w:hAnsi="Times New Roman" w:cs="Times New Roman"/>
          <w:sz w:val="24"/>
          <w:szCs w:val="24"/>
          <w:lang w:val="bg-BG"/>
        </w:rPr>
      </w:pPr>
      <w:r w:rsidRPr="00E13B14">
        <w:rPr>
          <w:rFonts w:ascii="Times New Roman" w:eastAsia="Calibri" w:hAnsi="Times New Roman" w:cs="Times New Roman"/>
          <w:sz w:val="24"/>
          <w:szCs w:val="24"/>
          <w:lang w:val="bg-BG"/>
        </w:rPr>
        <w:t>• създаване на условия за участия в общински, областни, национални и международни конкурси, състезания, олимпиади, фестивали.</w:t>
      </w:r>
    </w:p>
    <w:p w:rsidR="00E13B14" w:rsidRPr="00E13B14" w:rsidRDefault="00E13B14" w:rsidP="00E13B14">
      <w:pPr>
        <w:autoSpaceDE w:val="0"/>
        <w:autoSpaceDN w:val="0"/>
        <w:adjustRightInd w:val="0"/>
        <w:spacing w:after="80" w:line="240" w:lineRule="atLeast"/>
        <w:ind w:firstLine="567"/>
        <w:jc w:val="both"/>
        <w:rPr>
          <w:rFonts w:ascii="Times New Roman" w:eastAsia="Calibri" w:hAnsi="Times New Roman" w:cs="Times New Roman"/>
          <w:sz w:val="24"/>
          <w:szCs w:val="24"/>
          <w:lang w:val="bg-BG"/>
        </w:rPr>
      </w:pPr>
      <w:r w:rsidRPr="00E13B14">
        <w:rPr>
          <w:rFonts w:ascii="Times New Roman" w:eastAsia="Calibri" w:hAnsi="Times New Roman" w:cs="Times New Roman"/>
          <w:sz w:val="24"/>
          <w:szCs w:val="24"/>
          <w:lang w:val="bg-BG"/>
        </w:rPr>
        <w:t>Организационните форми на работа са динамични и отворени със свободен достъп и избор.Тук се обучават и подготвят повече от 250 деца в различни дейности, които се актуализират всяка година, съобразявайки се с желанията на родители и деца.</w:t>
      </w:r>
      <w:r w:rsidR="000D3F6A">
        <w:rPr>
          <w:rFonts w:ascii="Times New Roman" w:eastAsia="Calibri" w:hAnsi="Times New Roman" w:cs="Times New Roman"/>
          <w:sz w:val="24"/>
          <w:szCs w:val="24"/>
          <w:lang w:val="bg-BG"/>
        </w:rPr>
        <w:t xml:space="preserve"> </w:t>
      </w:r>
      <w:r w:rsidRPr="00E13B14">
        <w:rPr>
          <w:rFonts w:ascii="Times New Roman" w:eastAsia="Calibri" w:hAnsi="Times New Roman" w:cs="Times New Roman"/>
          <w:sz w:val="24"/>
          <w:szCs w:val="24"/>
          <w:lang w:val="bg-BG"/>
        </w:rPr>
        <w:t xml:space="preserve">Това са: Творческа </w:t>
      </w:r>
      <w:proofErr w:type="spellStart"/>
      <w:r w:rsidRPr="00E13B14">
        <w:rPr>
          <w:rFonts w:ascii="Times New Roman" w:eastAsia="Calibri" w:hAnsi="Times New Roman" w:cs="Times New Roman"/>
          <w:sz w:val="24"/>
          <w:szCs w:val="24"/>
          <w:lang w:val="bg-BG"/>
        </w:rPr>
        <w:t>Вапцарова</w:t>
      </w:r>
      <w:proofErr w:type="spellEnd"/>
      <w:r w:rsidRPr="00E13B14">
        <w:rPr>
          <w:rFonts w:ascii="Times New Roman" w:eastAsia="Calibri" w:hAnsi="Times New Roman" w:cs="Times New Roman"/>
          <w:sz w:val="24"/>
          <w:szCs w:val="24"/>
          <w:lang w:val="bg-BG"/>
        </w:rPr>
        <w:t xml:space="preserve"> работилница с ателиета в 2 направления</w:t>
      </w:r>
      <w:r>
        <w:rPr>
          <w:rFonts w:ascii="Times New Roman" w:eastAsia="Calibri" w:hAnsi="Times New Roman" w:cs="Times New Roman"/>
          <w:sz w:val="24"/>
          <w:szCs w:val="24"/>
          <w:lang w:val="bg-BG"/>
        </w:rPr>
        <w:t xml:space="preserve"> </w:t>
      </w:r>
      <w:r w:rsidRPr="00E13B14">
        <w:rPr>
          <w:rFonts w:ascii="Times New Roman" w:eastAsia="Calibri" w:hAnsi="Times New Roman" w:cs="Times New Roman"/>
          <w:sz w:val="24"/>
          <w:szCs w:val="24"/>
          <w:lang w:val="bg-BG"/>
        </w:rPr>
        <w:t>- Ателие за четене, приказки и театър, Ателието на художника</w:t>
      </w:r>
      <w:r w:rsidR="000D3F6A">
        <w:rPr>
          <w:rFonts w:ascii="Times New Roman" w:eastAsia="Calibri" w:hAnsi="Times New Roman" w:cs="Times New Roman"/>
          <w:sz w:val="24"/>
          <w:szCs w:val="24"/>
          <w:lang w:val="bg-BG"/>
        </w:rPr>
        <w:t xml:space="preserve"> </w:t>
      </w:r>
      <w:r w:rsidRPr="00E13B14">
        <w:rPr>
          <w:rFonts w:ascii="Times New Roman" w:eastAsia="Calibri" w:hAnsi="Times New Roman" w:cs="Times New Roman"/>
          <w:sz w:val="24"/>
          <w:szCs w:val="24"/>
          <w:lang w:val="bg-BG"/>
        </w:rPr>
        <w:t>- за арт, изобразително и  приложно изкуство</w:t>
      </w:r>
      <w:r w:rsidR="000D3F6A">
        <w:rPr>
          <w:rFonts w:ascii="Times New Roman" w:eastAsia="Calibri" w:hAnsi="Times New Roman" w:cs="Times New Roman"/>
          <w:sz w:val="24"/>
          <w:szCs w:val="24"/>
          <w:lang w:val="bg-BG"/>
        </w:rPr>
        <w:t>.</w:t>
      </w:r>
      <w:r w:rsidRPr="00E13B14">
        <w:rPr>
          <w:rFonts w:ascii="Times New Roman" w:eastAsia="Calibri" w:hAnsi="Times New Roman" w:cs="Times New Roman"/>
          <w:sz w:val="24"/>
          <w:szCs w:val="24"/>
          <w:lang w:val="bg-BG"/>
        </w:rPr>
        <w:t xml:space="preserve">  Читалищната библиотека </w:t>
      </w:r>
      <w:r w:rsidR="000D3F6A">
        <w:rPr>
          <w:rFonts w:ascii="Times New Roman" w:eastAsia="Calibri" w:hAnsi="Times New Roman" w:cs="Times New Roman"/>
          <w:sz w:val="24"/>
          <w:szCs w:val="24"/>
          <w:lang w:val="bg-BG"/>
        </w:rPr>
        <w:t xml:space="preserve">в гр. Криводол </w:t>
      </w:r>
      <w:r w:rsidRPr="00E13B14">
        <w:rPr>
          <w:rFonts w:ascii="Times New Roman" w:eastAsia="Calibri" w:hAnsi="Times New Roman" w:cs="Times New Roman"/>
          <w:sz w:val="24"/>
          <w:szCs w:val="24"/>
          <w:lang w:val="bg-BG"/>
        </w:rPr>
        <w:t>съвместно с в ДГ</w:t>
      </w:r>
      <w:r w:rsidR="000D3F6A">
        <w:rPr>
          <w:rFonts w:ascii="Times New Roman" w:eastAsia="Calibri" w:hAnsi="Times New Roman" w:cs="Times New Roman"/>
          <w:sz w:val="24"/>
          <w:szCs w:val="24"/>
          <w:lang w:val="bg-BG"/>
        </w:rPr>
        <w:t xml:space="preserve"> „</w:t>
      </w:r>
      <w:r w:rsidRPr="00E13B14">
        <w:rPr>
          <w:rFonts w:ascii="Times New Roman" w:eastAsia="Calibri" w:hAnsi="Times New Roman" w:cs="Times New Roman"/>
          <w:sz w:val="24"/>
          <w:szCs w:val="24"/>
          <w:lang w:val="bg-BG"/>
        </w:rPr>
        <w:t>Славейче” и СУ</w:t>
      </w:r>
      <w:r w:rsidR="000D3F6A">
        <w:rPr>
          <w:rFonts w:ascii="Times New Roman" w:eastAsia="Calibri" w:hAnsi="Times New Roman" w:cs="Times New Roman"/>
          <w:sz w:val="24"/>
          <w:szCs w:val="24"/>
          <w:lang w:val="bg-BG"/>
        </w:rPr>
        <w:t xml:space="preserve"> „</w:t>
      </w:r>
      <w:r w:rsidRPr="00E13B14">
        <w:rPr>
          <w:rFonts w:ascii="Times New Roman" w:eastAsia="Calibri" w:hAnsi="Times New Roman" w:cs="Times New Roman"/>
          <w:sz w:val="24"/>
          <w:szCs w:val="24"/>
          <w:lang w:val="bg-BG"/>
        </w:rPr>
        <w:t>Св.</w:t>
      </w:r>
      <w:r w:rsidR="000D3F6A">
        <w:rPr>
          <w:rFonts w:ascii="Times New Roman" w:eastAsia="Calibri" w:hAnsi="Times New Roman" w:cs="Times New Roman"/>
          <w:sz w:val="24"/>
          <w:szCs w:val="24"/>
          <w:lang w:val="bg-BG"/>
        </w:rPr>
        <w:t xml:space="preserve"> </w:t>
      </w:r>
      <w:r w:rsidRPr="00E13B14">
        <w:rPr>
          <w:rFonts w:ascii="Times New Roman" w:eastAsia="Calibri" w:hAnsi="Times New Roman" w:cs="Times New Roman"/>
          <w:sz w:val="24"/>
          <w:szCs w:val="24"/>
          <w:lang w:val="bg-BG"/>
        </w:rPr>
        <w:t>С</w:t>
      </w:r>
      <w:r w:rsidR="000D3F6A">
        <w:rPr>
          <w:rFonts w:ascii="Times New Roman" w:eastAsia="Calibri" w:hAnsi="Times New Roman" w:cs="Times New Roman"/>
          <w:sz w:val="24"/>
          <w:szCs w:val="24"/>
          <w:lang w:val="bg-BG"/>
        </w:rPr>
        <w:t>в</w:t>
      </w:r>
      <w:r w:rsidRPr="00E13B14">
        <w:rPr>
          <w:rFonts w:ascii="Times New Roman" w:eastAsia="Calibri" w:hAnsi="Times New Roman" w:cs="Times New Roman"/>
          <w:sz w:val="24"/>
          <w:szCs w:val="24"/>
          <w:lang w:val="bg-BG"/>
        </w:rPr>
        <w:t xml:space="preserve">.Кирил и Методий” стартира общ проект „Библиотека в Детската градина” и „Библиотека в класната стая” за насърчаване на четенето от най-ранна детска възраст. В МКБППМН има секции по тенис на маса, шах и спортен риболов. Ежегодно се организира турнир по гореизброените  и по футбол на малки вратички. </w:t>
      </w:r>
      <w:r>
        <w:rPr>
          <w:rFonts w:ascii="Times New Roman" w:eastAsia="Calibri" w:hAnsi="Times New Roman" w:cs="Times New Roman"/>
          <w:sz w:val="24"/>
          <w:szCs w:val="24"/>
          <w:lang w:val="bg-BG"/>
        </w:rPr>
        <w:t xml:space="preserve"> </w:t>
      </w:r>
    </w:p>
    <w:p w:rsidR="00E13B14" w:rsidRPr="00E13B14" w:rsidRDefault="00E13B14" w:rsidP="00E13B14">
      <w:pPr>
        <w:autoSpaceDE w:val="0"/>
        <w:autoSpaceDN w:val="0"/>
        <w:adjustRightInd w:val="0"/>
        <w:spacing w:after="80" w:line="240" w:lineRule="atLeast"/>
        <w:ind w:firstLine="709"/>
        <w:jc w:val="both"/>
        <w:rPr>
          <w:rFonts w:ascii="Times New Roman" w:eastAsia="Calibri" w:hAnsi="Times New Roman" w:cs="Times New Roman"/>
          <w:sz w:val="24"/>
          <w:szCs w:val="24"/>
          <w:lang w:val="bg-BG"/>
        </w:rPr>
      </w:pPr>
      <w:r w:rsidRPr="00E13B14">
        <w:rPr>
          <w:rFonts w:ascii="Times New Roman" w:eastAsia="Calibri" w:hAnsi="Times New Roman" w:cs="Times New Roman"/>
          <w:sz w:val="24"/>
          <w:szCs w:val="24"/>
          <w:lang w:val="bg-BG"/>
        </w:rPr>
        <w:t xml:space="preserve">В началото на 2019 година в Община Криводол стартира изпълнението на проект „Заедно можем повече“. Проектът има за цел да допринесе за повишаване качеството на живот, социалното включване и намаляване на бедността и интеграция на </w:t>
      </w:r>
      <w:proofErr w:type="spellStart"/>
      <w:r w:rsidRPr="00E13B14">
        <w:rPr>
          <w:rFonts w:ascii="Times New Roman" w:eastAsia="Calibri" w:hAnsi="Times New Roman" w:cs="Times New Roman"/>
          <w:sz w:val="24"/>
          <w:szCs w:val="24"/>
          <w:lang w:val="bg-BG"/>
        </w:rPr>
        <w:t>маргинализираните</w:t>
      </w:r>
      <w:proofErr w:type="spellEnd"/>
      <w:r w:rsidRPr="00E13B14">
        <w:rPr>
          <w:rFonts w:ascii="Times New Roman" w:eastAsia="Calibri" w:hAnsi="Times New Roman" w:cs="Times New Roman"/>
          <w:sz w:val="24"/>
          <w:szCs w:val="24"/>
          <w:lang w:val="bg-BG"/>
        </w:rPr>
        <w:t xml:space="preserve"> общности. Специфичната цел по ОП НОИР е  достъп до образование и обучение чрез съвместна работа с деца и ученици  и техните родители, прилагане на интеграционни мерки като допълнително обучение по български език, творчески извънкласни занимания, честване на празници и провеждане на мероприятия. Всички тези дейности са насочени към превенция на отпадане от училище, както и мерки за преодоляване на стереотипите. Сформирани са 19 групи в училищата и ДГ „Славейче“ Криводол, които провеждат допълнителни занимания съобразно насочеността на групите – български език,  фотография, приложно изкуство, фолклор на етносите, градинарство, география, бит и култура, драматизации, танци и песни, </w:t>
      </w:r>
      <w:proofErr w:type="spellStart"/>
      <w:r w:rsidRPr="00E13B14">
        <w:rPr>
          <w:rFonts w:ascii="Times New Roman" w:eastAsia="Calibri" w:hAnsi="Times New Roman" w:cs="Times New Roman"/>
          <w:sz w:val="24"/>
          <w:szCs w:val="24"/>
          <w:lang w:val="bg-BG"/>
        </w:rPr>
        <w:t>производсво</w:t>
      </w:r>
      <w:proofErr w:type="spellEnd"/>
      <w:r w:rsidRPr="00E13B14">
        <w:rPr>
          <w:rFonts w:ascii="Times New Roman" w:eastAsia="Calibri" w:hAnsi="Times New Roman" w:cs="Times New Roman"/>
          <w:sz w:val="24"/>
          <w:szCs w:val="24"/>
          <w:lang w:val="bg-BG"/>
        </w:rPr>
        <w:t xml:space="preserve"> на декори, мебели и др.</w:t>
      </w:r>
    </w:p>
    <w:p w:rsidR="00E13B14" w:rsidRPr="00E13B14" w:rsidRDefault="00E13B14" w:rsidP="00E13B14">
      <w:pPr>
        <w:autoSpaceDE w:val="0"/>
        <w:autoSpaceDN w:val="0"/>
        <w:adjustRightInd w:val="0"/>
        <w:spacing w:after="80" w:line="240" w:lineRule="atLeast"/>
        <w:ind w:firstLine="708"/>
        <w:jc w:val="both"/>
        <w:rPr>
          <w:rFonts w:ascii="Times New Roman" w:eastAsia="Calibri" w:hAnsi="Times New Roman" w:cs="Times New Roman"/>
          <w:sz w:val="24"/>
          <w:szCs w:val="24"/>
          <w:lang w:val="bg-BG"/>
        </w:rPr>
      </w:pPr>
      <w:r w:rsidRPr="00E13B14">
        <w:rPr>
          <w:rFonts w:ascii="Times New Roman" w:eastAsia="Calibri" w:hAnsi="Times New Roman" w:cs="Times New Roman"/>
          <w:sz w:val="24"/>
          <w:szCs w:val="24"/>
          <w:lang w:val="bg-BG"/>
        </w:rPr>
        <w:t xml:space="preserve"> Висококвалифицирани преподаватели –хореографи, педагози и треньори помагат на всяко дете да развие своите дарби и заложби, както да им дадат шанс да ги споделят със света. По трудния път всяка личност да намери своето място в обществения живот се работи за  насърчаване талантите и съдейства за възпитанието им в дух на </w:t>
      </w:r>
      <w:proofErr w:type="spellStart"/>
      <w:r w:rsidRPr="00E13B14">
        <w:rPr>
          <w:rFonts w:ascii="Times New Roman" w:eastAsia="Calibri" w:hAnsi="Times New Roman" w:cs="Times New Roman"/>
          <w:sz w:val="24"/>
          <w:szCs w:val="24"/>
          <w:lang w:val="bg-BG"/>
        </w:rPr>
        <w:t>спортсменство</w:t>
      </w:r>
      <w:proofErr w:type="spellEnd"/>
      <w:r w:rsidRPr="00E13B14">
        <w:rPr>
          <w:rFonts w:ascii="Times New Roman" w:eastAsia="Calibri" w:hAnsi="Times New Roman" w:cs="Times New Roman"/>
          <w:sz w:val="24"/>
          <w:szCs w:val="24"/>
          <w:lang w:val="bg-BG"/>
        </w:rPr>
        <w:t>, хуманизъм, общочовешки добродетели.Стимулира интереса към спорта, като алтернатива на агресията и зависимостите.</w:t>
      </w:r>
    </w:p>
    <w:p w:rsidR="001F1DEA" w:rsidRPr="00AD58AA" w:rsidRDefault="001F1DEA" w:rsidP="00AD58AA">
      <w:pPr>
        <w:pStyle w:val="a3"/>
        <w:shd w:val="clear" w:color="auto" w:fill="FFFFFF"/>
        <w:spacing w:after="0" w:line="240" w:lineRule="auto"/>
        <w:ind w:left="0" w:firstLine="360"/>
        <w:jc w:val="both"/>
        <w:rPr>
          <w:rFonts w:ascii="Times New Roman" w:eastAsia="Times New Roman" w:hAnsi="Times New Roman" w:cs="Times New Roman"/>
          <w:sz w:val="24"/>
          <w:szCs w:val="24"/>
          <w:lang w:val="bg-BG" w:eastAsia="bg-BG"/>
        </w:rPr>
      </w:pPr>
    </w:p>
    <w:p w:rsidR="006E64A9" w:rsidRPr="00AD58AA" w:rsidRDefault="002A6675" w:rsidP="00AD58AA">
      <w:pPr>
        <w:pStyle w:val="a3"/>
        <w:numPr>
          <w:ilvl w:val="0"/>
          <w:numId w:val="9"/>
        </w:numPr>
        <w:spacing w:before="60" w:after="0" w:line="240" w:lineRule="auto"/>
        <w:jc w:val="both"/>
        <w:rPr>
          <w:rFonts w:ascii="Times New Roman" w:hAnsi="Times New Roman" w:cs="Times New Roman"/>
          <w:b/>
          <w:sz w:val="24"/>
          <w:szCs w:val="24"/>
          <w:lang w:val="bg-BG"/>
        </w:rPr>
      </w:pPr>
      <w:r w:rsidRPr="00AD58AA">
        <w:rPr>
          <w:rFonts w:ascii="Times New Roman" w:hAnsi="Times New Roman" w:cs="Times New Roman"/>
          <w:b/>
          <w:sz w:val="24"/>
          <w:szCs w:val="24"/>
          <w:lang w:val="bg-BG"/>
        </w:rPr>
        <w:t>Информация  и анализ на данните за ресурсната обезпеченост на системата на предучилищно и училищно образование на територията на Общината.</w:t>
      </w:r>
    </w:p>
    <w:p w:rsidR="009521A3" w:rsidRPr="00AD58AA" w:rsidRDefault="009521A3" w:rsidP="00AD58AA">
      <w:pPr>
        <w:pStyle w:val="a3"/>
        <w:spacing w:before="60" w:after="0" w:line="240" w:lineRule="auto"/>
        <w:ind w:left="1069"/>
        <w:jc w:val="both"/>
        <w:rPr>
          <w:rFonts w:ascii="Times New Roman" w:hAnsi="Times New Roman" w:cs="Times New Roman"/>
          <w:b/>
          <w:sz w:val="24"/>
          <w:szCs w:val="24"/>
          <w:lang w:val="bg-BG"/>
        </w:rPr>
      </w:pPr>
    </w:p>
    <w:p w:rsidR="00AD58AA" w:rsidRPr="00AD58AA" w:rsidRDefault="009521A3" w:rsidP="00AD58AA">
      <w:pPr>
        <w:autoSpaceDE w:val="0"/>
        <w:autoSpaceDN w:val="0"/>
        <w:adjustRightInd w:val="0"/>
        <w:ind w:firstLine="567"/>
        <w:jc w:val="both"/>
        <w:rPr>
          <w:rFonts w:ascii="Times New Roman" w:eastAsia="Calibri" w:hAnsi="Times New Roman" w:cs="Times New Roman"/>
          <w:sz w:val="24"/>
          <w:szCs w:val="24"/>
          <w:lang w:val="bg-BG"/>
        </w:rPr>
      </w:pPr>
      <w:r w:rsidRPr="00AD58AA">
        <w:rPr>
          <w:rFonts w:ascii="Times New Roman" w:eastAsia="Times New Roman" w:hAnsi="Times New Roman" w:cs="Times New Roman"/>
          <w:sz w:val="24"/>
          <w:szCs w:val="24"/>
          <w:lang w:val="bg-BG" w:eastAsia="bg-BG"/>
        </w:rPr>
        <w:t>Образованието е един от основните приоритети на Община Криводол. Изпълнявайки своите правомощия и отговорности</w:t>
      </w:r>
      <w:r w:rsidR="00ED415E">
        <w:rPr>
          <w:rFonts w:ascii="Times New Roman" w:eastAsia="Times New Roman" w:hAnsi="Times New Roman" w:cs="Times New Roman"/>
          <w:sz w:val="24"/>
          <w:szCs w:val="24"/>
          <w:lang w:val="bg-BG" w:eastAsia="bg-BG"/>
        </w:rPr>
        <w:t>,</w:t>
      </w:r>
      <w:r w:rsidRPr="00AD58AA">
        <w:rPr>
          <w:rFonts w:ascii="Times New Roman" w:eastAsia="Times New Roman" w:hAnsi="Times New Roman" w:cs="Times New Roman"/>
          <w:sz w:val="24"/>
          <w:szCs w:val="24"/>
          <w:lang w:val="bg-BG" w:eastAsia="bg-BG"/>
        </w:rPr>
        <w:t xml:space="preserve"> общината координира изпълнението на приема на ученици в общообразователните, профилираните и професионалните паралелки; обхвата на децата и учениците, подлежащи на задължително образование; поддържането и обновяването на материално-техническата база; организацията на учебния ден в средищното училище; съдейства за развитие на способностите и интересите на децата.</w:t>
      </w:r>
    </w:p>
    <w:p w:rsidR="009521A3" w:rsidRPr="00AD58AA" w:rsidRDefault="00AD58AA" w:rsidP="00AD58AA">
      <w:pPr>
        <w:autoSpaceDE w:val="0"/>
        <w:autoSpaceDN w:val="0"/>
        <w:adjustRightInd w:val="0"/>
        <w:ind w:firstLine="567"/>
        <w:jc w:val="both"/>
        <w:rPr>
          <w:rFonts w:ascii="Times New Roman" w:eastAsia="Times New Roman" w:hAnsi="Times New Roman" w:cs="Times New Roman"/>
          <w:sz w:val="24"/>
          <w:szCs w:val="24"/>
          <w:lang w:val="bg-BG" w:eastAsia="bg-BG"/>
        </w:rPr>
      </w:pPr>
      <w:r w:rsidRPr="00AD58AA">
        <w:rPr>
          <w:rFonts w:ascii="Times New Roman" w:eastAsia="Calibri" w:hAnsi="Times New Roman" w:cs="Times New Roman"/>
          <w:sz w:val="24"/>
          <w:szCs w:val="24"/>
          <w:lang w:val="bg-BG"/>
        </w:rPr>
        <w:t>Профилираното обучение на учениците се осъществява в СУ „Св. Св. Кирил и Методий”</w:t>
      </w:r>
      <w:r>
        <w:rPr>
          <w:rFonts w:ascii="Times New Roman" w:eastAsia="Calibri" w:hAnsi="Times New Roman" w:cs="Times New Roman"/>
          <w:sz w:val="24"/>
          <w:szCs w:val="24"/>
          <w:lang w:val="bg-BG"/>
        </w:rPr>
        <w:t xml:space="preserve"> -</w:t>
      </w:r>
      <w:r w:rsidRPr="00AD58AA">
        <w:rPr>
          <w:rFonts w:ascii="Times New Roman" w:eastAsia="Calibri" w:hAnsi="Times New Roman" w:cs="Times New Roman"/>
          <w:sz w:val="24"/>
          <w:szCs w:val="24"/>
          <w:lang w:val="bg-BG"/>
        </w:rPr>
        <w:t xml:space="preserve"> гр. Криводол с прием след завършен VІІ клас по професия „Оператор в дървообработването“,  специалност „Производство на мебели”  и професия „Сервитьор-барман“, специалност „Обслужване на заведения за обществено хранене“ и в </w:t>
      </w:r>
      <w:proofErr w:type="spellStart"/>
      <w:r w:rsidRPr="00AD58AA">
        <w:rPr>
          <w:rFonts w:ascii="Times New Roman" w:eastAsia="Calibri" w:hAnsi="Times New Roman" w:cs="Times New Roman"/>
          <w:sz w:val="24"/>
          <w:szCs w:val="24"/>
          <w:lang w:val="bg-BG"/>
        </w:rPr>
        <w:t>ОбУ</w:t>
      </w:r>
      <w:proofErr w:type="spellEnd"/>
      <w:r w:rsidRPr="00AD58AA">
        <w:rPr>
          <w:rFonts w:ascii="Times New Roman" w:eastAsia="Calibri" w:hAnsi="Times New Roman" w:cs="Times New Roman"/>
          <w:sz w:val="24"/>
          <w:szCs w:val="24"/>
          <w:lang w:val="bg-BG"/>
        </w:rPr>
        <w:t xml:space="preserve"> „Св. Св. Кирил и Методий”</w:t>
      </w:r>
      <w:r>
        <w:rPr>
          <w:rFonts w:ascii="Times New Roman" w:eastAsia="Calibri" w:hAnsi="Times New Roman" w:cs="Times New Roman"/>
          <w:sz w:val="24"/>
          <w:szCs w:val="24"/>
          <w:lang w:val="bg-BG"/>
        </w:rPr>
        <w:t xml:space="preserve"> </w:t>
      </w:r>
      <w:r w:rsidRPr="00AD58AA">
        <w:rPr>
          <w:rFonts w:ascii="Times New Roman" w:eastAsia="Calibri" w:hAnsi="Times New Roman" w:cs="Times New Roman"/>
          <w:sz w:val="24"/>
          <w:szCs w:val="24"/>
          <w:lang w:val="bg-BG"/>
        </w:rPr>
        <w:t>- с. Краводер с прием след завършен VІІ клас по професия „Работник в дървообработването“, специалност „Производство на тапицирани изделия“.</w:t>
      </w:r>
    </w:p>
    <w:p w:rsidR="006E64A9" w:rsidRPr="00A367E3" w:rsidRDefault="003D78BC" w:rsidP="006E64A9">
      <w:pPr>
        <w:spacing w:before="60" w:after="0" w:line="240" w:lineRule="auto"/>
        <w:rPr>
          <w:rFonts w:ascii="Times New Roman" w:hAnsi="Times New Roman" w:cs="Times New Roman"/>
          <w:b/>
          <w:sz w:val="24"/>
          <w:szCs w:val="24"/>
          <w:lang w:val="bg-BG"/>
        </w:rPr>
      </w:pPr>
      <w:r w:rsidRPr="00A367E3">
        <w:rPr>
          <w:rFonts w:ascii="Times New Roman" w:hAnsi="Times New Roman" w:cs="Times New Roman"/>
          <w:b/>
          <w:sz w:val="24"/>
          <w:szCs w:val="24"/>
          <w:lang w:val="bg-BG"/>
        </w:rPr>
        <w:t xml:space="preserve">         </w:t>
      </w:r>
      <w:r w:rsidR="00150402">
        <w:rPr>
          <w:rFonts w:ascii="Times New Roman" w:hAnsi="Times New Roman" w:cs="Times New Roman"/>
          <w:b/>
          <w:sz w:val="24"/>
          <w:szCs w:val="24"/>
          <w:lang w:val="bg-BG"/>
        </w:rPr>
        <w:t>2</w:t>
      </w:r>
      <w:r w:rsidR="002A6675" w:rsidRPr="00A367E3">
        <w:rPr>
          <w:rFonts w:ascii="Times New Roman" w:hAnsi="Times New Roman" w:cs="Times New Roman"/>
          <w:b/>
          <w:sz w:val="24"/>
          <w:szCs w:val="24"/>
          <w:lang w:val="bg-BG"/>
        </w:rPr>
        <w:t>.1</w:t>
      </w:r>
      <w:r w:rsidR="006E64A9" w:rsidRPr="00A367E3">
        <w:rPr>
          <w:rFonts w:ascii="Times New Roman" w:hAnsi="Times New Roman" w:cs="Times New Roman"/>
          <w:b/>
          <w:sz w:val="24"/>
          <w:szCs w:val="24"/>
          <w:lang w:val="bg-BG"/>
        </w:rPr>
        <w:t xml:space="preserve">.Данни за персонала в училищата и ДГ и други специалисти на територията на общината </w:t>
      </w:r>
    </w:p>
    <w:tbl>
      <w:tblPr>
        <w:tblW w:w="11638" w:type="dxa"/>
        <w:jc w:val="center"/>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5"/>
        <w:gridCol w:w="1134"/>
        <w:gridCol w:w="598"/>
        <w:gridCol w:w="567"/>
        <w:gridCol w:w="537"/>
        <w:gridCol w:w="425"/>
        <w:gridCol w:w="425"/>
        <w:gridCol w:w="567"/>
        <w:gridCol w:w="566"/>
        <w:gridCol w:w="425"/>
        <w:gridCol w:w="427"/>
        <w:gridCol w:w="425"/>
        <w:gridCol w:w="424"/>
        <w:gridCol w:w="425"/>
        <w:gridCol w:w="426"/>
        <w:gridCol w:w="425"/>
        <w:gridCol w:w="425"/>
        <w:gridCol w:w="426"/>
        <w:gridCol w:w="378"/>
        <w:gridCol w:w="473"/>
        <w:gridCol w:w="455"/>
      </w:tblGrid>
      <w:tr w:rsidR="006E64A9" w:rsidRPr="00A367E3" w:rsidTr="00B81860">
        <w:trPr>
          <w:trHeight w:val="329"/>
          <w:jc w:val="center"/>
        </w:trPr>
        <w:tc>
          <w:tcPr>
            <w:tcW w:w="1685" w:type="dxa"/>
            <w:vMerge w:val="restart"/>
            <w:shd w:val="clear" w:color="auto" w:fill="auto"/>
            <w:vAlign w:val="center"/>
          </w:tcPr>
          <w:p w:rsidR="006E64A9" w:rsidRPr="00B81860" w:rsidRDefault="006E64A9" w:rsidP="000F1F43">
            <w:pPr>
              <w:spacing w:after="0" w:line="240" w:lineRule="auto"/>
              <w:jc w:val="center"/>
              <w:rPr>
                <w:rFonts w:ascii="Times New Roman" w:hAnsi="Times New Roman" w:cs="Times New Roman"/>
                <w:b/>
                <w:color w:val="000000" w:themeColor="text1"/>
                <w:sz w:val="20"/>
                <w:szCs w:val="20"/>
                <w:lang w:val="bg-BG"/>
              </w:rPr>
            </w:pPr>
            <w:r w:rsidRPr="00B81860">
              <w:rPr>
                <w:rFonts w:ascii="Times New Roman" w:hAnsi="Times New Roman" w:cs="Times New Roman"/>
                <w:b/>
                <w:color w:val="000000" w:themeColor="text1"/>
                <w:sz w:val="20"/>
                <w:szCs w:val="20"/>
                <w:lang w:val="bg-BG"/>
              </w:rPr>
              <w:t>Училище / ДГ</w:t>
            </w:r>
          </w:p>
        </w:tc>
        <w:tc>
          <w:tcPr>
            <w:tcW w:w="1134" w:type="dxa"/>
            <w:vMerge w:val="restart"/>
            <w:shd w:val="clear" w:color="auto" w:fill="auto"/>
            <w:textDirection w:val="btLr"/>
          </w:tcPr>
          <w:p w:rsidR="006E64A9" w:rsidRPr="00B81860" w:rsidRDefault="006E64A9" w:rsidP="00A367E3">
            <w:pPr>
              <w:spacing w:after="0" w:line="240" w:lineRule="auto"/>
              <w:ind w:left="113" w:right="113"/>
              <w:rPr>
                <w:rFonts w:ascii="Times New Roman" w:hAnsi="Times New Roman" w:cs="Times New Roman"/>
                <w:b/>
                <w:color w:val="000000" w:themeColor="text1"/>
                <w:sz w:val="20"/>
                <w:szCs w:val="20"/>
                <w:lang w:val="bg-BG"/>
              </w:rPr>
            </w:pPr>
            <w:r w:rsidRPr="00B81860">
              <w:rPr>
                <w:rFonts w:ascii="Times New Roman" w:hAnsi="Times New Roman" w:cs="Times New Roman"/>
                <w:b/>
                <w:color w:val="000000" w:themeColor="text1"/>
                <w:sz w:val="20"/>
                <w:szCs w:val="20"/>
                <w:lang w:val="bg-BG"/>
              </w:rPr>
              <w:t>Населено място</w:t>
            </w:r>
          </w:p>
        </w:tc>
        <w:tc>
          <w:tcPr>
            <w:tcW w:w="1702" w:type="dxa"/>
            <w:gridSpan w:val="3"/>
            <w:shd w:val="clear" w:color="auto" w:fill="auto"/>
            <w:vAlign w:val="center"/>
          </w:tcPr>
          <w:p w:rsidR="006E64A9" w:rsidRPr="00B81860" w:rsidRDefault="006E64A9" w:rsidP="000F1F43">
            <w:pPr>
              <w:spacing w:after="0" w:line="240" w:lineRule="auto"/>
              <w:jc w:val="center"/>
              <w:rPr>
                <w:rFonts w:ascii="Times New Roman" w:hAnsi="Times New Roman" w:cs="Times New Roman"/>
                <w:b/>
                <w:color w:val="000000" w:themeColor="text1"/>
                <w:sz w:val="20"/>
                <w:szCs w:val="20"/>
                <w:lang w:val="bg-BG"/>
              </w:rPr>
            </w:pPr>
            <w:r w:rsidRPr="00B81860">
              <w:rPr>
                <w:rFonts w:ascii="Times New Roman" w:hAnsi="Times New Roman" w:cs="Times New Roman"/>
                <w:b/>
                <w:color w:val="000000" w:themeColor="text1"/>
                <w:sz w:val="20"/>
                <w:szCs w:val="20"/>
                <w:lang w:val="bg-BG"/>
              </w:rPr>
              <w:t>Персонал</w:t>
            </w:r>
          </w:p>
        </w:tc>
        <w:tc>
          <w:tcPr>
            <w:tcW w:w="6189" w:type="dxa"/>
            <w:gridSpan w:val="14"/>
            <w:shd w:val="clear" w:color="auto" w:fill="auto"/>
            <w:vAlign w:val="center"/>
          </w:tcPr>
          <w:p w:rsidR="000F1F43" w:rsidRPr="00B81860" w:rsidRDefault="000F1F43" w:rsidP="000F1F43">
            <w:pPr>
              <w:spacing w:after="0" w:line="240" w:lineRule="auto"/>
              <w:jc w:val="center"/>
              <w:rPr>
                <w:rFonts w:ascii="Times New Roman" w:hAnsi="Times New Roman" w:cs="Times New Roman"/>
                <w:b/>
                <w:color w:val="000000" w:themeColor="text1"/>
                <w:sz w:val="20"/>
                <w:szCs w:val="20"/>
                <w:lang w:val="bg-BG"/>
              </w:rPr>
            </w:pPr>
          </w:p>
          <w:p w:rsidR="006E64A9" w:rsidRPr="00B81860" w:rsidRDefault="006E64A9" w:rsidP="000F1F43">
            <w:pPr>
              <w:spacing w:after="0" w:line="240" w:lineRule="auto"/>
              <w:jc w:val="center"/>
              <w:rPr>
                <w:rFonts w:ascii="Times New Roman" w:hAnsi="Times New Roman" w:cs="Times New Roman"/>
                <w:b/>
                <w:color w:val="000000" w:themeColor="text1"/>
                <w:sz w:val="20"/>
                <w:szCs w:val="20"/>
                <w:lang w:val="bg-BG"/>
              </w:rPr>
            </w:pPr>
            <w:r w:rsidRPr="00B81860">
              <w:rPr>
                <w:rFonts w:ascii="Times New Roman" w:hAnsi="Times New Roman" w:cs="Times New Roman"/>
                <w:b/>
                <w:color w:val="000000" w:themeColor="text1"/>
                <w:sz w:val="20"/>
                <w:szCs w:val="20"/>
                <w:lang w:val="bg-BG"/>
              </w:rPr>
              <w:t>Педагогически специалисти</w:t>
            </w:r>
          </w:p>
          <w:p w:rsidR="006E64A9" w:rsidRPr="00B81860" w:rsidRDefault="006E64A9" w:rsidP="000F1F43">
            <w:pPr>
              <w:spacing w:after="0" w:line="240" w:lineRule="auto"/>
              <w:jc w:val="center"/>
              <w:rPr>
                <w:rFonts w:ascii="Times New Roman" w:hAnsi="Times New Roman" w:cs="Times New Roman"/>
                <w:b/>
                <w:color w:val="000000" w:themeColor="text1"/>
                <w:sz w:val="20"/>
                <w:szCs w:val="20"/>
                <w:lang w:val="bg-BG"/>
              </w:rPr>
            </w:pPr>
          </w:p>
        </w:tc>
        <w:tc>
          <w:tcPr>
            <w:tcW w:w="473" w:type="dxa"/>
            <w:shd w:val="clear" w:color="auto" w:fill="auto"/>
          </w:tcPr>
          <w:p w:rsidR="006E64A9" w:rsidRPr="00B81860" w:rsidRDefault="006E64A9" w:rsidP="00A367E3">
            <w:pPr>
              <w:spacing w:after="0" w:line="240" w:lineRule="auto"/>
              <w:jc w:val="center"/>
              <w:rPr>
                <w:rFonts w:ascii="Times New Roman" w:hAnsi="Times New Roman" w:cs="Times New Roman"/>
                <w:b/>
                <w:color w:val="000000" w:themeColor="text1"/>
                <w:sz w:val="20"/>
                <w:szCs w:val="20"/>
                <w:lang w:val="bg-BG"/>
              </w:rPr>
            </w:pPr>
          </w:p>
        </w:tc>
        <w:tc>
          <w:tcPr>
            <w:tcW w:w="455" w:type="dxa"/>
            <w:shd w:val="clear" w:color="auto" w:fill="auto"/>
          </w:tcPr>
          <w:p w:rsidR="006E64A9" w:rsidRPr="00B81860" w:rsidRDefault="006E64A9" w:rsidP="00A367E3">
            <w:pPr>
              <w:spacing w:after="0" w:line="240" w:lineRule="auto"/>
              <w:jc w:val="center"/>
              <w:rPr>
                <w:rFonts w:ascii="Times New Roman" w:hAnsi="Times New Roman" w:cs="Times New Roman"/>
                <w:b/>
                <w:color w:val="000000" w:themeColor="text1"/>
                <w:sz w:val="20"/>
                <w:szCs w:val="20"/>
                <w:lang w:val="bg-BG"/>
              </w:rPr>
            </w:pPr>
          </w:p>
        </w:tc>
      </w:tr>
      <w:tr w:rsidR="004B425A" w:rsidRPr="00A367E3" w:rsidTr="00B81860">
        <w:trPr>
          <w:cantSplit/>
          <w:trHeight w:val="2845"/>
          <w:jc w:val="center"/>
        </w:trPr>
        <w:tc>
          <w:tcPr>
            <w:tcW w:w="1685" w:type="dxa"/>
            <w:vMerge/>
            <w:shd w:val="clear" w:color="auto" w:fill="auto"/>
          </w:tcPr>
          <w:p w:rsidR="006E64A9" w:rsidRPr="00B81860" w:rsidRDefault="006E64A9" w:rsidP="00A367E3">
            <w:pPr>
              <w:spacing w:after="0" w:line="240" w:lineRule="auto"/>
              <w:rPr>
                <w:rFonts w:ascii="Times New Roman" w:hAnsi="Times New Roman" w:cs="Times New Roman"/>
                <w:b/>
                <w:color w:val="000000" w:themeColor="text1"/>
                <w:sz w:val="20"/>
                <w:szCs w:val="20"/>
                <w:lang w:val="bg-BG"/>
              </w:rPr>
            </w:pPr>
          </w:p>
        </w:tc>
        <w:tc>
          <w:tcPr>
            <w:tcW w:w="1134" w:type="dxa"/>
            <w:vMerge/>
            <w:shd w:val="clear" w:color="auto" w:fill="auto"/>
          </w:tcPr>
          <w:p w:rsidR="006E64A9" w:rsidRPr="00B81860" w:rsidRDefault="006E64A9" w:rsidP="00A367E3">
            <w:pPr>
              <w:spacing w:after="0" w:line="240" w:lineRule="auto"/>
              <w:rPr>
                <w:rFonts w:ascii="Times New Roman" w:hAnsi="Times New Roman" w:cs="Times New Roman"/>
                <w:b/>
                <w:color w:val="000000" w:themeColor="text1"/>
                <w:sz w:val="20"/>
                <w:szCs w:val="20"/>
                <w:lang w:val="bg-BG"/>
              </w:rPr>
            </w:pPr>
          </w:p>
        </w:tc>
        <w:tc>
          <w:tcPr>
            <w:tcW w:w="598" w:type="dxa"/>
            <w:shd w:val="clear" w:color="auto" w:fill="auto"/>
            <w:textDirection w:val="btLr"/>
          </w:tcPr>
          <w:p w:rsidR="006E64A9" w:rsidRPr="00B81860" w:rsidRDefault="006E64A9" w:rsidP="00A367E3">
            <w:pPr>
              <w:spacing w:after="0" w:line="240" w:lineRule="auto"/>
              <w:ind w:left="113" w:right="113"/>
              <w:rPr>
                <w:rFonts w:ascii="Times New Roman" w:hAnsi="Times New Roman" w:cs="Times New Roman"/>
                <w:b/>
                <w:color w:val="000000" w:themeColor="text1"/>
                <w:sz w:val="20"/>
                <w:szCs w:val="20"/>
                <w:lang w:val="bg-BG"/>
              </w:rPr>
            </w:pPr>
            <w:proofErr w:type="spellStart"/>
            <w:r w:rsidRPr="00B81860">
              <w:rPr>
                <w:rFonts w:ascii="Times New Roman" w:hAnsi="Times New Roman" w:cs="Times New Roman"/>
                <w:b/>
                <w:color w:val="000000" w:themeColor="text1"/>
                <w:sz w:val="20"/>
                <w:szCs w:val="20"/>
                <w:lang w:val="bg-BG"/>
              </w:rPr>
              <w:t>Ообщ</w:t>
            </w:r>
            <w:proofErr w:type="spellEnd"/>
            <w:r w:rsidRPr="00B81860">
              <w:rPr>
                <w:rFonts w:ascii="Times New Roman" w:hAnsi="Times New Roman" w:cs="Times New Roman"/>
                <w:b/>
                <w:color w:val="000000" w:themeColor="text1"/>
                <w:sz w:val="20"/>
                <w:szCs w:val="20"/>
                <w:lang w:val="bg-BG"/>
              </w:rPr>
              <w:t xml:space="preserve"> брой</w:t>
            </w:r>
          </w:p>
          <w:p w:rsidR="006E64A9" w:rsidRPr="00B81860" w:rsidRDefault="006E64A9" w:rsidP="00A367E3">
            <w:pPr>
              <w:spacing w:after="0" w:line="240" w:lineRule="auto"/>
              <w:ind w:left="113" w:right="113"/>
              <w:rPr>
                <w:rFonts w:ascii="Times New Roman" w:hAnsi="Times New Roman" w:cs="Times New Roman"/>
                <w:b/>
                <w:color w:val="000000" w:themeColor="text1"/>
                <w:sz w:val="20"/>
                <w:szCs w:val="20"/>
                <w:lang w:val="bg-BG"/>
              </w:rPr>
            </w:pPr>
          </w:p>
        </w:tc>
        <w:tc>
          <w:tcPr>
            <w:tcW w:w="567" w:type="dxa"/>
            <w:shd w:val="clear" w:color="auto" w:fill="auto"/>
            <w:textDirection w:val="btLr"/>
          </w:tcPr>
          <w:p w:rsidR="006E64A9" w:rsidRPr="00B81860" w:rsidRDefault="006E64A9" w:rsidP="00A367E3">
            <w:pPr>
              <w:spacing w:after="0" w:line="240" w:lineRule="auto"/>
              <w:ind w:left="113" w:right="113"/>
              <w:rPr>
                <w:rFonts w:ascii="Times New Roman" w:hAnsi="Times New Roman" w:cs="Times New Roman"/>
                <w:b/>
                <w:color w:val="000000" w:themeColor="text1"/>
                <w:sz w:val="20"/>
                <w:szCs w:val="20"/>
                <w:lang w:val="bg-BG"/>
              </w:rPr>
            </w:pPr>
            <w:r w:rsidRPr="00B81860">
              <w:rPr>
                <w:rFonts w:ascii="Times New Roman" w:hAnsi="Times New Roman" w:cs="Times New Roman"/>
                <w:b/>
                <w:color w:val="000000" w:themeColor="text1"/>
                <w:sz w:val="20"/>
                <w:szCs w:val="20"/>
                <w:lang w:val="bg-BG"/>
              </w:rPr>
              <w:t>Педагогически</w:t>
            </w:r>
          </w:p>
          <w:p w:rsidR="006E64A9" w:rsidRPr="00B81860" w:rsidRDefault="006E64A9" w:rsidP="00A367E3">
            <w:pPr>
              <w:spacing w:after="0" w:line="240" w:lineRule="auto"/>
              <w:ind w:left="113" w:right="113"/>
              <w:rPr>
                <w:rFonts w:ascii="Times New Roman" w:hAnsi="Times New Roman" w:cs="Times New Roman"/>
                <w:b/>
                <w:color w:val="000000" w:themeColor="text1"/>
                <w:sz w:val="20"/>
                <w:szCs w:val="20"/>
                <w:lang w:val="bg-BG"/>
              </w:rPr>
            </w:pPr>
          </w:p>
        </w:tc>
        <w:tc>
          <w:tcPr>
            <w:tcW w:w="537" w:type="dxa"/>
            <w:shd w:val="clear" w:color="auto" w:fill="auto"/>
            <w:textDirection w:val="btLr"/>
          </w:tcPr>
          <w:p w:rsidR="006E64A9" w:rsidRPr="00B81860" w:rsidRDefault="006E64A9" w:rsidP="00A367E3">
            <w:pPr>
              <w:spacing w:after="0" w:line="240" w:lineRule="auto"/>
              <w:ind w:left="113" w:right="113"/>
              <w:rPr>
                <w:rFonts w:ascii="Times New Roman" w:hAnsi="Times New Roman" w:cs="Times New Roman"/>
                <w:b/>
                <w:color w:val="000000" w:themeColor="text1"/>
                <w:sz w:val="20"/>
                <w:szCs w:val="20"/>
                <w:lang w:val="bg-BG"/>
              </w:rPr>
            </w:pPr>
            <w:r w:rsidRPr="00B81860">
              <w:rPr>
                <w:rFonts w:ascii="Times New Roman" w:hAnsi="Times New Roman" w:cs="Times New Roman"/>
                <w:b/>
                <w:color w:val="000000" w:themeColor="text1"/>
                <w:sz w:val="20"/>
                <w:szCs w:val="20"/>
                <w:lang w:val="bg-BG"/>
              </w:rPr>
              <w:t>Непедагогически</w:t>
            </w:r>
          </w:p>
          <w:p w:rsidR="006E64A9" w:rsidRPr="00B81860" w:rsidRDefault="006E64A9" w:rsidP="00A367E3">
            <w:pPr>
              <w:spacing w:after="0" w:line="240" w:lineRule="auto"/>
              <w:ind w:left="113" w:right="113"/>
              <w:rPr>
                <w:rFonts w:ascii="Times New Roman" w:hAnsi="Times New Roman" w:cs="Times New Roman"/>
                <w:b/>
                <w:color w:val="000000" w:themeColor="text1"/>
                <w:sz w:val="20"/>
                <w:szCs w:val="20"/>
                <w:lang w:val="bg-BG"/>
              </w:rPr>
            </w:pPr>
          </w:p>
        </w:tc>
        <w:tc>
          <w:tcPr>
            <w:tcW w:w="425" w:type="dxa"/>
            <w:shd w:val="clear" w:color="auto" w:fill="auto"/>
            <w:textDirection w:val="btLr"/>
          </w:tcPr>
          <w:p w:rsidR="006E64A9" w:rsidRPr="00B81860" w:rsidRDefault="006E64A9" w:rsidP="00A367E3">
            <w:pPr>
              <w:spacing w:after="0" w:line="240" w:lineRule="auto"/>
              <w:ind w:left="113" w:right="113"/>
              <w:rPr>
                <w:rFonts w:ascii="Times New Roman" w:hAnsi="Times New Roman" w:cs="Times New Roman"/>
                <w:b/>
                <w:color w:val="000000" w:themeColor="text1"/>
                <w:sz w:val="20"/>
                <w:szCs w:val="20"/>
                <w:lang w:val="bg-BG"/>
              </w:rPr>
            </w:pPr>
            <w:r w:rsidRPr="00B81860">
              <w:rPr>
                <w:rFonts w:ascii="Times New Roman" w:hAnsi="Times New Roman" w:cs="Times New Roman"/>
                <w:b/>
                <w:color w:val="000000" w:themeColor="text1"/>
                <w:sz w:val="20"/>
                <w:szCs w:val="20"/>
                <w:lang w:val="bg-BG"/>
              </w:rPr>
              <w:t>директор</w:t>
            </w:r>
          </w:p>
        </w:tc>
        <w:tc>
          <w:tcPr>
            <w:tcW w:w="425" w:type="dxa"/>
            <w:shd w:val="clear" w:color="auto" w:fill="auto"/>
            <w:textDirection w:val="btLr"/>
          </w:tcPr>
          <w:p w:rsidR="006E64A9" w:rsidRPr="00B81860" w:rsidRDefault="006E64A9" w:rsidP="00A367E3">
            <w:pPr>
              <w:spacing w:after="0" w:line="240" w:lineRule="auto"/>
              <w:ind w:left="113" w:right="113"/>
              <w:rPr>
                <w:rFonts w:ascii="Times New Roman" w:hAnsi="Times New Roman" w:cs="Times New Roman"/>
                <w:b/>
                <w:color w:val="000000" w:themeColor="text1"/>
                <w:sz w:val="20"/>
                <w:szCs w:val="20"/>
                <w:lang w:val="bg-BG"/>
              </w:rPr>
            </w:pPr>
            <w:r w:rsidRPr="00B81860">
              <w:rPr>
                <w:rFonts w:ascii="Times New Roman" w:hAnsi="Times New Roman" w:cs="Times New Roman"/>
                <w:b/>
                <w:color w:val="000000" w:themeColor="text1"/>
                <w:sz w:val="20"/>
                <w:szCs w:val="20"/>
                <w:lang w:val="bg-BG"/>
              </w:rPr>
              <w:t>Зам. директор</w:t>
            </w:r>
          </w:p>
        </w:tc>
        <w:tc>
          <w:tcPr>
            <w:tcW w:w="567" w:type="dxa"/>
            <w:shd w:val="clear" w:color="auto" w:fill="auto"/>
            <w:textDirection w:val="btLr"/>
          </w:tcPr>
          <w:p w:rsidR="006E64A9" w:rsidRPr="00B81860" w:rsidRDefault="006E64A9" w:rsidP="00A367E3">
            <w:pPr>
              <w:spacing w:after="0" w:line="240" w:lineRule="auto"/>
              <w:ind w:left="113" w:right="113"/>
              <w:rPr>
                <w:rFonts w:ascii="Times New Roman" w:hAnsi="Times New Roman" w:cs="Times New Roman"/>
                <w:b/>
                <w:color w:val="000000" w:themeColor="text1"/>
                <w:sz w:val="20"/>
                <w:szCs w:val="20"/>
                <w:lang w:val="bg-BG"/>
              </w:rPr>
            </w:pPr>
            <w:r w:rsidRPr="00B81860">
              <w:rPr>
                <w:rFonts w:ascii="Times New Roman" w:hAnsi="Times New Roman" w:cs="Times New Roman"/>
                <w:b/>
                <w:color w:val="000000" w:themeColor="text1"/>
                <w:sz w:val="20"/>
                <w:szCs w:val="20"/>
                <w:lang w:val="bg-BG"/>
              </w:rPr>
              <w:t>учител</w:t>
            </w:r>
          </w:p>
        </w:tc>
        <w:tc>
          <w:tcPr>
            <w:tcW w:w="566" w:type="dxa"/>
            <w:shd w:val="clear" w:color="auto" w:fill="auto"/>
            <w:textDirection w:val="btLr"/>
          </w:tcPr>
          <w:p w:rsidR="006E64A9" w:rsidRPr="00B81860" w:rsidRDefault="006E64A9" w:rsidP="00A367E3">
            <w:pPr>
              <w:spacing w:after="0" w:line="240" w:lineRule="auto"/>
              <w:ind w:left="113" w:right="113"/>
              <w:rPr>
                <w:rFonts w:ascii="Times New Roman" w:hAnsi="Times New Roman" w:cs="Times New Roman"/>
                <w:b/>
                <w:color w:val="000000" w:themeColor="text1"/>
                <w:sz w:val="20"/>
                <w:szCs w:val="20"/>
                <w:lang w:val="bg-BG"/>
              </w:rPr>
            </w:pPr>
            <w:r w:rsidRPr="00B81860">
              <w:rPr>
                <w:rFonts w:ascii="Times New Roman" w:hAnsi="Times New Roman" w:cs="Times New Roman"/>
                <w:b/>
                <w:color w:val="000000" w:themeColor="text1"/>
                <w:sz w:val="20"/>
                <w:szCs w:val="20"/>
                <w:lang w:val="bg-BG"/>
              </w:rPr>
              <w:t>Учител, ЦОУД</w:t>
            </w:r>
          </w:p>
        </w:tc>
        <w:tc>
          <w:tcPr>
            <w:tcW w:w="425" w:type="dxa"/>
            <w:shd w:val="clear" w:color="auto" w:fill="auto"/>
            <w:textDirection w:val="btLr"/>
          </w:tcPr>
          <w:p w:rsidR="006E64A9" w:rsidRPr="00B81860" w:rsidRDefault="006E64A9" w:rsidP="00A367E3">
            <w:pPr>
              <w:spacing w:after="0" w:line="240" w:lineRule="auto"/>
              <w:ind w:left="113" w:right="113"/>
              <w:rPr>
                <w:rFonts w:ascii="Times New Roman" w:hAnsi="Times New Roman" w:cs="Times New Roman"/>
                <w:b/>
                <w:color w:val="000000" w:themeColor="text1"/>
                <w:sz w:val="20"/>
                <w:szCs w:val="20"/>
                <w:lang w:val="bg-BG"/>
              </w:rPr>
            </w:pPr>
            <w:r w:rsidRPr="00B81860">
              <w:rPr>
                <w:rFonts w:ascii="Times New Roman" w:hAnsi="Times New Roman" w:cs="Times New Roman"/>
                <w:b/>
                <w:color w:val="000000" w:themeColor="text1"/>
                <w:sz w:val="20"/>
                <w:szCs w:val="20"/>
                <w:lang w:val="bg-BG"/>
              </w:rPr>
              <w:t>психолог</w:t>
            </w:r>
          </w:p>
        </w:tc>
        <w:tc>
          <w:tcPr>
            <w:tcW w:w="427" w:type="dxa"/>
            <w:shd w:val="clear" w:color="auto" w:fill="auto"/>
            <w:textDirection w:val="btLr"/>
          </w:tcPr>
          <w:p w:rsidR="006E64A9" w:rsidRPr="00B81860" w:rsidRDefault="006E64A9" w:rsidP="00A367E3">
            <w:pPr>
              <w:spacing w:after="0" w:line="240" w:lineRule="auto"/>
              <w:ind w:left="113" w:right="113"/>
              <w:rPr>
                <w:rFonts w:ascii="Times New Roman" w:hAnsi="Times New Roman" w:cs="Times New Roman"/>
                <w:b/>
                <w:color w:val="000000" w:themeColor="text1"/>
                <w:sz w:val="20"/>
                <w:szCs w:val="20"/>
                <w:lang w:val="bg-BG"/>
              </w:rPr>
            </w:pPr>
            <w:proofErr w:type="spellStart"/>
            <w:r w:rsidRPr="00B81860">
              <w:rPr>
                <w:rFonts w:ascii="Times New Roman" w:hAnsi="Times New Roman" w:cs="Times New Roman"/>
                <w:b/>
                <w:color w:val="000000" w:themeColor="text1"/>
                <w:sz w:val="20"/>
                <w:szCs w:val="20"/>
                <w:lang w:val="bg-BG"/>
              </w:rPr>
              <w:t>Пед</w:t>
            </w:r>
            <w:proofErr w:type="spellEnd"/>
            <w:r w:rsidRPr="00B81860">
              <w:rPr>
                <w:rFonts w:ascii="Times New Roman" w:hAnsi="Times New Roman" w:cs="Times New Roman"/>
                <w:b/>
                <w:color w:val="000000" w:themeColor="text1"/>
                <w:sz w:val="20"/>
                <w:szCs w:val="20"/>
                <w:lang w:val="bg-BG"/>
              </w:rPr>
              <w:t>.съветник</w:t>
            </w:r>
          </w:p>
        </w:tc>
        <w:tc>
          <w:tcPr>
            <w:tcW w:w="425" w:type="dxa"/>
            <w:shd w:val="clear" w:color="auto" w:fill="auto"/>
            <w:textDirection w:val="btLr"/>
          </w:tcPr>
          <w:p w:rsidR="006E64A9" w:rsidRPr="00B81860" w:rsidRDefault="006E64A9" w:rsidP="00A367E3">
            <w:pPr>
              <w:spacing w:after="0" w:line="240" w:lineRule="auto"/>
              <w:ind w:left="113" w:right="113"/>
              <w:rPr>
                <w:rFonts w:ascii="Times New Roman" w:hAnsi="Times New Roman" w:cs="Times New Roman"/>
                <w:b/>
                <w:color w:val="000000" w:themeColor="text1"/>
                <w:sz w:val="20"/>
                <w:szCs w:val="20"/>
                <w:lang w:val="bg-BG"/>
              </w:rPr>
            </w:pPr>
            <w:r w:rsidRPr="00B81860">
              <w:rPr>
                <w:rFonts w:ascii="Times New Roman" w:hAnsi="Times New Roman" w:cs="Times New Roman"/>
                <w:b/>
                <w:color w:val="000000" w:themeColor="text1"/>
                <w:sz w:val="20"/>
                <w:szCs w:val="20"/>
                <w:lang w:val="bg-BG"/>
              </w:rPr>
              <w:t>логопед</w:t>
            </w:r>
          </w:p>
        </w:tc>
        <w:tc>
          <w:tcPr>
            <w:tcW w:w="424" w:type="dxa"/>
            <w:shd w:val="clear" w:color="auto" w:fill="auto"/>
            <w:textDirection w:val="btLr"/>
          </w:tcPr>
          <w:p w:rsidR="006E64A9" w:rsidRPr="00B81860" w:rsidRDefault="006E64A9" w:rsidP="00A367E3">
            <w:pPr>
              <w:spacing w:after="0" w:line="240" w:lineRule="auto"/>
              <w:ind w:left="113" w:right="113"/>
              <w:rPr>
                <w:rFonts w:ascii="Times New Roman" w:hAnsi="Times New Roman" w:cs="Times New Roman"/>
                <w:b/>
                <w:color w:val="000000" w:themeColor="text1"/>
                <w:sz w:val="20"/>
                <w:szCs w:val="20"/>
                <w:lang w:val="bg-BG"/>
              </w:rPr>
            </w:pPr>
            <w:r w:rsidRPr="00B81860">
              <w:rPr>
                <w:rFonts w:ascii="Times New Roman" w:hAnsi="Times New Roman" w:cs="Times New Roman"/>
                <w:b/>
                <w:color w:val="000000" w:themeColor="text1"/>
                <w:sz w:val="20"/>
                <w:szCs w:val="20"/>
                <w:lang w:val="bg-BG"/>
              </w:rPr>
              <w:t>Ресурсен учител</w:t>
            </w:r>
          </w:p>
        </w:tc>
        <w:tc>
          <w:tcPr>
            <w:tcW w:w="425" w:type="dxa"/>
            <w:shd w:val="clear" w:color="auto" w:fill="auto"/>
            <w:textDirection w:val="btLr"/>
          </w:tcPr>
          <w:p w:rsidR="006E64A9" w:rsidRPr="00B81860" w:rsidRDefault="006E64A9" w:rsidP="00A367E3">
            <w:pPr>
              <w:spacing w:after="0" w:line="240" w:lineRule="auto"/>
              <w:ind w:left="113" w:right="113"/>
              <w:rPr>
                <w:rFonts w:ascii="Times New Roman" w:hAnsi="Times New Roman" w:cs="Times New Roman"/>
                <w:b/>
                <w:color w:val="000000" w:themeColor="text1"/>
                <w:sz w:val="20"/>
                <w:szCs w:val="20"/>
                <w:lang w:val="bg-BG"/>
              </w:rPr>
            </w:pPr>
            <w:proofErr w:type="spellStart"/>
            <w:r w:rsidRPr="00B81860">
              <w:rPr>
                <w:rFonts w:ascii="Times New Roman" w:hAnsi="Times New Roman" w:cs="Times New Roman"/>
                <w:b/>
                <w:color w:val="000000" w:themeColor="text1"/>
                <w:sz w:val="20"/>
                <w:szCs w:val="20"/>
                <w:lang w:val="bg-BG"/>
              </w:rPr>
              <w:t>Уч</w:t>
            </w:r>
            <w:proofErr w:type="spellEnd"/>
            <w:r w:rsidRPr="00B81860">
              <w:rPr>
                <w:rFonts w:ascii="Times New Roman" w:hAnsi="Times New Roman" w:cs="Times New Roman"/>
                <w:b/>
                <w:color w:val="000000" w:themeColor="text1"/>
                <w:sz w:val="20"/>
                <w:szCs w:val="20"/>
                <w:lang w:val="bg-BG"/>
              </w:rPr>
              <w:t xml:space="preserve">.с деца с </w:t>
            </w:r>
            <w:proofErr w:type="spellStart"/>
            <w:r w:rsidRPr="00B81860">
              <w:rPr>
                <w:rFonts w:ascii="Times New Roman" w:hAnsi="Times New Roman" w:cs="Times New Roman"/>
                <w:b/>
                <w:color w:val="000000" w:themeColor="text1"/>
                <w:sz w:val="20"/>
                <w:szCs w:val="20"/>
                <w:lang w:val="bg-BG"/>
              </w:rPr>
              <w:t>у</w:t>
            </w:r>
            <w:r w:rsidR="00A367E3" w:rsidRPr="00B81860">
              <w:rPr>
                <w:rFonts w:ascii="Times New Roman" w:hAnsi="Times New Roman" w:cs="Times New Roman"/>
                <w:b/>
                <w:color w:val="000000" w:themeColor="text1"/>
                <w:sz w:val="20"/>
                <w:szCs w:val="20"/>
                <w:lang w:val="bg-BG"/>
              </w:rPr>
              <w:t>м</w:t>
            </w:r>
            <w:r w:rsidRPr="00B81860">
              <w:rPr>
                <w:rFonts w:ascii="Times New Roman" w:hAnsi="Times New Roman" w:cs="Times New Roman"/>
                <w:b/>
                <w:color w:val="000000" w:themeColor="text1"/>
                <w:sz w:val="20"/>
                <w:szCs w:val="20"/>
                <w:lang w:val="bg-BG"/>
              </w:rPr>
              <w:t>ств</w:t>
            </w:r>
            <w:proofErr w:type="spellEnd"/>
            <w:r w:rsidRPr="00B81860">
              <w:rPr>
                <w:rFonts w:ascii="Times New Roman" w:hAnsi="Times New Roman" w:cs="Times New Roman"/>
                <w:b/>
                <w:color w:val="000000" w:themeColor="text1"/>
                <w:sz w:val="20"/>
                <w:szCs w:val="20"/>
                <w:lang w:val="bg-BG"/>
              </w:rPr>
              <w:t>.из</w:t>
            </w:r>
            <w:r w:rsidR="004B425A" w:rsidRPr="00B81860">
              <w:rPr>
                <w:rFonts w:ascii="Times New Roman" w:hAnsi="Times New Roman" w:cs="Times New Roman"/>
                <w:b/>
                <w:color w:val="000000" w:themeColor="text1"/>
                <w:sz w:val="20"/>
                <w:szCs w:val="20"/>
                <w:lang w:val="bg-BG"/>
              </w:rPr>
              <w:t>останалост</w:t>
            </w:r>
          </w:p>
        </w:tc>
        <w:tc>
          <w:tcPr>
            <w:tcW w:w="426" w:type="dxa"/>
            <w:shd w:val="clear" w:color="auto" w:fill="auto"/>
            <w:textDirection w:val="btLr"/>
          </w:tcPr>
          <w:p w:rsidR="006E64A9" w:rsidRPr="00B81860" w:rsidRDefault="006E64A9" w:rsidP="00A367E3">
            <w:pPr>
              <w:spacing w:after="0" w:line="240" w:lineRule="auto"/>
              <w:ind w:left="113" w:right="113"/>
              <w:rPr>
                <w:rFonts w:ascii="Times New Roman" w:hAnsi="Times New Roman" w:cs="Times New Roman"/>
                <w:b/>
                <w:color w:val="000000" w:themeColor="text1"/>
                <w:sz w:val="20"/>
                <w:szCs w:val="20"/>
                <w:lang w:val="bg-BG"/>
              </w:rPr>
            </w:pPr>
            <w:proofErr w:type="spellStart"/>
            <w:r w:rsidRPr="00B81860">
              <w:rPr>
                <w:rFonts w:ascii="Times New Roman" w:hAnsi="Times New Roman" w:cs="Times New Roman"/>
                <w:b/>
                <w:color w:val="000000" w:themeColor="text1"/>
                <w:sz w:val="20"/>
                <w:szCs w:val="20"/>
                <w:lang w:val="bg-BG"/>
              </w:rPr>
              <w:t>Рех</w:t>
            </w:r>
            <w:proofErr w:type="spellEnd"/>
            <w:r w:rsidRPr="00B81860">
              <w:rPr>
                <w:rFonts w:ascii="Times New Roman" w:hAnsi="Times New Roman" w:cs="Times New Roman"/>
                <w:b/>
                <w:color w:val="000000" w:themeColor="text1"/>
                <w:sz w:val="20"/>
                <w:szCs w:val="20"/>
                <w:lang w:val="bg-BG"/>
              </w:rPr>
              <w:t>.на слуха и говора</w:t>
            </w:r>
          </w:p>
        </w:tc>
        <w:tc>
          <w:tcPr>
            <w:tcW w:w="425" w:type="dxa"/>
            <w:shd w:val="clear" w:color="auto" w:fill="auto"/>
            <w:textDirection w:val="btLr"/>
          </w:tcPr>
          <w:p w:rsidR="006E64A9" w:rsidRPr="00B81860" w:rsidRDefault="006E64A9" w:rsidP="00A367E3">
            <w:pPr>
              <w:spacing w:after="0" w:line="240" w:lineRule="auto"/>
              <w:ind w:left="113" w:right="113"/>
              <w:rPr>
                <w:rFonts w:ascii="Times New Roman" w:hAnsi="Times New Roman" w:cs="Times New Roman"/>
                <w:b/>
                <w:color w:val="000000" w:themeColor="text1"/>
                <w:sz w:val="20"/>
                <w:szCs w:val="20"/>
                <w:lang w:val="bg-BG"/>
              </w:rPr>
            </w:pPr>
            <w:r w:rsidRPr="00B81860">
              <w:rPr>
                <w:rFonts w:ascii="Times New Roman" w:hAnsi="Times New Roman" w:cs="Times New Roman"/>
                <w:b/>
                <w:color w:val="000000" w:themeColor="text1"/>
                <w:sz w:val="20"/>
                <w:szCs w:val="20"/>
                <w:lang w:val="bg-BG"/>
              </w:rPr>
              <w:t>корепетитор</w:t>
            </w:r>
          </w:p>
        </w:tc>
        <w:tc>
          <w:tcPr>
            <w:tcW w:w="425" w:type="dxa"/>
            <w:shd w:val="clear" w:color="auto" w:fill="auto"/>
            <w:textDirection w:val="btLr"/>
          </w:tcPr>
          <w:p w:rsidR="006E64A9" w:rsidRPr="00B81860" w:rsidRDefault="006E64A9" w:rsidP="00A367E3">
            <w:pPr>
              <w:spacing w:after="0" w:line="240" w:lineRule="auto"/>
              <w:ind w:left="113" w:right="113"/>
              <w:rPr>
                <w:rFonts w:ascii="Times New Roman" w:hAnsi="Times New Roman" w:cs="Times New Roman"/>
                <w:b/>
                <w:color w:val="000000" w:themeColor="text1"/>
                <w:sz w:val="20"/>
                <w:szCs w:val="20"/>
                <w:lang w:val="bg-BG"/>
              </w:rPr>
            </w:pPr>
            <w:r w:rsidRPr="00B81860">
              <w:rPr>
                <w:rFonts w:ascii="Times New Roman" w:hAnsi="Times New Roman" w:cs="Times New Roman"/>
                <w:b/>
                <w:color w:val="000000" w:themeColor="text1"/>
                <w:sz w:val="20"/>
                <w:szCs w:val="20"/>
                <w:lang w:val="bg-BG"/>
              </w:rPr>
              <w:t>Треньор по вид спорт</w:t>
            </w:r>
          </w:p>
        </w:tc>
        <w:tc>
          <w:tcPr>
            <w:tcW w:w="426" w:type="dxa"/>
            <w:shd w:val="clear" w:color="auto" w:fill="auto"/>
            <w:textDirection w:val="btLr"/>
          </w:tcPr>
          <w:p w:rsidR="006E64A9" w:rsidRPr="00B81860" w:rsidRDefault="006E64A9" w:rsidP="00A367E3">
            <w:pPr>
              <w:spacing w:after="0" w:line="240" w:lineRule="auto"/>
              <w:ind w:left="113" w:right="113"/>
              <w:rPr>
                <w:rFonts w:ascii="Times New Roman" w:hAnsi="Times New Roman" w:cs="Times New Roman"/>
                <w:b/>
                <w:color w:val="000000" w:themeColor="text1"/>
                <w:sz w:val="20"/>
                <w:szCs w:val="20"/>
                <w:lang w:val="bg-BG"/>
              </w:rPr>
            </w:pPr>
            <w:proofErr w:type="spellStart"/>
            <w:r w:rsidRPr="00B81860">
              <w:rPr>
                <w:rFonts w:ascii="Times New Roman" w:hAnsi="Times New Roman" w:cs="Times New Roman"/>
                <w:b/>
                <w:color w:val="000000" w:themeColor="text1"/>
                <w:sz w:val="20"/>
                <w:szCs w:val="20"/>
                <w:lang w:val="bg-BG"/>
              </w:rPr>
              <w:t>Рък</w:t>
            </w:r>
            <w:proofErr w:type="spellEnd"/>
            <w:r w:rsidRPr="00B81860">
              <w:rPr>
                <w:rFonts w:ascii="Times New Roman" w:hAnsi="Times New Roman" w:cs="Times New Roman"/>
                <w:b/>
                <w:color w:val="000000" w:themeColor="text1"/>
                <w:sz w:val="20"/>
                <w:szCs w:val="20"/>
                <w:lang w:val="bg-BG"/>
              </w:rPr>
              <w:t>.</w:t>
            </w:r>
            <w:proofErr w:type="spellStart"/>
            <w:r w:rsidRPr="00B81860">
              <w:rPr>
                <w:rFonts w:ascii="Times New Roman" w:hAnsi="Times New Roman" w:cs="Times New Roman"/>
                <w:b/>
                <w:color w:val="000000" w:themeColor="text1"/>
                <w:sz w:val="20"/>
                <w:szCs w:val="20"/>
                <w:lang w:val="bg-BG"/>
              </w:rPr>
              <w:t>направл</w:t>
            </w:r>
            <w:proofErr w:type="spellEnd"/>
            <w:r w:rsidRPr="00B81860">
              <w:rPr>
                <w:rFonts w:ascii="Times New Roman" w:hAnsi="Times New Roman" w:cs="Times New Roman"/>
                <w:b/>
                <w:color w:val="000000" w:themeColor="text1"/>
                <w:sz w:val="20"/>
                <w:szCs w:val="20"/>
                <w:lang w:val="bg-BG"/>
              </w:rPr>
              <w:t>.ИКТ</w:t>
            </w:r>
          </w:p>
        </w:tc>
        <w:tc>
          <w:tcPr>
            <w:tcW w:w="378" w:type="dxa"/>
            <w:shd w:val="clear" w:color="auto" w:fill="auto"/>
            <w:textDirection w:val="btLr"/>
          </w:tcPr>
          <w:p w:rsidR="006E64A9" w:rsidRPr="00B81860" w:rsidRDefault="006E64A9" w:rsidP="00A367E3">
            <w:pPr>
              <w:spacing w:after="0" w:line="240" w:lineRule="auto"/>
              <w:ind w:left="113" w:right="113"/>
              <w:rPr>
                <w:rFonts w:ascii="Times New Roman" w:hAnsi="Times New Roman" w:cs="Times New Roman"/>
                <w:b/>
                <w:color w:val="000000" w:themeColor="text1"/>
                <w:sz w:val="20"/>
                <w:szCs w:val="20"/>
                <w:lang w:val="bg-BG"/>
              </w:rPr>
            </w:pPr>
            <w:r w:rsidRPr="00B81860">
              <w:rPr>
                <w:rFonts w:ascii="Times New Roman" w:hAnsi="Times New Roman" w:cs="Times New Roman"/>
                <w:b/>
                <w:color w:val="000000" w:themeColor="text1"/>
                <w:sz w:val="20"/>
                <w:szCs w:val="20"/>
                <w:lang w:val="bg-BG"/>
              </w:rPr>
              <w:t xml:space="preserve">От </w:t>
            </w:r>
            <w:proofErr w:type="spellStart"/>
            <w:r w:rsidRPr="00B81860">
              <w:rPr>
                <w:rFonts w:ascii="Times New Roman" w:hAnsi="Times New Roman" w:cs="Times New Roman"/>
                <w:b/>
                <w:color w:val="000000" w:themeColor="text1"/>
                <w:sz w:val="20"/>
                <w:szCs w:val="20"/>
                <w:lang w:val="bg-BG"/>
              </w:rPr>
              <w:t>пед</w:t>
            </w:r>
            <w:proofErr w:type="spellEnd"/>
            <w:r w:rsidRPr="00B81860">
              <w:rPr>
                <w:rFonts w:ascii="Times New Roman" w:hAnsi="Times New Roman" w:cs="Times New Roman"/>
                <w:b/>
                <w:color w:val="000000" w:themeColor="text1"/>
                <w:sz w:val="20"/>
                <w:szCs w:val="20"/>
                <w:lang w:val="bg-BG"/>
              </w:rPr>
              <w:t xml:space="preserve">.спец.-без </w:t>
            </w:r>
            <w:proofErr w:type="spellStart"/>
            <w:r w:rsidRPr="00B81860">
              <w:rPr>
                <w:rFonts w:ascii="Times New Roman" w:hAnsi="Times New Roman" w:cs="Times New Roman"/>
                <w:b/>
                <w:color w:val="000000" w:themeColor="text1"/>
                <w:sz w:val="20"/>
                <w:szCs w:val="20"/>
                <w:lang w:val="bg-BG"/>
              </w:rPr>
              <w:t>квалиф</w:t>
            </w:r>
            <w:proofErr w:type="spellEnd"/>
            <w:r w:rsidRPr="00B81860">
              <w:rPr>
                <w:rFonts w:ascii="Times New Roman" w:hAnsi="Times New Roman" w:cs="Times New Roman"/>
                <w:b/>
                <w:color w:val="000000" w:themeColor="text1"/>
                <w:sz w:val="20"/>
                <w:szCs w:val="20"/>
                <w:lang w:val="bg-BG"/>
              </w:rPr>
              <w:t>.</w:t>
            </w:r>
          </w:p>
        </w:tc>
        <w:tc>
          <w:tcPr>
            <w:tcW w:w="473" w:type="dxa"/>
            <w:shd w:val="clear" w:color="auto" w:fill="auto"/>
            <w:textDirection w:val="btLr"/>
          </w:tcPr>
          <w:p w:rsidR="006E64A9" w:rsidRPr="00B81860" w:rsidRDefault="006E64A9" w:rsidP="00A367E3">
            <w:pPr>
              <w:spacing w:after="0" w:line="240" w:lineRule="auto"/>
              <w:ind w:left="113" w:right="113"/>
              <w:rPr>
                <w:rFonts w:ascii="Times New Roman" w:hAnsi="Times New Roman" w:cs="Times New Roman"/>
                <w:b/>
                <w:color w:val="000000" w:themeColor="text1"/>
                <w:sz w:val="20"/>
                <w:szCs w:val="20"/>
                <w:lang w:val="bg-BG"/>
              </w:rPr>
            </w:pPr>
            <w:proofErr w:type="spellStart"/>
            <w:r w:rsidRPr="00B81860">
              <w:rPr>
                <w:rFonts w:ascii="Times New Roman" w:hAnsi="Times New Roman" w:cs="Times New Roman"/>
                <w:b/>
                <w:color w:val="000000" w:themeColor="text1"/>
                <w:sz w:val="20"/>
                <w:szCs w:val="20"/>
                <w:lang w:val="bg-BG"/>
              </w:rPr>
              <w:t>Възм</w:t>
            </w:r>
            <w:proofErr w:type="spellEnd"/>
            <w:r w:rsidRPr="00B81860">
              <w:rPr>
                <w:rFonts w:ascii="Times New Roman" w:hAnsi="Times New Roman" w:cs="Times New Roman"/>
                <w:b/>
                <w:color w:val="000000" w:themeColor="text1"/>
                <w:sz w:val="20"/>
                <w:szCs w:val="20"/>
                <w:lang w:val="bg-BG"/>
              </w:rPr>
              <w:t>.</w:t>
            </w:r>
            <w:proofErr w:type="spellStart"/>
            <w:r w:rsidRPr="00B81860">
              <w:rPr>
                <w:rFonts w:ascii="Times New Roman" w:hAnsi="Times New Roman" w:cs="Times New Roman"/>
                <w:b/>
                <w:color w:val="000000" w:themeColor="text1"/>
                <w:sz w:val="20"/>
                <w:szCs w:val="20"/>
                <w:lang w:val="bg-BG"/>
              </w:rPr>
              <w:t>заназн</w:t>
            </w:r>
            <w:proofErr w:type="spellEnd"/>
            <w:r w:rsidRPr="00B81860">
              <w:rPr>
                <w:rFonts w:ascii="Times New Roman" w:hAnsi="Times New Roman" w:cs="Times New Roman"/>
                <w:b/>
                <w:color w:val="000000" w:themeColor="text1"/>
                <w:sz w:val="20"/>
                <w:szCs w:val="20"/>
                <w:lang w:val="bg-BG"/>
              </w:rPr>
              <w:t xml:space="preserve">.на </w:t>
            </w:r>
            <w:proofErr w:type="spellStart"/>
            <w:r w:rsidRPr="00B81860">
              <w:rPr>
                <w:rFonts w:ascii="Times New Roman" w:hAnsi="Times New Roman" w:cs="Times New Roman"/>
                <w:b/>
                <w:color w:val="000000" w:themeColor="text1"/>
                <w:sz w:val="20"/>
                <w:szCs w:val="20"/>
                <w:lang w:val="bg-BG"/>
              </w:rPr>
              <w:t>рес</w:t>
            </w:r>
            <w:proofErr w:type="spellEnd"/>
            <w:r w:rsidRPr="00B81860">
              <w:rPr>
                <w:rFonts w:ascii="Times New Roman" w:hAnsi="Times New Roman" w:cs="Times New Roman"/>
                <w:b/>
                <w:color w:val="000000" w:themeColor="text1"/>
                <w:sz w:val="20"/>
                <w:szCs w:val="20"/>
                <w:lang w:val="bg-BG"/>
              </w:rPr>
              <w:t>.спец.</w:t>
            </w:r>
          </w:p>
        </w:tc>
        <w:tc>
          <w:tcPr>
            <w:tcW w:w="455" w:type="dxa"/>
            <w:shd w:val="clear" w:color="auto" w:fill="auto"/>
            <w:textDirection w:val="btLr"/>
          </w:tcPr>
          <w:p w:rsidR="006E64A9" w:rsidRPr="00B81860" w:rsidRDefault="006E64A9" w:rsidP="00A367E3">
            <w:pPr>
              <w:spacing w:after="0" w:line="240" w:lineRule="auto"/>
              <w:ind w:left="113" w:right="113"/>
              <w:rPr>
                <w:rFonts w:ascii="Times New Roman" w:hAnsi="Times New Roman" w:cs="Times New Roman"/>
                <w:b/>
                <w:color w:val="000000" w:themeColor="text1"/>
                <w:sz w:val="20"/>
                <w:szCs w:val="20"/>
                <w:lang w:val="bg-BG"/>
              </w:rPr>
            </w:pPr>
            <w:proofErr w:type="spellStart"/>
            <w:r w:rsidRPr="00B81860">
              <w:rPr>
                <w:rFonts w:ascii="Times New Roman" w:hAnsi="Times New Roman" w:cs="Times New Roman"/>
                <w:b/>
                <w:color w:val="000000" w:themeColor="text1"/>
                <w:sz w:val="20"/>
                <w:szCs w:val="20"/>
                <w:lang w:val="bg-BG"/>
              </w:rPr>
              <w:t>Възм</w:t>
            </w:r>
            <w:proofErr w:type="spellEnd"/>
            <w:r w:rsidRPr="00B81860">
              <w:rPr>
                <w:rFonts w:ascii="Times New Roman" w:hAnsi="Times New Roman" w:cs="Times New Roman"/>
                <w:b/>
                <w:color w:val="000000" w:themeColor="text1"/>
                <w:sz w:val="20"/>
                <w:szCs w:val="20"/>
                <w:lang w:val="bg-BG"/>
              </w:rPr>
              <w:t xml:space="preserve">.за </w:t>
            </w:r>
            <w:proofErr w:type="spellStart"/>
            <w:r w:rsidRPr="00B81860">
              <w:rPr>
                <w:rFonts w:ascii="Times New Roman" w:hAnsi="Times New Roman" w:cs="Times New Roman"/>
                <w:b/>
                <w:color w:val="000000" w:themeColor="text1"/>
                <w:sz w:val="20"/>
                <w:szCs w:val="20"/>
                <w:lang w:val="bg-BG"/>
              </w:rPr>
              <w:t>назн</w:t>
            </w:r>
            <w:proofErr w:type="spellEnd"/>
            <w:r w:rsidRPr="00B81860">
              <w:rPr>
                <w:rFonts w:ascii="Times New Roman" w:hAnsi="Times New Roman" w:cs="Times New Roman"/>
                <w:b/>
                <w:color w:val="000000" w:themeColor="text1"/>
                <w:sz w:val="20"/>
                <w:szCs w:val="20"/>
                <w:lang w:val="bg-BG"/>
              </w:rPr>
              <w:t xml:space="preserve">.на </w:t>
            </w:r>
            <w:proofErr w:type="spellStart"/>
            <w:r w:rsidRPr="00B81860">
              <w:rPr>
                <w:rFonts w:ascii="Times New Roman" w:hAnsi="Times New Roman" w:cs="Times New Roman"/>
                <w:b/>
                <w:color w:val="000000" w:themeColor="text1"/>
                <w:sz w:val="20"/>
                <w:szCs w:val="20"/>
                <w:lang w:val="bg-BG"/>
              </w:rPr>
              <w:t>пом</w:t>
            </w:r>
            <w:proofErr w:type="spellEnd"/>
            <w:r w:rsidRPr="00B81860">
              <w:rPr>
                <w:rFonts w:ascii="Times New Roman" w:hAnsi="Times New Roman" w:cs="Times New Roman"/>
                <w:b/>
                <w:color w:val="000000" w:themeColor="text1"/>
                <w:sz w:val="20"/>
                <w:szCs w:val="20"/>
                <w:lang w:val="bg-BG"/>
              </w:rPr>
              <w:t>.-учител</w:t>
            </w:r>
          </w:p>
        </w:tc>
      </w:tr>
      <w:tr w:rsidR="009E70C6" w:rsidRPr="00A367E3" w:rsidTr="009E70C6">
        <w:trPr>
          <w:trHeight w:val="420"/>
          <w:jc w:val="center"/>
        </w:trPr>
        <w:tc>
          <w:tcPr>
            <w:tcW w:w="1685" w:type="dxa"/>
            <w:shd w:val="clear" w:color="auto" w:fill="auto"/>
          </w:tcPr>
          <w:p w:rsidR="000F1F43" w:rsidRDefault="006E64A9" w:rsidP="00A367E3">
            <w:pPr>
              <w:spacing w:after="0" w:line="240" w:lineRule="auto"/>
              <w:rPr>
                <w:rFonts w:ascii="Times New Roman" w:hAnsi="Times New Roman" w:cs="Times New Roman"/>
                <w:b/>
                <w:sz w:val="20"/>
                <w:szCs w:val="20"/>
                <w:lang w:val="bg-BG"/>
              </w:rPr>
            </w:pPr>
            <w:r w:rsidRPr="00A367E3">
              <w:rPr>
                <w:rFonts w:ascii="Times New Roman" w:hAnsi="Times New Roman" w:cs="Times New Roman"/>
                <w:b/>
                <w:sz w:val="20"/>
                <w:szCs w:val="20"/>
                <w:lang w:val="bg-BG"/>
              </w:rPr>
              <w:t xml:space="preserve">СУ „Св. Св. Кирил и Методий“ </w:t>
            </w:r>
          </w:p>
          <w:p w:rsidR="006E64A9" w:rsidRPr="00A367E3" w:rsidRDefault="006E64A9" w:rsidP="00A367E3">
            <w:pPr>
              <w:spacing w:after="0" w:line="240" w:lineRule="auto"/>
              <w:rPr>
                <w:rFonts w:ascii="Times New Roman" w:hAnsi="Times New Roman" w:cs="Times New Roman"/>
                <w:b/>
                <w:sz w:val="20"/>
                <w:szCs w:val="20"/>
                <w:lang w:val="bg-BG"/>
              </w:rPr>
            </w:pPr>
            <w:r w:rsidRPr="00A367E3">
              <w:rPr>
                <w:rFonts w:ascii="Times New Roman" w:hAnsi="Times New Roman" w:cs="Times New Roman"/>
                <w:b/>
                <w:sz w:val="20"/>
                <w:szCs w:val="20"/>
                <w:lang w:val="bg-BG"/>
              </w:rPr>
              <w:t xml:space="preserve">гр. Криводол  </w:t>
            </w:r>
          </w:p>
        </w:tc>
        <w:tc>
          <w:tcPr>
            <w:tcW w:w="1134" w:type="dxa"/>
            <w:shd w:val="clear" w:color="auto" w:fill="auto"/>
          </w:tcPr>
          <w:p w:rsidR="006E64A9" w:rsidRPr="00A367E3" w:rsidRDefault="006E64A9" w:rsidP="00A367E3">
            <w:pPr>
              <w:spacing w:after="0" w:line="240" w:lineRule="auto"/>
              <w:rPr>
                <w:rFonts w:ascii="Times New Roman" w:hAnsi="Times New Roman" w:cs="Times New Roman"/>
                <w:b/>
                <w:sz w:val="20"/>
                <w:szCs w:val="20"/>
                <w:lang w:val="bg-BG"/>
              </w:rPr>
            </w:pPr>
          </w:p>
          <w:p w:rsidR="006E64A9" w:rsidRPr="00A367E3" w:rsidRDefault="006E64A9" w:rsidP="00A367E3">
            <w:pPr>
              <w:spacing w:after="0" w:line="240" w:lineRule="auto"/>
              <w:rPr>
                <w:rFonts w:ascii="Times New Roman" w:hAnsi="Times New Roman" w:cs="Times New Roman"/>
                <w:b/>
                <w:sz w:val="20"/>
                <w:szCs w:val="20"/>
                <w:lang w:val="bg-BG"/>
              </w:rPr>
            </w:pPr>
            <w:r w:rsidRPr="00A367E3">
              <w:rPr>
                <w:rFonts w:ascii="Times New Roman" w:hAnsi="Times New Roman" w:cs="Times New Roman"/>
                <w:b/>
                <w:sz w:val="20"/>
                <w:szCs w:val="20"/>
                <w:lang w:val="bg-BG"/>
              </w:rPr>
              <w:t>Криводол</w:t>
            </w:r>
          </w:p>
        </w:tc>
        <w:tc>
          <w:tcPr>
            <w:tcW w:w="598" w:type="dxa"/>
            <w:shd w:val="clear" w:color="auto" w:fill="auto"/>
          </w:tcPr>
          <w:p w:rsidR="006E64A9" w:rsidRPr="00A367E3" w:rsidRDefault="006E64A9" w:rsidP="00AD58AA">
            <w:pPr>
              <w:spacing w:after="0" w:line="240" w:lineRule="auto"/>
              <w:rPr>
                <w:rFonts w:ascii="Times New Roman" w:hAnsi="Times New Roman" w:cs="Times New Roman"/>
                <w:b/>
                <w:sz w:val="20"/>
                <w:szCs w:val="20"/>
                <w:lang w:val="bg-BG"/>
              </w:rPr>
            </w:pPr>
            <w:r w:rsidRPr="00A367E3">
              <w:rPr>
                <w:rFonts w:ascii="Times New Roman" w:hAnsi="Times New Roman" w:cs="Times New Roman"/>
                <w:b/>
                <w:sz w:val="20"/>
                <w:szCs w:val="20"/>
                <w:lang w:val="bg-BG"/>
              </w:rPr>
              <w:t>3</w:t>
            </w:r>
            <w:r w:rsidR="00AD58AA">
              <w:rPr>
                <w:rFonts w:ascii="Times New Roman" w:hAnsi="Times New Roman" w:cs="Times New Roman"/>
                <w:b/>
                <w:sz w:val="20"/>
                <w:szCs w:val="20"/>
                <w:lang w:val="bg-BG"/>
              </w:rPr>
              <w:t>9</w:t>
            </w:r>
          </w:p>
        </w:tc>
        <w:tc>
          <w:tcPr>
            <w:tcW w:w="567" w:type="dxa"/>
            <w:shd w:val="clear" w:color="auto" w:fill="auto"/>
          </w:tcPr>
          <w:p w:rsidR="006E64A9" w:rsidRPr="00A367E3" w:rsidRDefault="006E64A9" w:rsidP="00AD58AA">
            <w:pPr>
              <w:spacing w:after="0" w:line="240" w:lineRule="auto"/>
              <w:rPr>
                <w:rFonts w:ascii="Times New Roman" w:hAnsi="Times New Roman" w:cs="Times New Roman"/>
                <w:b/>
                <w:sz w:val="20"/>
                <w:szCs w:val="20"/>
                <w:lang w:val="bg-BG"/>
              </w:rPr>
            </w:pPr>
            <w:r w:rsidRPr="00A367E3">
              <w:rPr>
                <w:rFonts w:ascii="Times New Roman" w:hAnsi="Times New Roman" w:cs="Times New Roman"/>
                <w:b/>
                <w:sz w:val="20"/>
                <w:szCs w:val="20"/>
                <w:lang w:val="bg-BG"/>
              </w:rPr>
              <w:t>3</w:t>
            </w:r>
            <w:r w:rsidR="00AD58AA">
              <w:rPr>
                <w:rFonts w:ascii="Times New Roman" w:hAnsi="Times New Roman" w:cs="Times New Roman"/>
                <w:b/>
                <w:sz w:val="20"/>
                <w:szCs w:val="20"/>
                <w:lang w:val="bg-BG"/>
              </w:rPr>
              <w:t>1</w:t>
            </w:r>
          </w:p>
        </w:tc>
        <w:tc>
          <w:tcPr>
            <w:tcW w:w="537" w:type="dxa"/>
          </w:tcPr>
          <w:p w:rsidR="006E64A9" w:rsidRPr="00A367E3" w:rsidRDefault="00AD58AA" w:rsidP="00A367E3">
            <w:pPr>
              <w:spacing w:after="0" w:line="240" w:lineRule="auto"/>
              <w:rPr>
                <w:rFonts w:ascii="Times New Roman" w:hAnsi="Times New Roman" w:cs="Times New Roman"/>
                <w:b/>
                <w:sz w:val="20"/>
                <w:szCs w:val="20"/>
                <w:lang w:val="bg-BG"/>
              </w:rPr>
            </w:pPr>
            <w:r>
              <w:rPr>
                <w:rFonts w:ascii="Times New Roman" w:hAnsi="Times New Roman" w:cs="Times New Roman"/>
                <w:b/>
                <w:sz w:val="20"/>
                <w:szCs w:val="20"/>
                <w:lang w:val="bg-BG"/>
              </w:rPr>
              <w:t>8</w:t>
            </w:r>
          </w:p>
        </w:tc>
        <w:tc>
          <w:tcPr>
            <w:tcW w:w="425" w:type="dxa"/>
          </w:tcPr>
          <w:p w:rsidR="006E64A9" w:rsidRPr="00A367E3" w:rsidRDefault="006E64A9" w:rsidP="00A367E3">
            <w:pPr>
              <w:spacing w:after="0" w:line="240" w:lineRule="auto"/>
              <w:rPr>
                <w:rFonts w:ascii="Times New Roman" w:hAnsi="Times New Roman" w:cs="Times New Roman"/>
                <w:b/>
                <w:sz w:val="20"/>
                <w:szCs w:val="20"/>
                <w:lang w:val="bg-BG"/>
              </w:rPr>
            </w:pPr>
            <w:r w:rsidRPr="00A367E3">
              <w:rPr>
                <w:rFonts w:ascii="Times New Roman" w:hAnsi="Times New Roman" w:cs="Times New Roman"/>
                <w:b/>
                <w:sz w:val="20"/>
                <w:szCs w:val="20"/>
                <w:lang w:val="bg-BG"/>
              </w:rPr>
              <w:t>1</w:t>
            </w:r>
          </w:p>
        </w:tc>
        <w:tc>
          <w:tcPr>
            <w:tcW w:w="425" w:type="dxa"/>
          </w:tcPr>
          <w:p w:rsidR="006E64A9" w:rsidRPr="00A367E3" w:rsidRDefault="006E64A9" w:rsidP="00A367E3">
            <w:pPr>
              <w:spacing w:after="0" w:line="240" w:lineRule="auto"/>
              <w:rPr>
                <w:rFonts w:ascii="Times New Roman" w:hAnsi="Times New Roman" w:cs="Times New Roman"/>
                <w:b/>
                <w:sz w:val="20"/>
                <w:szCs w:val="20"/>
                <w:lang w:val="bg-BG"/>
              </w:rPr>
            </w:pPr>
            <w:r w:rsidRPr="00A367E3">
              <w:rPr>
                <w:rFonts w:ascii="Times New Roman" w:hAnsi="Times New Roman" w:cs="Times New Roman"/>
                <w:b/>
                <w:sz w:val="20"/>
                <w:szCs w:val="20"/>
                <w:lang w:val="bg-BG"/>
              </w:rPr>
              <w:t>1</w:t>
            </w:r>
          </w:p>
        </w:tc>
        <w:tc>
          <w:tcPr>
            <w:tcW w:w="567" w:type="dxa"/>
          </w:tcPr>
          <w:p w:rsidR="006E64A9" w:rsidRPr="00A367E3" w:rsidRDefault="006E64A9" w:rsidP="00A367E3">
            <w:pPr>
              <w:spacing w:after="0" w:line="240" w:lineRule="auto"/>
              <w:rPr>
                <w:rFonts w:ascii="Times New Roman" w:hAnsi="Times New Roman" w:cs="Times New Roman"/>
                <w:b/>
                <w:sz w:val="20"/>
                <w:szCs w:val="20"/>
                <w:lang w:val="bg-BG"/>
              </w:rPr>
            </w:pPr>
            <w:r w:rsidRPr="00A367E3">
              <w:rPr>
                <w:rFonts w:ascii="Times New Roman" w:hAnsi="Times New Roman" w:cs="Times New Roman"/>
                <w:b/>
                <w:sz w:val="20"/>
                <w:szCs w:val="20"/>
                <w:lang w:val="bg-BG"/>
              </w:rPr>
              <w:t>26</w:t>
            </w:r>
          </w:p>
        </w:tc>
        <w:tc>
          <w:tcPr>
            <w:tcW w:w="566" w:type="dxa"/>
          </w:tcPr>
          <w:p w:rsidR="006E64A9" w:rsidRPr="00A367E3" w:rsidRDefault="006E64A9" w:rsidP="00A367E3">
            <w:pPr>
              <w:spacing w:after="0" w:line="240" w:lineRule="auto"/>
              <w:rPr>
                <w:rFonts w:ascii="Times New Roman" w:hAnsi="Times New Roman" w:cs="Times New Roman"/>
                <w:b/>
                <w:sz w:val="20"/>
                <w:szCs w:val="20"/>
                <w:lang w:val="bg-BG"/>
              </w:rPr>
            </w:pPr>
            <w:r w:rsidRPr="00A367E3">
              <w:rPr>
                <w:rFonts w:ascii="Times New Roman" w:hAnsi="Times New Roman" w:cs="Times New Roman"/>
                <w:b/>
                <w:sz w:val="20"/>
                <w:szCs w:val="20"/>
                <w:lang w:val="bg-BG"/>
              </w:rPr>
              <w:t>4</w:t>
            </w:r>
          </w:p>
        </w:tc>
        <w:tc>
          <w:tcPr>
            <w:tcW w:w="425" w:type="dxa"/>
          </w:tcPr>
          <w:p w:rsidR="006E64A9" w:rsidRPr="00A367E3" w:rsidRDefault="006E64A9" w:rsidP="00A367E3">
            <w:pPr>
              <w:spacing w:after="0" w:line="240" w:lineRule="auto"/>
              <w:rPr>
                <w:rFonts w:ascii="Times New Roman" w:hAnsi="Times New Roman" w:cs="Times New Roman"/>
                <w:b/>
                <w:sz w:val="20"/>
                <w:szCs w:val="20"/>
                <w:lang w:val="bg-BG"/>
              </w:rPr>
            </w:pPr>
            <w:r w:rsidRPr="00A367E3">
              <w:rPr>
                <w:rFonts w:ascii="Times New Roman" w:hAnsi="Times New Roman" w:cs="Times New Roman"/>
                <w:b/>
                <w:sz w:val="20"/>
                <w:szCs w:val="20"/>
                <w:lang w:val="bg-BG"/>
              </w:rPr>
              <w:t xml:space="preserve"> 0</w:t>
            </w:r>
          </w:p>
        </w:tc>
        <w:tc>
          <w:tcPr>
            <w:tcW w:w="427" w:type="dxa"/>
          </w:tcPr>
          <w:p w:rsidR="006E64A9" w:rsidRPr="00A367E3" w:rsidRDefault="006E64A9" w:rsidP="00A367E3">
            <w:pPr>
              <w:spacing w:after="0" w:line="240" w:lineRule="auto"/>
              <w:rPr>
                <w:rFonts w:ascii="Times New Roman" w:hAnsi="Times New Roman" w:cs="Times New Roman"/>
                <w:b/>
                <w:sz w:val="20"/>
                <w:szCs w:val="20"/>
                <w:lang w:val="bg-BG"/>
              </w:rPr>
            </w:pPr>
            <w:r w:rsidRPr="00A367E3">
              <w:rPr>
                <w:rFonts w:ascii="Times New Roman" w:hAnsi="Times New Roman" w:cs="Times New Roman"/>
                <w:b/>
                <w:sz w:val="20"/>
                <w:szCs w:val="20"/>
                <w:lang w:val="bg-BG"/>
              </w:rPr>
              <w:t>1</w:t>
            </w:r>
          </w:p>
        </w:tc>
        <w:tc>
          <w:tcPr>
            <w:tcW w:w="425" w:type="dxa"/>
          </w:tcPr>
          <w:p w:rsidR="006E64A9" w:rsidRPr="00A367E3" w:rsidRDefault="006E64A9" w:rsidP="00A367E3">
            <w:pPr>
              <w:spacing w:after="0" w:line="240" w:lineRule="auto"/>
              <w:rPr>
                <w:rFonts w:ascii="Times New Roman" w:hAnsi="Times New Roman" w:cs="Times New Roman"/>
                <w:b/>
                <w:sz w:val="20"/>
                <w:szCs w:val="20"/>
                <w:lang w:val="bg-BG"/>
              </w:rPr>
            </w:pPr>
            <w:r w:rsidRPr="00A367E3">
              <w:rPr>
                <w:rFonts w:ascii="Times New Roman" w:hAnsi="Times New Roman" w:cs="Times New Roman"/>
                <w:b/>
                <w:sz w:val="20"/>
                <w:szCs w:val="20"/>
                <w:lang w:val="bg-BG"/>
              </w:rPr>
              <w:t>0</w:t>
            </w:r>
          </w:p>
        </w:tc>
        <w:tc>
          <w:tcPr>
            <w:tcW w:w="424" w:type="dxa"/>
          </w:tcPr>
          <w:p w:rsidR="006E64A9" w:rsidRPr="00A367E3" w:rsidRDefault="006E64A9" w:rsidP="00A367E3">
            <w:pPr>
              <w:spacing w:after="0" w:line="240" w:lineRule="auto"/>
              <w:rPr>
                <w:rFonts w:ascii="Times New Roman" w:hAnsi="Times New Roman" w:cs="Times New Roman"/>
                <w:b/>
                <w:sz w:val="20"/>
                <w:szCs w:val="20"/>
                <w:lang w:val="bg-BG"/>
              </w:rPr>
            </w:pPr>
            <w:r w:rsidRPr="00A367E3">
              <w:rPr>
                <w:rFonts w:ascii="Times New Roman" w:hAnsi="Times New Roman" w:cs="Times New Roman"/>
                <w:b/>
                <w:sz w:val="20"/>
                <w:szCs w:val="20"/>
                <w:lang w:val="bg-BG"/>
              </w:rPr>
              <w:t>0</w:t>
            </w:r>
          </w:p>
        </w:tc>
        <w:tc>
          <w:tcPr>
            <w:tcW w:w="425" w:type="dxa"/>
          </w:tcPr>
          <w:p w:rsidR="006E64A9" w:rsidRPr="00A367E3" w:rsidRDefault="006E64A9" w:rsidP="00A367E3">
            <w:pPr>
              <w:spacing w:after="0" w:line="240" w:lineRule="auto"/>
              <w:rPr>
                <w:rFonts w:ascii="Times New Roman" w:hAnsi="Times New Roman" w:cs="Times New Roman"/>
                <w:b/>
                <w:sz w:val="20"/>
                <w:szCs w:val="20"/>
                <w:lang w:val="bg-BG"/>
              </w:rPr>
            </w:pPr>
            <w:r w:rsidRPr="00A367E3">
              <w:rPr>
                <w:rFonts w:ascii="Times New Roman" w:hAnsi="Times New Roman" w:cs="Times New Roman"/>
                <w:b/>
                <w:sz w:val="20"/>
                <w:szCs w:val="20"/>
                <w:lang w:val="bg-BG"/>
              </w:rPr>
              <w:t>0</w:t>
            </w:r>
          </w:p>
        </w:tc>
        <w:tc>
          <w:tcPr>
            <w:tcW w:w="426" w:type="dxa"/>
          </w:tcPr>
          <w:p w:rsidR="006E64A9" w:rsidRPr="00A367E3" w:rsidRDefault="006E64A9" w:rsidP="00A367E3">
            <w:pPr>
              <w:spacing w:after="0" w:line="240" w:lineRule="auto"/>
              <w:rPr>
                <w:rFonts w:ascii="Times New Roman" w:hAnsi="Times New Roman" w:cs="Times New Roman"/>
                <w:b/>
                <w:sz w:val="20"/>
                <w:szCs w:val="20"/>
                <w:lang w:val="bg-BG"/>
              </w:rPr>
            </w:pPr>
            <w:r w:rsidRPr="00A367E3">
              <w:rPr>
                <w:rFonts w:ascii="Times New Roman" w:hAnsi="Times New Roman" w:cs="Times New Roman"/>
                <w:b/>
                <w:sz w:val="20"/>
                <w:szCs w:val="20"/>
                <w:lang w:val="bg-BG"/>
              </w:rPr>
              <w:t>0</w:t>
            </w:r>
          </w:p>
        </w:tc>
        <w:tc>
          <w:tcPr>
            <w:tcW w:w="425" w:type="dxa"/>
          </w:tcPr>
          <w:p w:rsidR="006E64A9" w:rsidRPr="00A367E3" w:rsidRDefault="006E64A9" w:rsidP="00A367E3">
            <w:pPr>
              <w:spacing w:after="0" w:line="240" w:lineRule="auto"/>
              <w:rPr>
                <w:rFonts w:ascii="Times New Roman" w:hAnsi="Times New Roman" w:cs="Times New Roman"/>
                <w:b/>
                <w:sz w:val="20"/>
                <w:szCs w:val="20"/>
                <w:lang w:val="bg-BG"/>
              </w:rPr>
            </w:pPr>
            <w:r w:rsidRPr="00A367E3">
              <w:rPr>
                <w:rFonts w:ascii="Times New Roman" w:hAnsi="Times New Roman" w:cs="Times New Roman"/>
                <w:b/>
                <w:sz w:val="20"/>
                <w:szCs w:val="20"/>
                <w:lang w:val="bg-BG"/>
              </w:rPr>
              <w:t>0</w:t>
            </w:r>
          </w:p>
        </w:tc>
        <w:tc>
          <w:tcPr>
            <w:tcW w:w="425" w:type="dxa"/>
          </w:tcPr>
          <w:p w:rsidR="006E64A9" w:rsidRPr="00A367E3" w:rsidRDefault="006E64A9" w:rsidP="00A367E3">
            <w:pPr>
              <w:spacing w:after="0" w:line="240" w:lineRule="auto"/>
              <w:rPr>
                <w:rFonts w:ascii="Times New Roman" w:hAnsi="Times New Roman" w:cs="Times New Roman"/>
                <w:b/>
                <w:sz w:val="20"/>
                <w:szCs w:val="20"/>
                <w:lang w:val="bg-BG"/>
              </w:rPr>
            </w:pPr>
            <w:r w:rsidRPr="00A367E3">
              <w:rPr>
                <w:rFonts w:ascii="Times New Roman" w:hAnsi="Times New Roman" w:cs="Times New Roman"/>
                <w:b/>
                <w:sz w:val="20"/>
                <w:szCs w:val="20"/>
                <w:lang w:val="bg-BG"/>
              </w:rPr>
              <w:t>0</w:t>
            </w:r>
          </w:p>
        </w:tc>
        <w:tc>
          <w:tcPr>
            <w:tcW w:w="426" w:type="dxa"/>
          </w:tcPr>
          <w:p w:rsidR="006E64A9" w:rsidRPr="00A367E3" w:rsidRDefault="006E64A9" w:rsidP="00A367E3">
            <w:pPr>
              <w:spacing w:after="0" w:line="240" w:lineRule="auto"/>
              <w:rPr>
                <w:rFonts w:ascii="Times New Roman" w:hAnsi="Times New Roman" w:cs="Times New Roman"/>
                <w:b/>
                <w:sz w:val="20"/>
                <w:szCs w:val="20"/>
                <w:lang w:val="bg-BG"/>
              </w:rPr>
            </w:pPr>
            <w:r w:rsidRPr="00A367E3">
              <w:rPr>
                <w:rFonts w:ascii="Times New Roman" w:hAnsi="Times New Roman" w:cs="Times New Roman"/>
                <w:b/>
                <w:sz w:val="20"/>
                <w:szCs w:val="20"/>
                <w:lang w:val="bg-BG"/>
              </w:rPr>
              <w:t>1</w:t>
            </w:r>
          </w:p>
        </w:tc>
        <w:tc>
          <w:tcPr>
            <w:tcW w:w="378" w:type="dxa"/>
          </w:tcPr>
          <w:p w:rsidR="006E64A9" w:rsidRPr="00A367E3" w:rsidRDefault="00AD58AA" w:rsidP="00A367E3">
            <w:pPr>
              <w:spacing w:after="0" w:line="240" w:lineRule="auto"/>
              <w:rPr>
                <w:rFonts w:ascii="Times New Roman" w:hAnsi="Times New Roman" w:cs="Times New Roman"/>
                <w:b/>
                <w:sz w:val="20"/>
                <w:szCs w:val="20"/>
                <w:lang w:val="bg-BG"/>
              </w:rPr>
            </w:pPr>
            <w:r>
              <w:rPr>
                <w:rFonts w:ascii="Times New Roman" w:hAnsi="Times New Roman" w:cs="Times New Roman"/>
                <w:b/>
                <w:sz w:val="20"/>
                <w:szCs w:val="20"/>
                <w:lang w:val="bg-BG"/>
              </w:rPr>
              <w:t>0</w:t>
            </w:r>
          </w:p>
        </w:tc>
        <w:tc>
          <w:tcPr>
            <w:tcW w:w="473" w:type="dxa"/>
          </w:tcPr>
          <w:p w:rsidR="006E64A9" w:rsidRPr="00A367E3" w:rsidRDefault="006E64A9" w:rsidP="00A367E3">
            <w:pPr>
              <w:spacing w:after="0" w:line="240" w:lineRule="auto"/>
              <w:rPr>
                <w:rFonts w:ascii="Times New Roman" w:hAnsi="Times New Roman" w:cs="Times New Roman"/>
                <w:b/>
                <w:sz w:val="20"/>
                <w:szCs w:val="20"/>
                <w:lang w:val="bg-BG"/>
              </w:rPr>
            </w:pPr>
            <w:r w:rsidRPr="00A367E3">
              <w:rPr>
                <w:rFonts w:ascii="Times New Roman" w:hAnsi="Times New Roman" w:cs="Times New Roman"/>
                <w:b/>
                <w:sz w:val="20"/>
                <w:szCs w:val="20"/>
                <w:lang w:val="bg-BG"/>
              </w:rPr>
              <w:t>не</w:t>
            </w:r>
          </w:p>
        </w:tc>
        <w:tc>
          <w:tcPr>
            <w:tcW w:w="455" w:type="dxa"/>
          </w:tcPr>
          <w:p w:rsidR="006E64A9" w:rsidRPr="00A367E3" w:rsidRDefault="006E64A9" w:rsidP="00A367E3">
            <w:pPr>
              <w:spacing w:after="0" w:line="240" w:lineRule="auto"/>
              <w:rPr>
                <w:rFonts w:ascii="Times New Roman" w:hAnsi="Times New Roman" w:cs="Times New Roman"/>
                <w:b/>
                <w:sz w:val="20"/>
                <w:szCs w:val="20"/>
                <w:lang w:val="bg-BG"/>
              </w:rPr>
            </w:pPr>
            <w:r w:rsidRPr="00A367E3">
              <w:rPr>
                <w:rFonts w:ascii="Times New Roman" w:hAnsi="Times New Roman" w:cs="Times New Roman"/>
                <w:b/>
                <w:sz w:val="20"/>
                <w:szCs w:val="20"/>
                <w:lang w:val="bg-BG"/>
              </w:rPr>
              <w:t>не</w:t>
            </w:r>
          </w:p>
        </w:tc>
      </w:tr>
      <w:tr w:rsidR="009E70C6" w:rsidRPr="00A367E3" w:rsidTr="009E70C6">
        <w:trPr>
          <w:trHeight w:val="420"/>
          <w:jc w:val="center"/>
        </w:trPr>
        <w:tc>
          <w:tcPr>
            <w:tcW w:w="1685" w:type="dxa"/>
            <w:shd w:val="clear" w:color="auto" w:fill="auto"/>
          </w:tcPr>
          <w:p w:rsidR="000F1F43" w:rsidRDefault="006E64A9" w:rsidP="00A367E3">
            <w:pPr>
              <w:spacing w:after="0" w:line="240" w:lineRule="auto"/>
              <w:rPr>
                <w:rFonts w:ascii="Times New Roman" w:hAnsi="Times New Roman" w:cs="Times New Roman"/>
                <w:b/>
                <w:sz w:val="20"/>
                <w:szCs w:val="20"/>
                <w:lang w:val="bg-BG"/>
              </w:rPr>
            </w:pPr>
            <w:r w:rsidRPr="00A367E3">
              <w:rPr>
                <w:rFonts w:ascii="Times New Roman" w:hAnsi="Times New Roman" w:cs="Times New Roman"/>
                <w:b/>
                <w:sz w:val="20"/>
                <w:szCs w:val="20"/>
                <w:lang w:val="bg-BG"/>
              </w:rPr>
              <w:t xml:space="preserve">ОУ „Св. Св. Кирил и Методий“ </w:t>
            </w:r>
          </w:p>
          <w:p w:rsidR="006E64A9" w:rsidRPr="00A367E3" w:rsidRDefault="006E64A9" w:rsidP="00A367E3">
            <w:pPr>
              <w:spacing w:after="0" w:line="240" w:lineRule="auto"/>
              <w:rPr>
                <w:rFonts w:ascii="Times New Roman" w:hAnsi="Times New Roman" w:cs="Times New Roman"/>
                <w:b/>
                <w:sz w:val="20"/>
                <w:szCs w:val="20"/>
                <w:lang w:val="bg-BG"/>
              </w:rPr>
            </w:pPr>
            <w:r w:rsidRPr="00A367E3">
              <w:rPr>
                <w:rFonts w:ascii="Times New Roman" w:hAnsi="Times New Roman" w:cs="Times New Roman"/>
                <w:b/>
                <w:sz w:val="20"/>
                <w:szCs w:val="20"/>
                <w:lang w:val="bg-BG"/>
              </w:rPr>
              <w:t>с. Краводер</w:t>
            </w:r>
          </w:p>
        </w:tc>
        <w:tc>
          <w:tcPr>
            <w:tcW w:w="1134" w:type="dxa"/>
            <w:shd w:val="clear" w:color="auto" w:fill="auto"/>
          </w:tcPr>
          <w:p w:rsidR="006E64A9" w:rsidRPr="00A367E3" w:rsidRDefault="006E64A9" w:rsidP="00A367E3">
            <w:pPr>
              <w:spacing w:after="0" w:line="240" w:lineRule="auto"/>
              <w:rPr>
                <w:rFonts w:ascii="Times New Roman" w:hAnsi="Times New Roman" w:cs="Times New Roman"/>
                <w:b/>
                <w:sz w:val="20"/>
                <w:szCs w:val="20"/>
                <w:lang w:val="bg-BG"/>
              </w:rPr>
            </w:pPr>
            <w:r w:rsidRPr="00A367E3">
              <w:rPr>
                <w:rFonts w:ascii="Times New Roman" w:hAnsi="Times New Roman" w:cs="Times New Roman"/>
                <w:b/>
                <w:sz w:val="20"/>
                <w:szCs w:val="20"/>
                <w:lang w:val="bg-BG"/>
              </w:rPr>
              <w:t>Краводер</w:t>
            </w:r>
          </w:p>
        </w:tc>
        <w:tc>
          <w:tcPr>
            <w:tcW w:w="598" w:type="dxa"/>
            <w:shd w:val="clear" w:color="auto" w:fill="auto"/>
          </w:tcPr>
          <w:p w:rsidR="006E64A9" w:rsidRPr="00A367E3" w:rsidRDefault="00AD58AA" w:rsidP="00A367E3">
            <w:pPr>
              <w:spacing w:after="0" w:line="240" w:lineRule="auto"/>
              <w:rPr>
                <w:rFonts w:ascii="Times New Roman" w:hAnsi="Times New Roman" w:cs="Times New Roman"/>
                <w:b/>
                <w:sz w:val="20"/>
                <w:szCs w:val="20"/>
                <w:lang w:val="bg-BG"/>
              </w:rPr>
            </w:pPr>
            <w:r>
              <w:rPr>
                <w:rFonts w:ascii="Times New Roman" w:hAnsi="Times New Roman" w:cs="Times New Roman"/>
                <w:b/>
                <w:sz w:val="20"/>
                <w:szCs w:val="20"/>
                <w:lang w:val="bg-BG"/>
              </w:rPr>
              <w:t>26</w:t>
            </w:r>
          </w:p>
        </w:tc>
        <w:tc>
          <w:tcPr>
            <w:tcW w:w="567" w:type="dxa"/>
            <w:shd w:val="clear" w:color="auto" w:fill="auto"/>
          </w:tcPr>
          <w:p w:rsidR="006E64A9" w:rsidRPr="00A367E3" w:rsidRDefault="00AD58AA" w:rsidP="00A367E3">
            <w:pPr>
              <w:spacing w:after="0" w:line="240" w:lineRule="auto"/>
              <w:rPr>
                <w:rFonts w:ascii="Times New Roman" w:hAnsi="Times New Roman" w:cs="Times New Roman"/>
                <w:b/>
                <w:sz w:val="20"/>
                <w:szCs w:val="20"/>
                <w:lang w:val="bg-BG"/>
              </w:rPr>
            </w:pPr>
            <w:r>
              <w:rPr>
                <w:rFonts w:ascii="Times New Roman" w:hAnsi="Times New Roman" w:cs="Times New Roman"/>
                <w:b/>
                <w:sz w:val="20"/>
                <w:szCs w:val="20"/>
                <w:lang w:val="bg-BG"/>
              </w:rPr>
              <w:t>22</w:t>
            </w:r>
          </w:p>
        </w:tc>
        <w:tc>
          <w:tcPr>
            <w:tcW w:w="537" w:type="dxa"/>
          </w:tcPr>
          <w:p w:rsidR="006E64A9" w:rsidRPr="00A367E3" w:rsidRDefault="00AD58AA" w:rsidP="00A367E3">
            <w:pPr>
              <w:spacing w:after="0" w:line="240" w:lineRule="auto"/>
              <w:rPr>
                <w:rFonts w:ascii="Times New Roman" w:hAnsi="Times New Roman" w:cs="Times New Roman"/>
                <w:b/>
                <w:sz w:val="20"/>
                <w:szCs w:val="20"/>
                <w:lang w:val="bg-BG"/>
              </w:rPr>
            </w:pPr>
            <w:r>
              <w:rPr>
                <w:rFonts w:ascii="Times New Roman" w:hAnsi="Times New Roman" w:cs="Times New Roman"/>
                <w:b/>
                <w:sz w:val="20"/>
                <w:szCs w:val="20"/>
                <w:lang w:val="bg-BG"/>
              </w:rPr>
              <w:t>4</w:t>
            </w:r>
          </w:p>
        </w:tc>
        <w:tc>
          <w:tcPr>
            <w:tcW w:w="425" w:type="dxa"/>
          </w:tcPr>
          <w:p w:rsidR="006E64A9" w:rsidRPr="00A367E3" w:rsidRDefault="006E64A9" w:rsidP="00A367E3">
            <w:pPr>
              <w:spacing w:after="0" w:line="240" w:lineRule="auto"/>
              <w:rPr>
                <w:rFonts w:ascii="Times New Roman" w:hAnsi="Times New Roman" w:cs="Times New Roman"/>
                <w:b/>
                <w:sz w:val="20"/>
                <w:szCs w:val="20"/>
                <w:lang w:val="bg-BG"/>
              </w:rPr>
            </w:pPr>
            <w:r w:rsidRPr="00A367E3">
              <w:rPr>
                <w:rFonts w:ascii="Times New Roman" w:hAnsi="Times New Roman" w:cs="Times New Roman"/>
                <w:b/>
                <w:sz w:val="20"/>
                <w:szCs w:val="20"/>
                <w:lang w:val="bg-BG"/>
              </w:rPr>
              <w:t>1</w:t>
            </w:r>
          </w:p>
        </w:tc>
        <w:tc>
          <w:tcPr>
            <w:tcW w:w="425" w:type="dxa"/>
          </w:tcPr>
          <w:p w:rsidR="006E64A9" w:rsidRPr="00A367E3" w:rsidRDefault="006E64A9" w:rsidP="00A367E3">
            <w:pPr>
              <w:spacing w:after="0" w:line="240" w:lineRule="auto"/>
              <w:rPr>
                <w:rFonts w:ascii="Times New Roman" w:hAnsi="Times New Roman" w:cs="Times New Roman"/>
                <w:b/>
                <w:sz w:val="20"/>
                <w:szCs w:val="20"/>
                <w:lang w:val="bg-BG"/>
              </w:rPr>
            </w:pPr>
            <w:r w:rsidRPr="00A367E3">
              <w:rPr>
                <w:rFonts w:ascii="Times New Roman" w:hAnsi="Times New Roman" w:cs="Times New Roman"/>
                <w:b/>
                <w:sz w:val="20"/>
                <w:szCs w:val="20"/>
                <w:lang w:val="bg-BG"/>
              </w:rPr>
              <w:t>0</w:t>
            </w:r>
          </w:p>
        </w:tc>
        <w:tc>
          <w:tcPr>
            <w:tcW w:w="567" w:type="dxa"/>
          </w:tcPr>
          <w:p w:rsidR="006E64A9" w:rsidRPr="00A367E3" w:rsidRDefault="006E64A9" w:rsidP="00AD58AA">
            <w:pPr>
              <w:spacing w:after="0" w:line="240" w:lineRule="auto"/>
              <w:rPr>
                <w:rFonts w:ascii="Times New Roman" w:hAnsi="Times New Roman" w:cs="Times New Roman"/>
                <w:b/>
                <w:sz w:val="20"/>
                <w:szCs w:val="20"/>
                <w:lang w:val="bg-BG"/>
              </w:rPr>
            </w:pPr>
            <w:r w:rsidRPr="00A367E3">
              <w:rPr>
                <w:rFonts w:ascii="Times New Roman" w:hAnsi="Times New Roman" w:cs="Times New Roman"/>
                <w:b/>
                <w:sz w:val="20"/>
                <w:szCs w:val="20"/>
                <w:lang w:val="bg-BG"/>
              </w:rPr>
              <w:t>1</w:t>
            </w:r>
            <w:r w:rsidR="00AD58AA">
              <w:rPr>
                <w:rFonts w:ascii="Times New Roman" w:hAnsi="Times New Roman" w:cs="Times New Roman"/>
                <w:b/>
                <w:sz w:val="20"/>
                <w:szCs w:val="20"/>
                <w:lang w:val="bg-BG"/>
              </w:rPr>
              <w:t>3</w:t>
            </w:r>
          </w:p>
        </w:tc>
        <w:tc>
          <w:tcPr>
            <w:tcW w:w="566" w:type="dxa"/>
          </w:tcPr>
          <w:p w:rsidR="006E64A9" w:rsidRPr="00A367E3" w:rsidRDefault="006E64A9" w:rsidP="00A367E3">
            <w:pPr>
              <w:spacing w:after="0" w:line="240" w:lineRule="auto"/>
              <w:rPr>
                <w:rFonts w:ascii="Times New Roman" w:hAnsi="Times New Roman" w:cs="Times New Roman"/>
                <w:b/>
                <w:sz w:val="20"/>
                <w:szCs w:val="20"/>
                <w:lang w:val="bg-BG"/>
              </w:rPr>
            </w:pPr>
            <w:r w:rsidRPr="00A367E3">
              <w:rPr>
                <w:rFonts w:ascii="Times New Roman" w:hAnsi="Times New Roman" w:cs="Times New Roman"/>
                <w:b/>
                <w:sz w:val="20"/>
                <w:szCs w:val="20"/>
                <w:lang w:val="bg-BG"/>
              </w:rPr>
              <w:t>3</w:t>
            </w:r>
          </w:p>
        </w:tc>
        <w:tc>
          <w:tcPr>
            <w:tcW w:w="425" w:type="dxa"/>
          </w:tcPr>
          <w:p w:rsidR="006E64A9" w:rsidRPr="00A367E3" w:rsidRDefault="006E64A9" w:rsidP="00A367E3">
            <w:pPr>
              <w:spacing w:after="0" w:line="240" w:lineRule="auto"/>
              <w:rPr>
                <w:rFonts w:ascii="Times New Roman" w:hAnsi="Times New Roman" w:cs="Times New Roman"/>
                <w:b/>
                <w:sz w:val="20"/>
                <w:szCs w:val="20"/>
                <w:lang w:val="bg-BG"/>
              </w:rPr>
            </w:pPr>
            <w:r w:rsidRPr="00A367E3">
              <w:rPr>
                <w:rFonts w:ascii="Times New Roman" w:hAnsi="Times New Roman" w:cs="Times New Roman"/>
                <w:b/>
                <w:sz w:val="20"/>
                <w:szCs w:val="20"/>
                <w:lang w:val="bg-BG"/>
              </w:rPr>
              <w:t>0</w:t>
            </w:r>
          </w:p>
        </w:tc>
        <w:tc>
          <w:tcPr>
            <w:tcW w:w="427" w:type="dxa"/>
          </w:tcPr>
          <w:p w:rsidR="006E64A9" w:rsidRPr="00A367E3" w:rsidRDefault="006E64A9" w:rsidP="00A367E3">
            <w:pPr>
              <w:spacing w:after="0" w:line="240" w:lineRule="auto"/>
              <w:rPr>
                <w:rFonts w:ascii="Times New Roman" w:hAnsi="Times New Roman" w:cs="Times New Roman"/>
                <w:b/>
                <w:sz w:val="20"/>
                <w:szCs w:val="20"/>
                <w:lang w:val="bg-BG"/>
              </w:rPr>
            </w:pPr>
            <w:r w:rsidRPr="00A367E3">
              <w:rPr>
                <w:rFonts w:ascii="Times New Roman" w:hAnsi="Times New Roman" w:cs="Times New Roman"/>
                <w:b/>
                <w:sz w:val="20"/>
                <w:szCs w:val="20"/>
                <w:lang w:val="bg-BG"/>
              </w:rPr>
              <w:t>1</w:t>
            </w:r>
          </w:p>
        </w:tc>
        <w:tc>
          <w:tcPr>
            <w:tcW w:w="425" w:type="dxa"/>
          </w:tcPr>
          <w:p w:rsidR="006E64A9" w:rsidRPr="00A367E3" w:rsidRDefault="006E64A9" w:rsidP="00A367E3">
            <w:pPr>
              <w:spacing w:after="0" w:line="240" w:lineRule="auto"/>
              <w:rPr>
                <w:rFonts w:ascii="Times New Roman" w:hAnsi="Times New Roman" w:cs="Times New Roman"/>
                <w:b/>
                <w:sz w:val="20"/>
                <w:szCs w:val="20"/>
                <w:lang w:val="bg-BG"/>
              </w:rPr>
            </w:pPr>
            <w:r w:rsidRPr="00A367E3">
              <w:rPr>
                <w:rFonts w:ascii="Times New Roman" w:hAnsi="Times New Roman" w:cs="Times New Roman"/>
                <w:b/>
                <w:sz w:val="20"/>
                <w:szCs w:val="20"/>
                <w:lang w:val="bg-BG"/>
              </w:rPr>
              <w:t>0</w:t>
            </w:r>
          </w:p>
        </w:tc>
        <w:tc>
          <w:tcPr>
            <w:tcW w:w="424" w:type="dxa"/>
          </w:tcPr>
          <w:p w:rsidR="006E64A9" w:rsidRPr="00A367E3" w:rsidRDefault="00AD58AA" w:rsidP="00A367E3">
            <w:pPr>
              <w:spacing w:after="0" w:line="240" w:lineRule="auto"/>
              <w:rPr>
                <w:rFonts w:ascii="Times New Roman" w:hAnsi="Times New Roman" w:cs="Times New Roman"/>
                <w:b/>
                <w:sz w:val="20"/>
                <w:szCs w:val="20"/>
                <w:lang w:val="bg-BG"/>
              </w:rPr>
            </w:pPr>
            <w:r>
              <w:rPr>
                <w:rFonts w:ascii="Times New Roman" w:hAnsi="Times New Roman" w:cs="Times New Roman"/>
                <w:b/>
                <w:sz w:val="20"/>
                <w:szCs w:val="20"/>
                <w:lang w:val="bg-BG"/>
              </w:rPr>
              <w:t>3</w:t>
            </w:r>
          </w:p>
        </w:tc>
        <w:tc>
          <w:tcPr>
            <w:tcW w:w="425" w:type="dxa"/>
          </w:tcPr>
          <w:p w:rsidR="006E64A9" w:rsidRPr="00A367E3" w:rsidRDefault="006E64A9" w:rsidP="00A367E3">
            <w:pPr>
              <w:spacing w:after="0" w:line="240" w:lineRule="auto"/>
              <w:rPr>
                <w:rFonts w:ascii="Times New Roman" w:hAnsi="Times New Roman" w:cs="Times New Roman"/>
                <w:b/>
                <w:sz w:val="20"/>
                <w:szCs w:val="20"/>
                <w:lang w:val="bg-BG"/>
              </w:rPr>
            </w:pPr>
            <w:r w:rsidRPr="00A367E3">
              <w:rPr>
                <w:rFonts w:ascii="Times New Roman" w:hAnsi="Times New Roman" w:cs="Times New Roman"/>
                <w:b/>
                <w:sz w:val="20"/>
                <w:szCs w:val="20"/>
                <w:lang w:val="bg-BG"/>
              </w:rPr>
              <w:t>0</w:t>
            </w:r>
          </w:p>
        </w:tc>
        <w:tc>
          <w:tcPr>
            <w:tcW w:w="426" w:type="dxa"/>
          </w:tcPr>
          <w:p w:rsidR="006E64A9" w:rsidRPr="00A367E3" w:rsidRDefault="006E64A9" w:rsidP="00A367E3">
            <w:pPr>
              <w:spacing w:after="0" w:line="240" w:lineRule="auto"/>
              <w:rPr>
                <w:rFonts w:ascii="Times New Roman" w:hAnsi="Times New Roman" w:cs="Times New Roman"/>
                <w:b/>
                <w:sz w:val="20"/>
                <w:szCs w:val="20"/>
                <w:lang w:val="bg-BG"/>
              </w:rPr>
            </w:pPr>
            <w:r w:rsidRPr="00A367E3">
              <w:rPr>
                <w:rFonts w:ascii="Times New Roman" w:hAnsi="Times New Roman" w:cs="Times New Roman"/>
                <w:b/>
                <w:sz w:val="20"/>
                <w:szCs w:val="20"/>
                <w:lang w:val="bg-BG"/>
              </w:rPr>
              <w:t>0</w:t>
            </w:r>
          </w:p>
        </w:tc>
        <w:tc>
          <w:tcPr>
            <w:tcW w:w="425" w:type="dxa"/>
          </w:tcPr>
          <w:p w:rsidR="006E64A9" w:rsidRPr="00A367E3" w:rsidRDefault="006E64A9" w:rsidP="00A367E3">
            <w:pPr>
              <w:spacing w:after="0" w:line="240" w:lineRule="auto"/>
              <w:rPr>
                <w:rFonts w:ascii="Times New Roman" w:hAnsi="Times New Roman" w:cs="Times New Roman"/>
                <w:b/>
                <w:sz w:val="20"/>
                <w:szCs w:val="20"/>
                <w:lang w:val="bg-BG"/>
              </w:rPr>
            </w:pPr>
            <w:r w:rsidRPr="00A367E3">
              <w:rPr>
                <w:rFonts w:ascii="Times New Roman" w:hAnsi="Times New Roman" w:cs="Times New Roman"/>
                <w:b/>
                <w:sz w:val="20"/>
                <w:szCs w:val="20"/>
                <w:lang w:val="bg-BG"/>
              </w:rPr>
              <w:t>0</w:t>
            </w:r>
          </w:p>
        </w:tc>
        <w:tc>
          <w:tcPr>
            <w:tcW w:w="425" w:type="dxa"/>
          </w:tcPr>
          <w:p w:rsidR="006E64A9" w:rsidRPr="00A367E3" w:rsidRDefault="006E64A9" w:rsidP="00A367E3">
            <w:pPr>
              <w:spacing w:after="0" w:line="240" w:lineRule="auto"/>
              <w:rPr>
                <w:rFonts w:ascii="Times New Roman" w:hAnsi="Times New Roman" w:cs="Times New Roman"/>
                <w:b/>
                <w:sz w:val="20"/>
                <w:szCs w:val="20"/>
                <w:lang w:val="bg-BG"/>
              </w:rPr>
            </w:pPr>
            <w:r w:rsidRPr="00A367E3">
              <w:rPr>
                <w:rFonts w:ascii="Times New Roman" w:hAnsi="Times New Roman" w:cs="Times New Roman"/>
                <w:b/>
                <w:sz w:val="20"/>
                <w:szCs w:val="20"/>
                <w:lang w:val="bg-BG"/>
              </w:rPr>
              <w:t>0</w:t>
            </w:r>
          </w:p>
        </w:tc>
        <w:tc>
          <w:tcPr>
            <w:tcW w:w="426" w:type="dxa"/>
          </w:tcPr>
          <w:p w:rsidR="006E64A9" w:rsidRPr="00A367E3" w:rsidRDefault="006E64A9" w:rsidP="00A367E3">
            <w:pPr>
              <w:spacing w:after="0" w:line="240" w:lineRule="auto"/>
              <w:rPr>
                <w:rFonts w:ascii="Times New Roman" w:hAnsi="Times New Roman" w:cs="Times New Roman"/>
                <w:b/>
                <w:sz w:val="20"/>
                <w:szCs w:val="20"/>
                <w:lang w:val="bg-BG"/>
              </w:rPr>
            </w:pPr>
            <w:r w:rsidRPr="00A367E3">
              <w:rPr>
                <w:rFonts w:ascii="Times New Roman" w:hAnsi="Times New Roman" w:cs="Times New Roman"/>
                <w:b/>
                <w:sz w:val="20"/>
                <w:szCs w:val="20"/>
                <w:lang w:val="bg-BG"/>
              </w:rPr>
              <w:t>1</w:t>
            </w:r>
          </w:p>
        </w:tc>
        <w:tc>
          <w:tcPr>
            <w:tcW w:w="378" w:type="dxa"/>
          </w:tcPr>
          <w:p w:rsidR="006E64A9" w:rsidRPr="00A367E3" w:rsidRDefault="00AD58AA" w:rsidP="00A367E3">
            <w:pPr>
              <w:spacing w:after="0" w:line="240" w:lineRule="auto"/>
              <w:rPr>
                <w:rFonts w:ascii="Times New Roman" w:hAnsi="Times New Roman" w:cs="Times New Roman"/>
                <w:b/>
                <w:sz w:val="20"/>
                <w:szCs w:val="20"/>
                <w:lang w:val="bg-BG"/>
              </w:rPr>
            </w:pPr>
            <w:r>
              <w:rPr>
                <w:rFonts w:ascii="Times New Roman" w:hAnsi="Times New Roman" w:cs="Times New Roman"/>
                <w:b/>
                <w:sz w:val="20"/>
                <w:szCs w:val="20"/>
                <w:lang w:val="bg-BG"/>
              </w:rPr>
              <w:t>0</w:t>
            </w:r>
          </w:p>
        </w:tc>
        <w:tc>
          <w:tcPr>
            <w:tcW w:w="473" w:type="dxa"/>
          </w:tcPr>
          <w:p w:rsidR="006E64A9" w:rsidRPr="00A367E3" w:rsidRDefault="006E64A9" w:rsidP="00A367E3">
            <w:pPr>
              <w:spacing w:after="0" w:line="240" w:lineRule="auto"/>
              <w:rPr>
                <w:rFonts w:ascii="Times New Roman" w:hAnsi="Times New Roman" w:cs="Times New Roman"/>
                <w:b/>
                <w:sz w:val="20"/>
                <w:szCs w:val="20"/>
                <w:lang w:val="bg-BG"/>
              </w:rPr>
            </w:pPr>
            <w:r w:rsidRPr="00A367E3">
              <w:rPr>
                <w:rFonts w:ascii="Times New Roman" w:hAnsi="Times New Roman" w:cs="Times New Roman"/>
                <w:b/>
                <w:sz w:val="20"/>
                <w:szCs w:val="20"/>
                <w:lang w:val="bg-BG"/>
              </w:rPr>
              <w:t>не</w:t>
            </w:r>
          </w:p>
        </w:tc>
        <w:tc>
          <w:tcPr>
            <w:tcW w:w="455" w:type="dxa"/>
          </w:tcPr>
          <w:p w:rsidR="006E64A9" w:rsidRPr="00A367E3" w:rsidRDefault="006E64A9" w:rsidP="00A367E3">
            <w:pPr>
              <w:spacing w:after="0" w:line="240" w:lineRule="auto"/>
              <w:rPr>
                <w:rFonts w:ascii="Times New Roman" w:hAnsi="Times New Roman" w:cs="Times New Roman"/>
                <w:b/>
                <w:sz w:val="20"/>
                <w:szCs w:val="20"/>
                <w:lang w:val="bg-BG"/>
              </w:rPr>
            </w:pPr>
            <w:r w:rsidRPr="00A367E3">
              <w:rPr>
                <w:rFonts w:ascii="Times New Roman" w:hAnsi="Times New Roman" w:cs="Times New Roman"/>
                <w:b/>
                <w:sz w:val="20"/>
                <w:szCs w:val="20"/>
                <w:lang w:val="bg-BG"/>
              </w:rPr>
              <w:t>не</w:t>
            </w:r>
          </w:p>
        </w:tc>
      </w:tr>
      <w:tr w:rsidR="009E70C6" w:rsidRPr="00A367E3" w:rsidTr="009E70C6">
        <w:trPr>
          <w:trHeight w:val="420"/>
          <w:jc w:val="center"/>
        </w:trPr>
        <w:tc>
          <w:tcPr>
            <w:tcW w:w="1685" w:type="dxa"/>
            <w:shd w:val="clear" w:color="auto" w:fill="auto"/>
          </w:tcPr>
          <w:p w:rsidR="006E64A9" w:rsidRPr="00A367E3" w:rsidRDefault="006E64A9" w:rsidP="00A367E3">
            <w:pPr>
              <w:spacing w:after="0" w:line="240" w:lineRule="auto"/>
              <w:rPr>
                <w:rFonts w:ascii="Times New Roman" w:hAnsi="Times New Roman" w:cs="Times New Roman"/>
                <w:b/>
                <w:sz w:val="20"/>
                <w:szCs w:val="20"/>
                <w:lang w:val="bg-BG"/>
              </w:rPr>
            </w:pPr>
            <w:r w:rsidRPr="00A367E3">
              <w:rPr>
                <w:rFonts w:ascii="Times New Roman" w:hAnsi="Times New Roman" w:cs="Times New Roman"/>
                <w:b/>
                <w:sz w:val="20"/>
                <w:szCs w:val="20"/>
                <w:lang w:val="bg-BG"/>
              </w:rPr>
              <w:t xml:space="preserve">ОУ „Васил Левски“ с. Ракево </w:t>
            </w:r>
          </w:p>
          <w:p w:rsidR="006E64A9" w:rsidRPr="00A367E3" w:rsidRDefault="006E64A9" w:rsidP="00A367E3">
            <w:pPr>
              <w:spacing w:after="0" w:line="240" w:lineRule="auto"/>
              <w:rPr>
                <w:rFonts w:ascii="Times New Roman" w:hAnsi="Times New Roman" w:cs="Times New Roman"/>
                <w:b/>
                <w:sz w:val="20"/>
                <w:szCs w:val="20"/>
                <w:lang w:val="bg-BG"/>
              </w:rPr>
            </w:pPr>
          </w:p>
        </w:tc>
        <w:tc>
          <w:tcPr>
            <w:tcW w:w="1134" w:type="dxa"/>
            <w:shd w:val="clear" w:color="auto" w:fill="auto"/>
          </w:tcPr>
          <w:p w:rsidR="006E64A9" w:rsidRPr="00A367E3" w:rsidRDefault="006E64A9" w:rsidP="00A367E3">
            <w:pPr>
              <w:spacing w:after="0" w:line="240" w:lineRule="auto"/>
              <w:rPr>
                <w:rFonts w:ascii="Times New Roman" w:hAnsi="Times New Roman" w:cs="Times New Roman"/>
                <w:b/>
                <w:sz w:val="20"/>
                <w:szCs w:val="20"/>
                <w:lang w:val="bg-BG"/>
              </w:rPr>
            </w:pPr>
            <w:r w:rsidRPr="00A367E3">
              <w:rPr>
                <w:rFonts w:ascii="Times New Roman" w:hAnsi="Times New Roman" w:cs="Times New Roman"/>
                <w:b/>
                <w:sz w:val="20"/>
                <w:szCs w:val="20"/>
                <w:lang w:val="bg-BG"/>
              </w:rPr>
              <w:t>Ракево</w:t>
            </w:r>
          </w:p>
        </w:tc>
        <w:tc>
          <w:tcPr>
            <w:tcW w:w="598" w:type="dxa"/>
            <w:shd w:val="clear" w:color="auto" w:fill="auto"/>
          </w:tcPr>
          <w:p w:rsidR="006E64A9" w:rsidRPr="00A367E3" w:rsidRDefault="006E64A9" w:rsidP="00A367E3">
            <w:pPr>
              <w:spacing w:after="0" w:line="240" w:lineRule="auto"/>
              <w:rPr>
                <w:rFonts w:ascii="Times New Roman" w:hAnsi="Times New Roman" w:cs="Times New Roman"/>
                <w:b/>
                <w:sz w:val="20"/>
                <w:szCs w:val="20"/>
                <w:lang w:val="bg-BG"/>
              </w:rPr>
            </w:pPr>
            <w:r w:rsidRPr="00A367E3">
              <w:rPr>
                <w:rFonts w:ascii="Times New Roman" w:hAnsi="Times New Roman" w:cs="Times New Roman"/>
                <w:b/>
                <w:sz w:val="20"/>
                <w:szCs w:val="20"/>
                <w:lang w:val="bg-BG"/>
              </w:rPr>
              <w:t>16</w:t>
            </w:r>
          </w:p>
        </w:tc>
        <w:tc>
          <w:tcPr>
            <w:tcW w:w="567" w:type="dxa"/>
            <w:shd w:val="clear" w:color="auto" w:fill="auto"/>
          </w:tcPr>
          <w:p w:rsidR="006E64A9" w:rsidRPr="00A367E3" w:rsidRDefault="006E64A9" w:rsidP="00A367E3">
            <w:pPr>
              <w:spacing w:after="0" w:line="240" w:lineRule="auto"/>
              <w:rPr>
                <w:rFonts w:ascii="Times New Roman" w:hAnsi="Times New Roman" w:cs="Times New Roman"/>
                <w:b/>
                <w:sz w:val="20"/>
                <w:szCs w:val="20"/>
                <w:lang w:val="bg-BG"/>
              </w:rPr>
            </w:pPr>
            <w:r w:rsidRPr="00A367E3">
              <w:rPr>
                <w:rFonts w:ascii="Times New Roman" w:hAnsi="Times New Roman" w:cs="Times New Roman"/>
                <w:b/>
                <w:sz w:val="20"/>
                <w:szCs w:val="20"/>
                <w:lang w:val="bg-BG"/>
              </w:rPr>
              <w:t>13</w:t>
            </w:r>
          </w:p>
        </w:tc>
        <w:tc>
          <w:tcPr>
            <w:tcW w:w="537" w:type="dxa"/>
          </w:tcPr>
          <w:p w:rsidR="006E64A9" w:rsidRPr="00A367E3" w:rsidRDefault="006E64A9" w:rsidP="00A367E3">
            <w:pPr>
              <w:spacing w:after="0" w:line="240" w:lineRule="auto"/>
              <w:rPr>
                <w:rFonts w:ascii="Times New Roman" w:hAnsi="Times New Roman" w:cs="Times New Roman"/>
                <w:b/>
                <w:sz w:val="20"/>
                <w:szCs w:val="20"/>
                <w:lang w:val="bg-BG"/>
              </w:rPr>
            </w:pPr>
            <w:r w:rsidRPr="00A367E3">
              <w:rPr>
                <w:rFonts w:ascii="Times New Roman" w:hAnsi="Times New Roman" w:cs="Times New Roman"/>
                <w:b/>
                <w:sz w:val="20"/>
                <w:szCs w:val="20"/>
                <w:lang w:val="bg-BG"/>
              </w:rPr>
              <w:t>3</w:t>
            </w:r>
          </w:p>
        </w:tc>
        <w:tc>
          <w:tcPr>
            <w:tcW w:w="425" w:type="dxa"/>
          </w:tcPr>
          <w:p w:rsidR="006E64A9" w:rsidRPr="00A367E3" w:rsidRDefault="006E64A9" w:rsidP="00A367E3">
            <w:pPr>
              <w:spacing w:after="0" w:line="240" w:lineRule="auto"/>
              <w:rPr>
                <w:rFonts w:ascii="Times New Roman" w:hAnsi="Times New Roman" w:cs="Times New Roman"/>
                <w:b/>
                <w:sz w:val="20"/>
                <w:szCs w:val="20"/>
                <w:lang w:val="bg-BG"/>
              </w:rPr>
            </w:pPr>
            <w:r w:rsidRPr="00A367E3">
              <w:rPr>
                <w:rFonts w:ascii="Times New Roman" w:hAnsi="Times New Roman" w:cs="Times New Roman"/>
                <w:b/>
                <w:sz w:val="20"/>
                <w:szCs w:val="20"/>
                <w:lang w:val="bg-BG"/>
              </w:rPr>
              <w:t>1</w:t>
            </w:r>
          </w:p>
        </w:tc>
        <w:tc>
          <w:tcPr>
            <w:tcW w:w="425" w:type="dxa"/>
          </w:tcPr>
          <w:p w:rsidR="006E64A9" w:rsidRPr="00A367E3" w:rsidRDefault="006E64A9" w:rsidP="00A367E3">
            <w:pPr>
              <w:spacing w:after="0" w:line="240" w:lineRule="auto"/>
              <w:rPr>
                <w:rFonts w:ascii="Times New Roman" w:hAnsi="Times New Roman" w:cs="Times New Roman"/>
                <w:b/>
                <w:sz w:val="20"/>
                <w:szCs w:val="20"/>
                <w:lang w:val="bg-BG"/>
              </w:rPr>
            </w:pPr>
            <w:r w:rsidRPr="00A367E3">
              <w:rPr>
                <w:rFonts w:ascii="Times New Roman" w:hAnsi="Times New Roman" w:cs="Times New Roman"/>
                <w:b/>
                <w:sz w:val="20"/>
                <w:szCs w:val="20"/>
                <w:lang w:val="bg-BG"/>
              </w:rPr>
              <w:t>0</w:t>
            </w:r>
          </w:p>
        </w:tc>
        <w:tc>
          <w:tcPr>
            <w:tcW w:w="567" w:type="dxa"/>
          </w:tcPr>
          <w:p w:rsidR="006E64A9" w:rsidRPr="00A367E3" w:rsidRDefault="006E64A9" w:rsidP="00A367E3">
            <w:pPr>
              <w:spacing w:after="0" w:line="240" w:lineRule="auto"/>
              <w:rPr>
                <w:rFonts w:ascii="Times New Roman" w:hAnsi="Times New Roman" w:cs="Times New Roman"/>
                <w:b/>
                <w:sz w:val="20"/>
                <w:szCs w:val="20"/>
                <w:lang w:val="bg-BG"/>
              </w:rPr>
            </w:pPr>
            <w:r w:rsidRPr="00A367E3">
              <w:rPr>
                <w:rFonts w:ascii="Times New Roman" w:hAnsi="Times New Roman" w:cs="Times New Roman"/>
                <w:b/>
                <w:sz w:val="20"/>
                <w:szCs w:val="20"/>
                <w:lang w:val="bg-BG"/>
              </w:rPr>
              <w:t>9</w:t>
            </w:r>
          </w:p>
        </w:tc>
        <w:tc>
          <w:tcPr>
            <w:tcW w:w="566" w:type="dxa"/>
          </w:tcPr>
          <w:p w:rsidR="006E64A9" w:rsidRPr="00A367E3" w:rsidRDefault="006E64A9" w:rsidP="00A367E3">
            <w:pPr>
              <w:spacing w:after="0" w:line="240" w:lineRule="auto"/>
              <w:rPr>
                <w:rFonts w:ascii="Times New Roman" w:hAnsi="Times New Roman" w:cs="Times New Roman"/>
                <w:b/>
                <w:sz w:val="20"/>
                <w:szCs w:val="20"/>
                <w:lang w:val="bg-BG"/>
              </w:rPr>
            </w:pPr>
            <w:r w:rsidRPr="00A367E3">
              <w:rPr>
                <w:rFonts w:ascii="Times New Roman" w:hAnsi="Times New Roman" w:cs="Times New Roman"/>
                <w:b/>
                <w:sz w:val="20"/>
                <w:szCs w:val="20"/>
                <w:lang w:val="bg-BG"/>
              </w:rPr>
              <w:t>3</w:t>
            </w:r>
          </w:p>
        </w:tc>
        <w:tc>
          <w:tcPr>
            <w:tcW w:w="425" w:type="dxa"/>
          </w:tcPr>
          <w:p w:rsidR="006E64A9" w:rsidRPr="00A367E3" w:rsidRDefault="006E64A9" w:rsidP="00A367E3">
            <w:pPr>
              <w:spacing w:after="0" w:line="240" w:lineRule="auto"/>
              <w:rPr>
                <w:rFonts w:ascii="Times New Roman" w:hAnsi="Times New Roman" w:cs="Times New Roman"/>
                <w:b/>
                <w:sz w:val="20"/>
                <w:szCs w:val="20"/>
                <w:lang w:val="bg-BG"/>
              </w:rPr>
            </w:pPr>
            <w:r w:rsidRPr="00A367E3">
              <w:rPr>
                <w:rFonts w:ascii="Times New Roman" w:hAnsi="Times New Roman" w:cs="Times New Roman"/>
                <w:b/>
                <w:sz w:val="20"/>
                <w:szCs w:val="20"/>
                <w:lang w:val="bg-BG"/>
              </w:rPr>
              <w:t>0</w:t>
            </w:r>
          </w:p>
        </w:tc>
        <w:tc>
          <w:tcPr>
            <w:tcW w:w="427" w:type="dxa"/>
          </w:tcPr>
          <w:p w:rsidR="006E64A9" w:rsidRPr="00A367E3" w:rsidRDefault="006E64A9" w:rsidP="00A367E3">
            <w:pPr>
              <w:spacing w:after="0" w:line="240" w:lineRule="auto"/>
              <w:rPr>
                <w:rFonts w:ascii="Times New Roman" w:hAnsi="Times New Roman" w:cs="Times New Roman"/>
                <w:b/>
                <w:sz w:val="20"/>
                <w:szCs w:val="20"/>
                <w:lang w:val="bg-BG"/>
              </w:rPr>
            </w:pPr>
            <w:r w:rsidRPr="00A367E3">
              <w:rPr>
                <w:rFonts w:ascii="Times New Roman" w:hAnsi="Times New Roman" w:cs="Times New Roman"/>
                <w:b/>
                <w:sz w:val="20"/>
                <w:szCs w:val="20"/>
                <w:lang w:val="bg-BG"/>
              </w:rPr>
              <w:t>0</w:t>
            </w:r>
          </w:p>
        </w:tc>
        <w:tc>
          <w:tcPr>
            <w:tcW w:w="425" w:type="dxa"/>
          </w:tcPr>
          <w:p w:rsidR="006E64A9" w:rsidRPr="00A367E3" w:rsidRDefault="006E64A9" w:rsidP="00A367E3">
            <w:pPr>
              <w:spacing w:after="0" w:line="240" w:lineRule="auto"/>
              <w:rPr>
                <w:rFonts w:ascii="Times New Roman" w:hAnsi="Times New Roman" w:cs="Times New Roman"/>
                <w:b/>
                <w:sz w:val="20"/>
                <w:szCs w:val="20"/>
                <w:lang w:val="bg-BG"/>
              </w:rPr>
            </w:pPr>
            <w:r w:rsidRPr="00A367E3">
              <w:rPr>
                <w:rFonts w:ascii="Times New Roman" w:hAnsi="Times New Roman" w:cs="Times New Roman"/>
                <w:b/>
                <w:sz w:val="20"/>
                <w:szCs w:val="20"/>
                <w:lang w:val="bg-BG"/>
              </w:rPr>
              <w:t>0</w:t>
            </w:r>
          </w:p>
        </w:tc>
        <w:tc>
          <w:tcPr>
            <w:tcW w:w="424" w:type="dxa"/>
          </w:tcPr>
          <w:p w:rsidR="006E64A9" w:rsidRPr="00A367E3" w:rsidRDefault="006E64A9" w:rsidP="00A367E3">
            <w:pPr>
              <w:spacing w:after="0" w:line="240" w:lineRule="auto"/>
              <w:rPr>
                <w:rFonts w:ascii="Times New Roman" w:hAnsi="Times New Roman" w:cs="Times New Roman"/>
                <w:b/>
                <w:sz w:val="20"/>
                <w:szCs w:val="20"/>
                <w:lang w:val="bg-BG"/>
              </w:rPr>
            </w:pPr>
            <w:r w:rsidRPr="00A367E3">
              <w:rPr>
                <w:rFonts w:ascii="Times New Roman" w:hAnsi="Times New Roman" w:cs="Times New Roman"/>
                <w:b/>
                <w:sz w:val="20"/>
                <w:szCs w:val="20"/>
                <w:lang w:val="bg-BG"/>
              </w:rPr>
              <w:t>0</w:t>
            </w:r>
          </w:p>
        </w:tc>
        <w:tc>
          <w:tcPr>
            <w:tcW w:w="425" w:type="dxa"/>
          </w:tcPr>
          <w:p w:rsidR="006E64A9" w:rsidRPr="00A367E3" w:rsidRDefault="006E64A9" w:rsidP="00A367E3">
            <w:pPr>
              <w:spacing w:after="0" w:line="240" w:lineRule="auto"/>
              <w:rPr>
                <w:rFonts w:ascii="Times New Roman" w:hAnsi="Times New Roman" w:cs="Times New Roman"/>
                <w:b/>
                <w:sz w:val="20"/>
                <w:szCs w:val="20"/>
                <w:lang w:val="bg-BG"/>
              </w:rPr>
            </w:pPr>
            <w:r w:rsidRPr="00A367E3">
              <w:rPr>
                <w:rFonts w:ascii="Times New Roman" w:hAnsi="Times New Roman" w:cs="Times New Roman"/>
                <w:b/>
                <w:sz w:val="20"/>
                <w:szCs w:val="20"/>
                <w:lang w:val="bg-BG"/>
              </w:rPr>
              <w:t>0</w:t>
            </w:r>
          </w:p>
        </w:tc>
        <w:tc>
          <w:tcPr>
            <w:tcW w:w="426" w:type="dxa"/>
          </w:tcPr>
          <w:p w:rsidR="006E64A9" w:rsidRPr="00A367E3" w:rsidRDefault="006E64A9" w:rsidP="00A367E3">
            <w:pPr>
              <w:spacing w:after="0" w:line="240" w:lineRule="auto"/>
              <w:rPr>
                <w:rFonts w:ascii="Times New Roman" w:hAnsi="Times New Roman" w:cs="Times New Roman"/>
                <w:b/>
                <w:sz w:val="20"/>
                <w:szCs w:val="20"/>
                <w:lang w:val="bg-BG"/>
              </w:rPr>
            </w:pPr>
            <w:r w:rsidRPr="00A367E3">
              <w:rPr>
                <w:rFonts w:ascii="Times New Roman" w:hAnsi="Times New Roman" w:cs="Times New Roman"/>
                <w:b/>
                <w:sz w:val="20"/>
                <w:szCs w:val="20"/>
                <w:lang w:val="bg-BG"/>
              </w:rPr>
              <w:t>0</w:t>
            </w:r>
          </w:p>
        </w:tc>
        <w:tc>
          <w:tcPr>
            <w:tcW w:w="425" w:type="dxa"/>
          </w:tcPr>
          <w:p w:rsidR="006E64A9" w:rsidRPr="00A367E3" w:rsidRDefault="006E64A9" w:rsidP="00A367E3">
            <w:pPr>
              <w:spacing w:after="0" w:line="240" w:lineRule="auto"/>
              <w:rPr>
                <w:rFonts w:ascii="Times New Roman" w:hAnsi="Times New Roman" w:cs="Times New Roman"/>
                <w:b/>
                <w:sz w:val="20"/>
                <w:szCs w:val="20"/>
                <w:lang w:val="bg-BG"/>
              </w:rPr>
            </w:pPr>
            <w:r w:rsidRPr="00A367E3">
              <w:rPr>
                <w:rFonts w:ascii="Times New Roman" w:hAnsi="Times New Roman" w:cs="Times New Roman"/>
                <w:b/>
                <w:sz w:val="20"/>
                <w:szCs w:val="20"/>
                <w:lang w:val="bg-BG"/>
              </w:rPr>
              <w:t>0</w:t>
            </w:r>
          </w:p>
        </w:tc>
        <w:tc>
          <w:tcPr>
            <w:tcW w:w="425" w:type="dxa"/>
          </w:tcPr>
          <w:p w:rsidR="006E64A9" w:rsidRPr="00A367E3" w:rsidRDefault="006E64A9" w:rsidP="00A367E3">
            <w:pPr>
              <w:spacing w:after="0" w:line="240" w:lineRule="auto"/>
              <w:rPr>
                <w:rFonts w:ascii="Times New Roman" w:hAnsi="Times New Roman" w:cs="Times New Roman"/>
                <w:b/>
                <w:sz w:val="20"/>
                <w:szCs w:val="20"/>
                <w:lang w:val="bg-BG"/>
              </w:rPr>
            </w:pPr>
            <w:r w:rsidRPr="00A367E3">
              <w:rPr>
                <w:rFonts w:ascii="Times New Roman" w:hAnsi="Times New Roman" w:cs="Times New Roman"/>
                <w:b/>
                <w:sz w:val="20"/>
                <w:szCs w:val="20"/>
                <w:lang w:val="bg-BG"/>
              </w:rPr>
              <w:t>0</w:t>
            </w:r>
          </w:p>
        </w:tc>
        <w:tc>
          <w:tcPr>
            <w:tcW w:w="426" w:type="dxa"/>
          </w:tcPr>
          <w:p w:rsidR="006E64A9" w:rsidRPr="00A367E3" w:rsidRDefault="006E64A9" w:rsidP="00A367E3">
            <w:pPr>
              <w:spacing w:after="0" w:line="240" w:lineRule="auto"/>
              <w:rPr>
                <w:rFonts w:ascii="Times New Roman" w:hAnsi="Times New Roman" w:cs="Times New Roman"/>
                <w:b/>
                <w:sz w:val="20"/>
                <w:szCs w:val="20"/>
                <w:lang w:val="bg-BG"/>
              </w:rPr>
            </w:pPr>
            <w:r w:rsidRPr="00A367E3">
              <w:rPr>
                <w:rFonts w:ascii="Times New Roman" w:hAnsi="Times New Roman" w:cs="Times New Roman"/>
                <w:b/>
                <w:sz w:val="20"/>
                <w:szCs w:val="20"/>
                <w:lang w:val="bg-BG"/>
              </w:rPr>
              <w:t>0</w:t>
            </w:r>
          </w:p>
        </w:tc>
        <w:tc>
          <w:tcPr>
            <w:tcW w:w="378" w:type="dxa"/>
          </w:tcPr>
          <w:p w:rsidR="006E64A9" w:rsidRPr="00A367E3" w:rsidRDefault="00D8410C" w:rsidP="00A367E3">
            <w:pPr>
              <w:spacing w:after="0" w:line="240" w:lineRule="auto"/>
              <w:rPr>
                <w:rFonts w:ascii="Times New Roman" w:hAnsi="Times New Roman" w:cs="Times New Roman"/>
                <w:b/>
                <w:sz w:val="20"/>
                <w:szCs w:val="20"/>
                <w:lang w:val="bg-BG"/>
              </w:rPr>
            </w:pPr>
            <w:r>
              <w:rPr>
                <w:rFonts w:ascii="Times New Roman" w:hAnsi="Times New Roman" w:cs="Times New Roman"/>
                <w:b/>
                <w:sz w:val="20"/>
                <w:szCs w:val="20"/>
                <w:lang w:val="bg-BG"/>
              </w:rPr>
              <w:t>0</w:t>
            </w:r>
          </w:p>
        </w:tc>
        <w:tc>
          <w:tcPr>
            <w:tcW w:w="473" w:type="dxa"/>
          </w:tcPr>
          <w:p w:rsidR="006E64A9" w:rsidRPr="00A367E3" w:rsidRDefault="006E64A9" w:rsidP="00A367E3">
            <w:pPr>
              <w:spacing w:after="0" w:line="240" w:lineRule="auto"/>
              <w:rPr>
                <w:rFonts w:ascii="Times New Roman" w:hAnsi="Times New Roman" w:cs="Times New Roman"/>
                <w:b/>
                <w:sz w:val="20"/>
                <w:szCs w:val="20"/>
                <w:lang w:val="bg-BG"/>
              </w:rPr>
            </w:pPr>
            <w:r w:rsidRPr="00A367E3">
              <w:rPr>
                <w:rFonts w:ascii="Times New Roman" w:hAnsi="Times New Roman" w:cs="Times New Roman"/>
                <w:b/>
                <w:sz w:val="20"/>
                <w:szCs w:val="20"/>
                <w:lang w:val="bg-BG"/>
              </w:rPr>
              <w:t>не</w:t>
            </w:r>
          </w:p>
        </w:tc>
        <w:tc>
          <w:tcPr>
            <w:tcW w:w="455" w:type="dxa"/>
          </w:tcPr>
          <w:p w:rsidR="006E64A9" w:rsidRPr="00A367E3" w:rsidRDefault="006E64A9" w:rsidP="00A367E3">
            <w:pPr>
              <w:spacing w:after="0" w:line="240" w:lineRule="auto"/>
              <w:rPr>
                <w:rFonts w:ascii="Times New Roman" w:hAnsi="Times New Roman" w:cs="Times New Roman"/>
                <w:b/>
                <w:sz w:val="20"/>
                <w:szCs w:val="20"/>
                <w:lang w:val="bg-BG"/>
              </w:rPr>
            </w:pPr>
            <w:r w:rsidRPr="00A367E3">
              <w:rPr>
                <w:rFonts w:ascii="Times New Roman" w:hAnsi="Times New Roman" w:cs="Times New Roman"/>
                <w:b/>
                <w:sz w:val="20"/>
                <w:szCs w:val="20"/>
                <w:lang w:val="bg-BG"/>
              </w:rPr>
              <w:t>не</w:t>
            </w:r>
          </w:p>
        </w:tc>
      </w:tr>
      <w:tr w:rsidR="009E70C6" w:rsidRPr="00A367E3" w:rsidTr="009E70C6">
        <w:trPr>
          <w:trHeight w:val="420"/>
          <w:jc w:val="center"/>
        </w:trPr>
        <w:tc>
          <w:tcPr>
            <w:tcW w:w="1685" w:type="dxa"/>
            <w:shd w:val="clear" w:color="auto" w:fill="auto"/>
          </w:tcPr>
          <w:p w:rsidR="000F1F43" w:rsidRDefault="006E64A9" w:rsidP="00A367E3">
            <w:pPr>
              <w:spacing w:after="0" w:line="240" w:lineRule="auto"/>
              <w:rPr>
                <w:rFonts w:ascii="Times New Roman" w:hAnsi="Times New Roman" w:cs="Times New Roman"/>
                <w:b/>
                <w:sz w:val="20"/>
                <w:szCs w:val="20"/>
                <w:lang w:val="bg-BG"/>
              </w:rPr>
            </w:pPr>
            <w:r w:rsidRPr="00A367E3">
              <w:rPr>
                <w:rFonts w:ascii="Times New Roman" w:hAnsi="Times New Roman" w:cs="Times New Roman"/>
                <w:b/>
                <w:sz w:val="20"/>
                <w:szCs w:val="20"/>
                <w:lang w:val="bg-BG"/>
              </w:rPr>
              <w:t>ОУ „Васил Левски“</w:t>
            </w:r>
          </w:p>
          <w:p w:rsidR="006E64A9" w:rsidRPr="00A367E3" w:rsidRDefault="006E64A9" w:rsidP="00A367E3">
            <w:pPr>
              <w:spacing w:after="0" w:line="240" w:lineRule="auto"/>
              <w:rPr>
                <w:rFonts w:ascii="Times New Roman" w:hAnsi="Times New Roman" w:cs="Times New Roman"/>
                <w:b/>
                <w:sz w:val="20"/>
                <w:szCs w:val="20"/>
                <w:lang w:val="bg-BG"/>
              </w:rPr>
            </w:pPr>
            <w:r w:rsidRPr="00A367E3">
              <w:rPr>
                <w:rFonts w:ascii="Times New Roman" w:hAnsi="Times New Roman" w:cs="Times New Roman"/>
                <w:b/>
                <w:sz w:val="20"/>
                <w:szCs w:val="20"/>
                <w:lang w:val="bg-BG"/>
              </w:rPr>
              <w:t>с. Лесура</w:t>
            </w:r>
          </w:p>
        </w:tc>
        <w:tc>
          <w:tcPr>
            <w:tcW w:w="1134" w:type="dxa"/>
            <w:shd w:val="clear" w:color="auto" w:fill="auto"/>
          </w:tcPr>
          <w:p w:rsidR="006E64A9" w:rsidRPr="00A367E3" w:rsidRDefault="006E64A9" w:rsidP="00A367E3">
            <w:pPr>
              <w:spacing w:after="0" w:line="240" w:lineRule="auto"/>
              <w:rPr>
                <w:rFonts w:ascii="Times New Roman" w:hAnsi="Times New Roman" w:cs="Times New Roman"/>
                <w:b/>
                <w:sz w:val="20"/>
                <w:szCs w:val="20"/>
                <w:lang w:val="bg-BG"/>
              </w:rPr>
            </w:pPr>
            <w:r w:rsidRPr="00A367E3">
              <w:rPr>
                <w:rFonts w:ascii="Times New Roman" w:hAnsi="Times New Roman" w:cs="Times New Roman"/>
                <w:b/>
                <w:sz w:val="20"/>
                <w:szCs w:val="20"/>
                <w:lang w:val="bg-BG"/>
              </w:rPr>
              <w:t>Лесура</w:t>
            </w:r>
          </w:p>
        </w:tc>
        <w:tc>
          <w:tcPr>
            <w:tcW w:w="598" w:type="dxa"/>
            <w:shd w:val="clear" w:color="auto" w:fill="auto"/>
          </w:tcPr>
          <w:p w:rsidR="006E64A9" w:rsidRPr="00A367E3" w:rsidRDefault="006E64A9" w:rsidP="00D8410C">
            <w:pPr>
              <w:spacing w:after="0" w:line="240" w:lineRule="auto"/>
              <w:rPr>
                <w:rFonts w:ascii="Times New Roman" w:hAnsi="Times New Roman" w:cs="Times New Roman"/>
                <w:b/>
                <w:sz w:val="20"/>
                <w:szCs w:val="20"/>
                <w:lang w:val="bg-BG"/>
              </w:rPr>
            </w:pPr>
            <w:r w:rsidRPr="00A367E3">
              <w:rPr>
                <w:rFonts w:ascii="Times New Roman" w:hAnsi="Times New Roman" w:cs="Times New Roman"/>
                <w:b/>
                <w:sz w:val="20"/>
                <w:szCs w:val="20"/>
                <w:lang w:val="bg-BG"/>
              </w:rPr>
              <w:t>1</w:t>
            </w:r>
            <w:r w:rsidR="00D8410C">
              <w:rPr>
                <w:rFonts w:ascii="Times New Roman" w:hAnsi="Times New Roman" w:cs="Times New Roman"/>
                <w:b/>
                <w:sz w:val="20"/>
                <w:szCs w:val="20"/>
                <w:lang w:val="bg-BG"/>
              </w:rPr>
              <w:t>0</w:t>
            </w:r>
          </w:p>
        </w:tc>
        <w:tc>
          <w:tcPr>
            <w:tcW w:w="567" w:type="dxa"/>
            <w:shd w:val="clear" w:color="auto" w:fill="auto"/>
          </w:tcPr>
          <w:p w:rsidR="006E64A9" w:rsidRPr="00A367E3" w:rsidRDefault="00D8410C" w:rsidP="00A367E3">
            <w:pPr>
              <w:spacing w:after="0" w:line="240" w:lineRule="auto"/>
              <w:rPr>
                <w:rFonts w:ascii="Times New Roman" w:hAnsi="Times New Roman" w:cs="Times New Roman"/>
                <w:b/>
                <w:sz w:val="20"/>
                <w:szCs w:val="20"/>
                <w:lang w:val="bg-BG"/>
              </w:rPr>
            </w:pPr>
            <w:r>
              <w:rPr>
                <w:rFonts w:ascii="Times New Roman" w:hAnsi="Times New Roman" w:cs="Times New Roman"/>
                <w:b/>
                <w:sz w:val="20"/>
                <w:szCs w:val="20"/>
                <w:lang w:val="bg-BG"/>
              </w:rPr>
              <w:t>7</w:t>
            </w:r>
          </w:p>
        </w:tc>
        <w:tc>
          <w:tcPr>
            <w:tcW w:w="537" w:type="dxa"/>
          </w:tcPr>
          <w:p w:rsidR="006E64A9" w:rsidRPr="00A367E3" w:rsidRDefault="00D8410C" w:rsidP="00A367E3">
            <w:pPr>
              <w:spacing w:after="0" w:line="240" w:lineRule="auto"/>
              <w:rPr>
                <w:rFonts w:ascii="Times New Roman" w:hAnsi="Times New Roman" w:cs="Times New Roman"/>
                <w:b/>
                <w:sz w:val="20"/>
                <w:szCs w:val="20"/>
                <w:lang w:val="bg-BG"/>
              </w:rPr>
            </w:pPr>
            <w:r>
              <w:rPr>
                <w:rFonts w:ascii="Times New Roman" w:hAnsi="Times New Roman" w:cs="Times New Roman"/>
                <w:b/>
                <w:sz w:val="20"/>
                <w:szCs w:val="20"/>
                <w:lang w:val="bg-BG"/>
              </w:rPr>
              <w:t>3</w:t>
            </w:r>
          </w:p>
        </w:tc>
        <w:tc>
          <w:tcPr>
            <w:tcW w:w="425" w:type="dxa"/>
          </w:tcPr>
          <w:p w:rsidR="006E64A9" w:rsidRPr="00A367E3" w:rsidRDefault="006E64A9" w:rsidP="00A367E3">
            <w:pPr>
              <w:spacing w:after="0" w:line="240" w:lineRule="auto"/>
              <w:rPr>
                <w:rFonts w:ascii="Times New Roman" w:hAnsi="Times New Roman" w:cs="Times New Roman"/>
                <w:b/>
                <w:sz w:val="20"/>
                <w:szCs w:val="20"/>
                <w:lang w:val="bg-BG"/>
              </w:rPr>
            </w:pPr>
            <w:r w:rsidRPr="00A367E3">
              <w:rPr>
                <w:rFonts w:ascii="Times New Roman" w:hAnsi="Times New Roman" w:cs="Times New Roman"/>
                <w:b/>
                <w:sz w:val="20"/>
                <w:szCs w:val="20"/>
                <w:lang w:val="bg-BG"/>
              </w:rPr>
              <w:t>1</w:t>
            </w:r>
          </w:p>
        </w:tc>
        <w:tc>
          <w:tcPr>
            <w:tcW w:w="425" w:type="dxa"/>
          </w:tcPr>
          <w:p w:rsidR="006E64A9" w:rsidRPr="00A367E3" w:rsidRDefault="006E64A9" w:rsidP="00A367E3">
            <w:pPr>
              <w:spacing w:after="0" w:line="240" w:lineRule="auto"/>
              <w:rPr>
                <w:rFonts w:ascii="Times New Roman" w:hAnsi="Times New Roman" w:cs="Times New Roman"/>
                <w:b/>
                <w:sz w:val="20"/>
                <w:szCs w:val="20"/>
                <w:lang w:val="bg-BG"/>
              </w:rPr>
            </w:pPr>
            <w:r w:rsidRPr="00A367E3">
              <w:rPr>
                <w:rFonts w:ascii="Times New Roman" w:hAnsi="Times New Roman" w:cs="Times New Roman"/>
                <w:b/>
                <w:sz w:val="20"/>
                <w:szCs w:val="20"/>
                <w:lang w:val="bg-BG"/>
              </w:rPr>
              <w:t>0</w:t>
            </w:r>
          </w:p>
        </w:tc>
        <w:tc>
          <w:tcPr>
            <w:tcW w:w="567" w:type="dxa"/>
          </w:tcPr>
          <w:p w:rsidR="006E64A9" w:rsidRPr="00A367E3" w:rsidRDefault="00D8410C" w:rsidP="00A367E3">
            <w:pPr>
              <w:spacing w:after="0" w:line="240" w:lineRule="auto"/>
              <w:rPr>
                <w:rFonts w:ascii="Times New Roman" w:hAnsi="Times New Roman" w:cs="Times New Roman"/>
                <w:b/>
                <w:sz w:val="20"/>
                <w:szCs w:val="20"/>
                <w:lang w:val="bg-BG"/>
              </w:rPr>
            </w:pPr>
            <w:r>
              <w:rPr>
                <w:rFonts w:ascii="Times New Roman" w:hAnsi="Times New Roman" w:cs="Times New Roman"/>
                <w:b/>
                <w:sz w:val="20"/>
                <w:szCs w:val="20"/>
                <w:lang w:val="bg-BG"/>
              </w:rPr>
              <w:t>5</w:t>
            </w:r>
          </w:p>
        </w:tc>
        <w:tc>
          <w:tcPr>
            <w:tcW w:w="566" w:type="dxa"/>
          </w:tcPr>
          <w:p w:rsidR="006E64A9" w:rsidRPr="00A367E3" w:rsidRDefault="00D8410C" w:rsidP="00A367E3">
            <w:pPr>
              <w:spacing w:after="0" w:line="240" w:lineRule="auto"/>
              <w:rPr>
                <w:rFonts w:ascii="Times New Roman" w:hAnsi="Times New Roman" w:cs="Times New Roman"/>
                <w:b/>
                <w:sz w:val="20"/>
                <w:szCs w:val="20"/>
                <w:lang w:val="bg-BG"/>
              </w:rPr>
            </w:pPr>
            <w:r>
              <w:rPr>
                <w:rFonts w:ascii="Times New Roman" w:hAnsi="Times New Roman" w:cs="Times New Roman"/>
                <w:b/>
                <w:sz w:val="20"/>
                <w:szCs w:val="20"/>
                <w:lang w:val="bg-BG"/>
              </w:rPr>
              <w:t>1</w:t>
            </w:r>
          </w:p>
        </w:tc>
        <w:tc>
          <w:tcPr>
            <w:tcW w:w="425" w:type="dxa"/>
          </w:tcPr>
          <w:p w:rsidR="006E64A9" w:rsidRPr="00A367E3" w:rsidRDefault="006E64A9" w:rsidP="00A367E3">
            <w:pPr>
              <w:spacing w:after="0" w:line="240" w:lineRule="auto"/>
              <w:rPr>
                <w:rFonts w:ascii="Times New Roman" w:hAnsi="Times New Roman" w:cs="Times New Roman"/>
                <w:b/>
                <w:sz w:val="20"/>
                <w:szCs w:val="20"/>
                <w:lang w:val="bg-BG"/>
              </w:rPr>
            </w:pPr>
            <w:r w:rsidRPr="00A367E3">
              <w:rPr>
                <w:rFonts w:ascii="Times New Roman" w:hAnsi="Times New Roman" w:cs="Times New Roman"/>
                <w:b/>
                <w:sz w:val="20"/>
                <w:szCs w:val="20"/>
                <w:lang w:val="bg-BG"/>
              </w:rPr>
              <w:t>0</w:t>
            </w:r>
          </w:p>
        </w:tc>
        <w:tc>
          <w:tcPr>
            <w:tcW w:w="427" w:type="dxa"/>
          </w:tcPr>
          <w:p w:rsidR="006E64A9" w:rsidRPr="00A367E3" w:rsidRDefault="00D8410C" w:rsidP="00A367E3">
            <w:pPr>
              <w:spacing w:after="0" w:line="240" w:lineRule="auto"/>
              <w:rPr>
                <w:rFonts w:ascii="Times New Roman" w:hAnsi="Times New Roman" w:cs="Times New Roman"/>
                <w:b/>
                <w:sz w:val="20"/>
                <w:szCs w:val="20"/>
                <w:lang w:val="bg-BG"/>
              </w:rPr>
            </w:pPr>
            <w:r>
              <w:rPr>
                <w:rFonts w:ascii="Times New Roman" w:hAnsi="Times New Roman" w:cs="Times New Roman"/>
                <w:b/>
                <w:sz w:val="20"/>
                <w:szCs w:val="20"/>
                <w:lang w:val="bg-BG"/>
              </w:rPr>
              <w:t>0</w:t>
            </w:r>
          </w:p>
        </w:tc>
        <w:tc>
          <w:tcPr>
            <w:tcW w:w="425" w:type="dxa"/>
          </w:tcPr>
          <w:p w:rsidR="006E64A9" w:rsidRPr="00A367E3" w:rsidRDefault="006E64A9" w:rsidP="00A367E3">
            <w:pPr>
              <w:spacing w:after="0" w:line="240" w:lineRule="auto"/>
              <w:rPr>
                <w:rFonts w:ascii="Times New Roman" w:hAnsi="Times New Roman" w:cs="Times New Roman"/>
                <w:b/>
                <w:sz w:val="20"/>
                <w:szCs w:val="20"/>
                <w:lang w:val="bg-BG"/>
              </w:rPr>
            </w:pPr>
            <w:r w:rsidRPr="00A367E3">
              <w:rPr>
                <w:rFonts w:ascii="Times New Roman" w:hAnsi="Times New Roman" w:cs="Times New Roman"/>
                <w:b/>
                <w:sz w:val="20"/>
                <w:szCs w:val="20"/>
                <w:lang w:val="bg-BG"/>
              </w:rPr>
              <w:t>0</w:t>
            </w:r>
          </w:p>
        </w:tc>
        <w:tc>
          <w:tcPr>
            <w:tcW w:w="424" w:type="dxa"/>
          </w:tcPr>
          <w:p w:rsidR="006E64A9" w:rsidRPr="00A367E3" w:rsidRDefault="006E64A9" w:rsidP="00A367E3">
            <w:pPr>
              <w:spacing w:after="0" w:line="240" w:lineRule="auto"/>
              <w:rPr>
                <w:rFonts w:ascii="Times New Roman" w:hAnsi="Times New Roman" w:cs="Times New Roman"/>
                <w:b/>
                <w:sz w:val="20"/>
                <w:szCs w:val="20"/>
                <w:lang w:val="bg-BG"/>
              </w:rPr>
            </w:pPr>
            <w:r w:rsidRPr="00A367E3">
              <w:rPr>
                <w:rFonts w:ascii="Times New Roman" w:hAnsi="Times New Roman" w:cs="Times New Roman"/>
                <w:b/>
                <w:sz w:val="20"/>
                <w:szCs w:val="20"/>
                <w:lang w:val="bg-BG"/>
              </w:rPr>
              <w:t>0</w:t>
            </w:r>
          </w:p>
        </w:tc>
        <w:tc>
          <w:tcPr>
            <w:tcW w:w="425" w:type="dxa"/>
          </w:tcPr>
          <w:p w:rsidR="006E64A9" w:rsidRPr="00A367E3" w:rsidRDefault="006E64A9" w:rsidP="00A367E3">
            <w:pPr>
              <w:spacing w:after="0" w:line="240" w:lineRule="auto"/>
              <w:rPr>
                <w:rFonts w:ascii="Times New Roman" w:hAnsi="Times New Roman" w:cs="Times New Roman"/>
                <w:b/>
                <w:sz w:val="20"/>
                <w:szCs w:val="20"/>
                <w:lang w:val="bg-BG"/>
              </w:rPr>
            </w:pPr>
            <w:r w:rsidRPr="00A367E3">
              <w:rPr>
                <w:rFonts w:ascii="Times New Roman" w:hAnsi="Times New Roman" w:cs="Times New Roman"/>
                <w:b/>
                <w:sz w:val="20"/>
                <w:szCs w:val="20"/>
                <w:lang w:val="bg-BG"/>
              </w:rPr>
              <w:t>0</w:t>
            </w:r>
          </w:p>
        </w:tc>
        <w:tc>
          <w:tcPr>
            <w:tcW w:w="426" w:type="dxa"/>
          </w:tcPr>
          <w:p w:rsidR="006E64A9" w:rsidRPr="00A367E3" w:rsidRDefault="006E64A9" w:rsidP="00A367E3">
            <w:pPr>
              <w:spacing w:after="0" w:line="240" w:lineRule="auto"/>
              <w:rPr>
                <w:rFonts w:ascii="Times New Roman" w:hAnsi="Times New Roman" w:cs="Times New Roman"/>
                <w:b/>
                <w:sz w:val="20"/>
                <w:szCs w:val="20"/>
                <w:lang w:val="bg-BG"/>
              </w:rPr>
            </w:pPr>
            <w:r w:rsidRPr="00A367E3">
              <w:rPr>
                <w:rFonts w:ascii="Times New Roman" w:hAnsi="Times New Roman" w:cs="Times New Roman"/>
                <w:b/>
                <w:sz w:val="20"/>
                <w:szCs w:val="20"/>
                <w:lang w:val="bg-BG"/>
              </w:rPr>
              <w:t>0</w:t>
            </w:r>
          </w:p>
        </w:tc>
        <w:tc>
          <w:tcPr>
            <w:tcW w:w="425" w:type="dxa"/>
          </w:tcPr>
          <w:p w:rsidR="006E64A9" w:rsidRPr="00A367E3" w:rsidRDefault="006E64A9" w:rsidP="00A367E3">
            <w:pPr>
              <w:spacing w:after="0" w:line="240" w:lineRule="auto"/>
              <w:rPr>
                <w:rFonts w:ascii="Times New Roman" w:hAnsi="Times New Roman" w:cs="Times New Roman"/>
                <w:b/>
                <w:sz w:val="20"/>
                <w:szCs w:val="20"/>
                <w:lang w:val="bg-BG"/>
              </w:rPr>
            </w:pPr>
            <w:r w:rsidRPr="00A367E3">
              <w:rPr>
                <w:rFonts w:ascii="Times New Roman" w:hAnsi="Times New Roman" w:cs="Times New Roman"/>
                <w:b/>
                <w:sz w:val="20"/>
                <w:szCs w:val="20"/>
                <w:lang w:val="bg-BG"/>
              </w:rPr>
              <w:t>0</w:t>
            </w:r>
          </w:p>
        </w:tc>
        <w:tc>
          <w:tcPr>
            <w:tcW w:w="425" w:type="dxa"/>
          </w:tcPr>
          <w:p w:rsidR="006E64A9" w:rsidRPr="00A367E3" w:rsidRDefault="006E64A9" w:rsidP="00A367E3">
            <w:pPr>
              <w:spacing w:after="0" w:line="240" w:lineRule="auto"/>
              <w:rPr>
                <w:rFonts w:ascii="Times New Roman" w:hAnsi="Times New Roman" w:cs="Times New Roman"/>
                <w:b/>
                <w:sz w:val="20"/>
                <w:szCs w:val="20"/>
                <w:lang w:val="bg-BG"/>
              </w:rPr>
            </w:pPr>
            <w:r w:rsidRPr="00A367E3">
              <w:rPr>
                <w:rFonts w:ascii="Times New Roman" w:hAnsi="Times New Roman" w:cs="Times New Roman"/>
                <w:b/>
                <w:sz w:val="20"/>
                <w:szCs w:val="20"/>
                <w:lang w:val="bg-BG"/>
              </w:rPr>
              <w:t>0</w:t>
            </w:r>
          </w:p>
        </w:tc>
        <w:tc>
          <w:tcPr>
            <w:tcW w:w="426" w:type="dxa"/>
          </w:tcPr>
          <w:p w:rsidR="006E64A9" w:rsidRPr="00A367E3" w:rsidRDefault="006E64A9" w:rsidP="00A367E3">
            <w:pPr>
              <w:spacing w:after="0" w:line="240" w:lineRule="auto"/>
              <w:rPr>
                <w:rFonts w:ascii="Times New Roman" w:hAnsi="Times New Roman" w:cs="Times New Roman"/>
                <w:b/>
                <w:sz w:val="20"/>
                <w:szCs w:val="20"/>
                <w:lang w:val="bg-BG"/>
              </w:rPr>
            </w:pPr>
            <w:r w:rsidRPr="00A367E3">
              <w:rPr>
                <w:rFonts w:ascii="Times New Roman" w:hAnsi="Times New Roman" w:cs="Times New Roman"/>
                <w:b/>
                <w:sz w:val="20"/>
                <w:szCs w:val="20"/>
                <w:lang w:val="bg-BG"/>
              </w:rPr>
              <w:t>0</w:t>
            </w:r>
          </w:p>
        </w:tc>
        <w:tc>
          <w:tcPr>
            <w:tcW w:w="378" w:type="dxa"/>
          </w:tcPr>
          <w:p w:rsidR="006E64A9" w:rsidRPr="00A367E3" w:rsidRDefault="006E64A9" w:rsidP="00A367E3">
            <w:pPr>
              <w:spacing w:after="0" w:line="240" w:lineRule="auto"/>
              <w:rPr>
                <w:rFonts w:ascii="Times New Roman" w:hAnsi="Times New Roman" w:cs="Times New Roman"/>
                <w:b/>
                <w:sz w:val="20"/>
                <w:szCs w:val="20"/>
                <w:lang w:val="bg-BG"/>
              </w:rPr>
            </w:pPr>
            <w:r w:rsidRPr="00A367E3">
              <w:rPr>
                <w:rFonts w:ascii="Times New Roman" w:hAnsi="Times New Roman" w:cs="Times New Roman"/>
                <w:b/>
                <w:sz w:val="20"/>
                <w:szCs w:val="20"/>
                <w:lang w:val="bg-BG"/>
              </w:rPr>
              <w:t>0</w:t>
            </w:r>
          </w:p>
        </w:tc>
        <w:tc>
          <w:tcPr>
            <w:tcW w:w="473" w:type="dxa"/>
          </w:tcPr>
          <w:p w:rsidR="006E64A9" w:rsidRPr="00A367E3" w:rsidRDefault="006E64A9" w:rsidP="00A367E3">
            <w:pPr>
              <w:spacing w:after="0" w:line="240" w:lineRule="auto"/>
              <w:rPr>
                <w:rFonts w:ascii="Times New Roman" w:hAnsi="Times New Roman" w:cs="Times New Roman"/>
                <w:b/>
                <w:sz w:val="20"/>
                <w:szCs w:val="20"/>
                <w:lang w:val="bg-BG"/>
              </w:rPr>
            </w:pPr>
            <w:r w:rsidRPr="00A367E3">
              <w:rPr>
                <w:rFonts w:ascii="Times New Roman" w:hAnsi="Times New Roman" w:cs="Times New Roman"/>
                <w:b/>
                <w:sz w:val="20"/>
                <w:szCs w:val="20"/>
                <w:lang w:val="bg-BG"/>
              </w:rPr>
              <w:t>не</w:t>
            </w:r>
          </w:p>
        </w:tc>
        <w:tc>
          <w:tcPr>
            <w:tcW w:w="455" w:type="dxa"/>
          </w:tcPr>
          <w:p w:rsidR="006E64A9" w:rsidRPr="00A367E3" w:rsidRDefault="006E64A9" w:rsidP="00A367E3">
            <w:pPr>
              <w:spacing w:after="0" w:line="240" w:lineRule="auto"/>
              <w:rPr>
                <w:rFonts w:ascii="Times New Roman" w:hAnsi="Times New Roman" w:cs="Times New Roman"/>
                <w:b/>
                <w:sz w:val="20"/>
                <w:szCs w:val="20"/>
                <w:lang w:val="bg-BG"/>
              </w:rPr>
            </w:pPr>
            <w:r w:rsidRPr="00A367E3">
              <w:rPr>
                <w:rFonts w:ascii="Times New Roman" w:hAnsi="Times New Roman" w:cs="Times New Roman"/>
                <w:b/>
                <w:sz w:val="20"/>
                <w:szCs w:val="20"/>
                <w:lang w:val="bg-BG"/>
              </w:rPr>
              <w:t>не</w:t>
            </w:r>
          </w:p>
        </w:tc>
      </w:tr>
      <w:tr w:rsidR="009E70C6" w:rsidRPr="00A367E3" w:rsidTr="009E70C6">
        <w:trPr>
          <w:trHeight w:val="420"/>
          <w:jc w:val="center"/>
        </w:trPr>
        <w:tc>
          <w:tcPr>
            <w:tcW w:w="1685" w:type="dxa"/>
            <w:shd w:val="clear" w:color="auto" w:fill="auto"/>
          </w:tcPr>
          <w:p w:rsidR="006E64A9" w:rsidRPr="00A367E3" w:rsidRDefault="006E64A9" w:rsidP="00A367E3">
            <w:pPr>
              <w:spacing w:after="0" w:line="240" w:lineRule="auto"/>
              <w:rPr>
                <w:rFonts w:ascii="Times New Roman" w:hAnsi="Times New Roman" w:cs="Times New Roman"/>
                <w:b/>
                <w:sz w:val="20"/>
                <w:szCs w:val="20"/>
                <w:lang w:val="bg-BG"/>
              </w:rPr>
            </w:pPr>
          </w:p>
          <w:p w:rsidR="006E64A9" w:rsidRPr="00A367E3" w:rsidRDefault="006E64A9" w:rsidP="00A367E3">
            <w:pPr>
              <w:spacing w:after="0" w:line="240" w:lineRule="auto"/>
              <w:rPr>
                <w:rFonts w:ascii="Times New Roman" w:hAnsi="Times New Roman" w:cs="Times New Roman"/>
                <w:b/>
                <w:sz w:val="20"/>
                <w:szCs w:val="20"/>
                <w:lang w:val="bg-BG"/>
              </w:rPr>
            </w:pPr>
            <w:r w:rsidRPr="00A367E3">
              <w:rPr>
                <w:rFonts w:ascii="Times New Roman" w:hAnsi="Times New Roman" w:cs="Times New Roman"/>
                <w:b/>
                <w:sz w:val="20"/>
                <w:szCs w:val="20"/>
                <w:lang w:val="bg-BG"/>
              </w:rPr>
              <w:t>ДГ „Славейче“ гр. Криводол</w:t>
            </w:r>
          </w:p>
        </w:tc>
        <w:tc>
          <w:tcPr>
            <w:tcW w:w="1134" w:type="dxa"/>
            <w:shd w:val="clear" w:color="auto" w:fill="auto"/>
          </w:tcPr>
          <w:p w:rsidR="006E64A9" w:rsidRPr="00A367E3" w:rsidRDefault="006E64A9" w:rsidP="00A367E3">
            <w:pPr>
              <w:spacing w:after="0" w:line="240" w:lineRule="auto"/>
              <w:rPr>
                <w:rFonts w:ascii="Times New Roman" w:hAnsi="Times New Roman" w:cs="Times New Roman"/>
                <w:b/>
                <w:sz w:val="20"/>
                <w:szCs w:val="20"/>
                <w:lang w:val="bg-BG"/>
              </w:rPr>
            </w:pPr>
            <w:r w:rsidRPr="00A367E3">
              <w:rPr>
                <w:rFonts w:ascii="Times New Roman" w:hAnsi="Times New Roman" w:cs="Times New Roman"/>
                <w:b/>
                <w:sz w:val="20"/>
                <w:szCs w:val="20"/>
                <w:lang w:val="bg-BG"/>
              </w:rPr>
              <w:t>Криводол</w:t>
            </w:r>
          </w:p>
        </w:tc>
        <w:tc>
          <w:tcPr>
            <w:tcW w:w="598" w:type="dxa"/>
            <w:shd w:val="clear" w:color="auto" w:fill="auto"/>
          </w:tcPr>
          <w:p w:rsidR="006E64A9" w:rsidRPr="00A367E3" w:rsidRDefault="006E64A9" w:rsidP="00D8410C">
            <w:pPr>
              <w:spacing w:after="0" w:line="240" w:lineRule="auto"/>
              <w:rPr>
                <w:rFonts w:ascii="Times New Roman" w:hAnsi="Times New Roman" w:cs="Times New Roman"/>
                <w:b/>
                <w:sz w:val="20"/>
                <w:szCs w:val="20"/>
                <w:lang w:val="bg-BG"/>
              </w:rPr>
            </w:pPr>
            <w:r w:rsidRPr="00A367E3">
              <w:rPr>
                <w:rFonts w:ascii="Times New Roman" w:hAnsi="Times New Roman" w:cs="Times New Roman"/>
                <w:b/>
                <w:sz w:val="20"/>
                <w:szCs w:val="20"/>
                <w:lang w:val="bg-BG"/>
              </w:rPr>
              <w:t>2</w:t>
            </w:r>
            <w:r w:rsidR="00D8410C">
              <w:rPr>
                <w:rFonts w:ascii="Times New Roman" w:hAnsi="Times New Roman" w:cs="Times New Roman"/>
                <w:b/>
                <w:sz w:val="20"/>
                <w:szCs w:val="20"/>
                <w:lang w:val="bg-BG"/>
              </w:rPr>
              <w:t>3</w:t>
            </w:r>
          </w:p>
        </w:tc>
        <w:tc>
          <w:tcPr>
            <w:tcW w:w="567" w:type="dxa"/>
            <w:shd w:val="clear" w:color="auto" w:fill="auto"/>
          </w:tcPr>
          <w:p w:rsidR="006E64A9" w:rsidRPr="00A367E3" w:rsidRDefault="00D8410C" w:rsidP="00A367E3">
            <w:pPr>
              <w:spacing w:after="0" w:line="240" w:lineRule="auto"/>
              <w:rPr>
                <w:rFonts w:ascii="Times New Roman" w:hAnsi="Times New Roman" w:cs="Times New Roman"/>
                <w:b/>
                <w:sz w:val="20"/>
                <w:szCs w:val="20"/>
                <w:lang w:val="bg-BG"/>
              </w:rPr>
            </w:pPr>
            <w:r>
              <w:rPr>
                <w:rFonts w:ascii="Times New Roman" w:hAnsi="Times New Roman" w:cs="Times New Roman"/>
                <w:b/>
                <w:sz w:val="20"/>
                <w:szCs w:val="20"/>
                <w:lang w:val="bg-BG"/>
              </w:rPr>
              <w:t>9</w:t>
            </w:r>
          </w:p>
        </w:tc>
        <w:tc>
          <w:tcPr>
            <w:tcW w:w="537" w:type="dxa"/>
          </w:tcPr>
          <w:p w:rsidR="006E64A9" w:rsidRPr="00A367E3" w:rsidRDefault="006E64A9" w:rsidP="00A367E3">
            <w:pPr>
              <w:spacing w:after="0" w:line="240" w:lineRule="auto"/>
              <w:rPr>
                <w:rFonts w:ascii="Times New Roman" w:hAnsi="Times New Roman" w:cs="Times New Roman"/>
                <w:b/>
                <w:sz w:val="20"/>
                <w:szCs w:val="20"/>
                <w:lang w:val="bg-BG"/>
              </w:rPr>
            </w:pPr>
            <w:r w:rsidRPr="00A367E3">
              <w:rPr>
                <w:rFonts w:ascii="Times New Roman" w:hAnsi="Times New Roman" w:cs="Times New Roman"/>
                <w:b/>
                <w:sz w:val="20"/>
                <w:szCs w:val="20"/>
                <w:lang w:val="bg-BG"/>
              </w:rPr>
              <w:t>1</w:t>
            </w:r>
            <w:r w:rsidR="00D8410C">
              <w:rPr>
                <w:rFonts w:ascii="Times New Roman" w:hAnsi="Times New Roman" w:cs="Times New Roman"/>
                <w:b/>
                <w:sz w:val="20"/>
                <w:szCs w:val="20"/>
                <w:lang w:val="bg-BG"/>
              </w:rPr>
              <w:t>4</w:t>
            </w:r>
          </w:p>
          <w:p w:rsidR="006E64A9" w:rsidRPr="00A367E3" w:rsidRDefault="006E64A9" w:rsidP="00A367E3">
            <w:pPr>
              <w:spacing w:after="0" w:line="240" w:lineRule="auto"/>
              <w:rPr>
                <w:rFonts w:ascii="Times New Roman" w:hAnsi="Times New Roman" w:cs="Times New Roman"/>
                <w:b/>
                <w:sz w:val="20"/>
                <w:szCs w:val="20"/>
                <w:lang w:val="bg-BG"/>
              </w:rPr>
            </w:pPr>
          </w:p>
        </w:tc>
        <w:tc>
          <w:tcPr>
            <w:tcW w:w="425" w:type="dxa"/>
          </w:tcPr>
          <w:p w:rsidR="006E64A9" w:rsidRPr="00A367E3" w:rsidRDefault="006E64A9" w:rsidP="00A367E3">
            <w:pPr>
              <w:spacing w:after="0" w:line="240" w:lineRule="auto"/>
              <w:rPr>
                <w:rFonts w:ascii="Times New Roman" w:hAnsi="Times New Roman" w:cs="Times New Roman"/>
                <w:b/>
                <w:sz w:val="20"/>
                <w:szCs w:val="20"/>
                <w:lang w:val="bg-BG"/>
              </w:rPr>
            </w:pPr>
            <w:r w:rsidRPr="00A367E3">
              <w:rPr>
                <w:rFonts w:ascii="Times New Roman" w:hAnsi="Times New Roman" w:cs="Times New Roman"/>
                <w:b/>
                <w:sz w:val="20"/>
                <w:szCs w:val="20"/>
                <w:lang w:val="bg-BG"/>
              </w:rPr>
              <w:t>1</w:t>
            </w:r>
          </w:p>
        </w:tc>
        <w:tc>
          <w:tcPr>
            <w:tcW w:w="425" w:type="dxa"/>
          </w:tcPr>
          <w:p w:rsidR="006E64A9" w:rsidRPr="00A367E3" w:rsidRDefault="006E64A9" w:rsidP="00A367E3">
            <w:pPr>
              <w:spacing w:after="0" w:line="240" w:lineRule="auto"/>
              <w:rPr>
                <w:rFonts w:ascii="Times New Roman" w:hAnsi="Times New Roman" w:cs="Times New Roman"/>
                <w:b/>
                <w:sz w:val="20"/>
                <w:szCs w:val="20"/>
                <w:lang w:val="bg-BG"/>
              </w:rPr>
            </w:pPr>
            <w:r w:rsidRPr="00A367E3">
              <w:rPr>
                <w:rFonts w:ascii="Times New Roman" w:hAnsi="Times New Roman" w:cs="Times New Roman"/>
                <w:b/>
                <w:sz w:val="20"/>
                <w:szCs w:val="20"/>
                <w:lang w:val="bg-BG"/>
              </w:rPr>
              <w:t>0</w:t>
            </w:r>
          </w:p>
        </w:tc>
        <w:tc>
          <w:tcPr>
            <w:tcW w:w="567" w:type="dxa"/>
          </w:tcPr>
          <w:p w:rsidR="006E64A9" w:rsidRPr="00A367E3" w:rsidRDefault="00D8410C" w:rsidP="00A367E3">
            <w:pPr>
              <w:spacing w:after="0" w:line="240" w:lineRule="auto"/>
              <w:rPr>
                <w:rFonts w:ascii="Times New Roman" w:hAnsi="Times New Roman" w:cs="Times New Roman"/>
                <w:b/>
                <w:sz w:val="20"/>
                <w:szCs w:val="20"/>
                <w:lang w:val="bg-BG"/>
              </w:rPr>
            </w:pPr>
            <w:r>
              <w:rPr>
                <w:rFonts w:ascii="Times New Roman" w:hAnsi="Times New Roman" w:cs="Times New Roman"/>
                <w:b/>
                <w:sz w:val="20"/>
                <w:szCs w:val="20"/>
                <w:lang w:val="bg-BG"/>
              </w:rPr>
              <w:t>13</w:t>
            </w:r>
          </w:p>
        </w:tc>
        <w:tc>
          <w:tcPr>
            <w:tcW w:w="566" w:type="dxa"/>
          </w:tcPr>
          <w:p w:rsidR="006E64A9" w:rsidRPr="00A367E3" w:rsidRDefault="00D8410C" w:rsidP="00A367E3">
            <w:pPr>
              <w:spacing w:after="0" w:line="240" w:lineRule="auto"/>
              <w:rPr>
                <w:rFonts w:ascii="Times New Roman" w:hAnsi="Times New Roman" w:cs="Times New Roman"/>
                <w:b/>
                <w:sz w:val="20"/>
                <w:szCs w:val="20"/>
                <w:lang w:val="bg-BG"/>
              </w:rPr>
            </w:pPr>
            <w:r>
              <w:rPr>
                <w:rFonts w:ascii="Times New Roman" w:hAnsi="Times New Roman" w:cs="Times New Roman"/>
                <w:b/>
                <w:sz w:val="20"/>
                <w:szCs w:val="20"/>
                <w:lang w:val="bg-BG"/>
              </w:rPr>
              <w:t>0</w:t>
            </w:r>
          </w:p>
        </w:tc>
        <w:tc>
          <w:tcPr>
            <w:tcW w:w="425" w:type="dxa"/>
          </w:tcPr>
          <w:p w:rsidR="006E64A9" w:rsidRPr="00A367E3" w:rsidRDefault="006E64A9" w:rsidP="00A367E3">
            <w:pPr>
              <w:spacing w:after="0" w:line="240" w:lineRule="auto"/>
              <w:rPr>
                <w:rFonts w:ascii="Times New Roman" w:hAnsi="Times New Roman" w:cs="Times New Roman"/>
                <w:b/>
                <w:sz w:val="20"/>
                <w:szCs w:val="20"/>
                <w:lang w:val="bg-BG"/>
              </w:rPr>
            </w:pPr>
            <w:r w:rsidRPr="00A367E3">
              <w:rPr>
                <w:rFonts w:ascii="Times New Roman" w:hAnsi="Times New Roman" w:cs="Times New Roman"/>
                <w:b/>
                <w:sz w:val="20"/>
                <w:szCs w:val="20"/>
                <w:lang w:val="bg-BG"/>
              </w:rPr>
              <w:t>0</w:t>
            </w:r>
          </w:p>
        </w:tc>
        <w:tc>
          <w:tcPr>
            <w:tcW w:w="427" w:type="dxa"/>
          </w:tcPr>
          <w:p w:rsidR="006E64A9" w:rsidRPr="00A367E3" w:rsidRDefault="006E64A9" w:rsidP="00A367E3">
            <w:pPr>
              <w:spacing w:after="0" w:line="240" w:lineRule="auto"/>
              <w:rPr>
                <w:rFonts w:ascii="Times New Roman" w:hAnsi="Times New Roman" w:cs="Times New Roman"/>
                <w:b/>
                <w:sz w:val="20"/>
                <w:szCs w:val="20"/>
                <w:lang w:val="bg-BG"/>
              </w:rPr>
            </w:pPr>
            <w:r w:rsidRPr="00A367E3">
              <w:rPr>
                <w:rFonts w:ascii="Times New Roman" w:hAnsi="Times New Roman" w:cs="Times New Roman"/>
                <w:b/>
                <w:sz w:val="20"/>
                <w:szCs w:val="20"/>
                <w:lang w:val="bg-BG"/>
              </w:rPr>
              <w:t>0</w:t>
            </w:r>
          </w:p>
        </w:tc>
        <w:tc>
          <w:tcPr>
            <w:tcW w:w="425" w:type="dxa"/>
          </w:tcPr>
          <w:p w:rsidR="006E64A9" w:rsidRPr="00A367E3" w:rsidRDefault="006E64A9" w:rsidP="00A367E3">
            <w:pPr>
              <w:spacing w:after="0" w:line="240" w:lineRule="auto"/>
              <w:rPr>
                <w:rFonts w:ascii="Times New Roman" w:hAnsi="Times New Roman" w:cs="Times New Roman"/>
                <w:b/>
                <w:sz w:val="20"/>
                <w:szCs w:val="20"/>
                <w:lang w:val="bg-BG"/>
              </w:rPr>
            </w:pPr>
            <w:r w:rsidRPr="00A367E3">
              <w:rPr>
                <w:rFonts w:ascii="Times New Roman" w:hAnsi="Times New Roman" w:cs="Times New Roman"/>
                <w:b/>
                <w:sz w:val="20"/>
                <w:szCs w:val="20"/>
                <w:lang w:val="bg-BG"/>
              </w:rPr>
              <w:t>0</w:t>
            </w:r>
          </w:p>
        </w:tc>
        <w:tc>
          <w:tcPr>
            <w:tcW w:w="424" w:type="dxa"/>
          </w:tcPr>
          <w:p w:rsidR="006E64A9" w:rsidRPr="00A367E3" w:rsidRDefault="006E64A9" w:rsidP="00A367E3">
            <w:pPr>
              <w:spacing w:after="0" w:line="240" w:lineRule="auto"/>
              <w:rPr>
                <w:rFonts w:ascii="Times New Roman" w:hAnsi="Times New Roman" w:cs="Times New Roman"/>
                <w:b/>
                <w:sz w:val="20"/>
                <w:szCs w:val="20"/>
                <w:lang w:val="bg-BG"/>
              </w:rPr>
            </w:pPr>
            <w:r w:rsidRPr="00A367E3">
              <w:rPr>
                <w:rFonts w:ascii="Times New Roman" w:hAnsi="Times New Roman" w:cs="Times New Roman"/>
                <w:b/>
                <w:sz w:val="20"/>
                <w:szCs w:val="20"/>
                <w:lang w:val="bg-BG"/>
              </w:rPr>
              <w:t>0</w:t>
            </w:r>
          </w:p>
        </w:tc>
        <w:tc>
          <w:tcPr>
            <w:tcW w:w="425" w:type="dxa"/>
          </w:tcPr>
          <w:p w:rsidR="006E64A9" w:rsidRPr="00A367E3" w:rsidRDefault="006E64A9" w:rsidP="00A367E3">
            <w:pPr>
              <w:spacing w:after="0" w:line="240" w:lineRule="auto"/>
              <w:rPr>
                <w:rFonts w:ascii="Times New Roman" w:hAnsi="Times New Roman" w:cs="Times New Roman"/>
                <w:b/>
                <w:sz w:val="20"/>
                <w:szCs w:val="20"/>
                <w:lang w:val="bg-BG"/>
              </w:rPr>
            </w:pPr>
            <w:r w:rsidRPr="00A367E3">
              <w:rPr>
                <w:rFonts w:ascii="Times New Roman" w:hAnsi="Times New Roman" w:cs="Times New Roman"/>
                <w:b/>
                <w:sz w:val="20"/>
                <w:szCs w:val="20"/>
                <w:lang w:val="bg-BG"/>
              </w:rPr>
              <w:t>0</w:t>
            </w:r>
          </w:p>
        </w:tc>
        <w:tc>
          <w:tcPr>
            <w:tcW w:w="426" w:type="dxa"/>
          </w:tcPr>
          <w:p w:rsidR="006E64A9" w:rsidRPr="00A367E3" w:rsidRDefault="006E64A9" w:rsidP="00A367E3">
            <w:pPr>
              <w:spacing w:after="0" w:line="240" w:lineRule="auto"/>
              <w:rPr>
                <w:rFonts w:ascii="Times New Roman" w:hAnsi="Times New Roman" w:cs="Times New Roman"/>
                <w:b/>
                <w:sz w:val="20"/>
                <w:szCs w:val="20"/>
                <w:lang w:val="bg-BG"/>
              </w:rPr>
            </w:pPr>
            <w:r w:rsidRPr="00A367E3">
              <w:rPr>
                <w:rFonts w:ascii="Times New Roman" w:hAnsi="Times New Roman" w:cs="Times New Roman"/>
                <w:b/>
                <w:sz w:val="20"/>
                <w:szCs w:val="20"/>
                <w:lang w:val="bg-BG"/>
              </w:rPr>
              <w:t>0</w:t>
            </w:r>
          </w:p>
        </w:tc>
        <w:tc>
          <w:tcPr>
            <w:tcW w:w="425" w:type="dxa"/>
          </w:tcPr>
          <w:p w:rsidR="006E64A9" w:rsidRPr="00A367E3" w:rsidRDefault="006E64A9" w:rsidP="00A367E3">
            <w:pPr>
              <w:spacing w:after="0" w:line="240" w:lineRule="auto"/>
              <w:rPr>
                <w:rFonts w:ascii="Times New Roman" w:hAnsi="Times New Roman" w:cs="Times New Roman"/>
                <w:b/>
                <w:sz w:val="20"/>
                <w:szCs w:val="20"/>
                <w:lang w:val="bg-BG"/>
              </w:rPr>
            </w:pPr>
            <w:r w:rsidRPr="00A367E3">
              <w:rPr>
                <w:rFonts w:ascii="Times New Roman" w:hAnsi="Times New Roman" w:cs="Times New Roman"/>
                <w:b/>
                <w:sz w:val="20"/>
                <w:szCs w:val="20"/>
                <w:lang w:val="bg-BG"/>
              </w:rPr>
              <w:t>0</w:t>
            </w:r>
          </w:p>
        </w:tc>
        <w:tc>
          <w:tcPr>
            <w:tcW w:w="425" w:type="dxa"/>
          </w:tcPr>
          <w:p w:rsidR="006E64A9" w:rsidRPr="00A367E3" w:rsidRDefault="006E64A9" w:rsidP="00A367E3">
            <w:pPr>
              <w:spacing w:after="0" w:line="240" w:lineRule="auto"/>
              <w:rPr>
                <w:rFonts w:ascii="Times New Roman" w:hAnsi="Times New Roman" w:cs="Times New Roman"/>
                <w:b/>
                <w:sz w:val="20"/>
                <w:szCs w:val="20"/>
                <w:lang w:val="bg-BG"/>
              </w:rPr>
            </w:pPr>
            <w:r w:rsidRPr="00A367E3">
              <w:rPr>
                <w:rFonts w:ascii="Times New Roman" w:hAnsi="Times New Roman" w:cs="Times New Roman"/>
                <w:b/>
                <w:sz w:val="20"/>
                <w:szCs w:val="20"/>
                <w:lang w:val="bg-BG"/>
              </w:rPr>
              <w:t>0</w:t>
            </w:r>
          </w:p>
        </w:tc>
        <w:tc>
          <w:tcPr>
            <w:tcW w:w="426" w:type="dxa"/>
          </w:tcPr>
          <w:p w:rsidR="006E64A9" w:rsidRPr="00A367E3" w:rsidRDefault="006E64A9" w:rsidP="00A367E3">
            <w:pPr>
              <w:spacing w:after="0" w:line="240" w:lineRule="auto"/>
              <w:rPr>
                <w:rFonts w:ascii="Times New Roman" w:hAnsi="Times New Roman" w:cs="Times New Roman"/>
                <w:b/>
                <w:sz w:val="20"/>
                <w:szCs w:val="20"/>
                <w:lang w:val="bg-BG"/>
              </w:rPr>
            </w:pPr>
            <w:r w:rsidRPr="00A367E3">
              <w:rPr>
                <w:rFonts w:ascii="Times New Roman" w:hAnsi="Times New Roman" w:cs="Times New Roman"/>
                <w:b/>
                <w:sz w:val="20"/>
                <w:szCs w:val="20"/>
                <w:lang w:val="bg-BG"/>
              </w:rPr>
              <w:t>0</w:t>
            </w:r>
          </w:p>
        </w:tc>
        <w:tc>
          <w:tcPr>
            <w:tcW w:w="378" w:type="dxa"/>
          </w:tcPr>
          <w:p w:rsidR="006E64A9" w:rsidRPr="00A367E3" w:rsidRDefault="006E64A9" w:rsidP="00A367E3">
            <w:pPr>
              <w:spacing w:after="0" w:line="240" w:lineRule="auto"/>
              <w:rPr>
                <w:rFonts w:ascii="Times New Roman" w:hAnsi="Times New Roman" w:cs="Times New Roman"/>
                <w:b/>
                <w:sz w:val="20"/>
                <w:szCs w:val="20"/>
                <w:lang w:val="bg-BG"/>
              </w:rPr>
            </w:pPr>
            <w:r w:rsidRPr="00A367E3">
              <w:rPr>
                <w:rFonts w:ascii="Times New Roman" w:hAnsi="Times New Roman" w:cs="Times New Roman"/>
                <w:b/>
                <w:sz w:val="20"/>
                <w:szCs w:val="20"/>
                <w:lang w:val="bg-BG"/>
              </w:rPr>
              <w:t>0</w:t>
            </w:r>
          </w:p>
        </w:tc>
        <w:tc>
          <w:tcPr>
            <w:tcW w:w="473" w:type="dxa"/>
          </w:tcPr>
          <w:p w:rsidR="006E64A9" w:rsidRPr="00A367E3" w:rsidRDefault="006E64A9" w:rsidP="00A367E3">
            <w:pPr>
              <w:spacing w:after="0" w:line="240" w:lineRule="auto"/>
              <w:rPr>
                <w:rFonts w:ascii="Times New Roman" w:hAnsi="Times New Roman" w:cs="Times New Roman"/>
                <w:b/>
                <w:sz w:val="20"/>
                <w:szCs w:val="20"/>
                <w:lang w:val="bg-BG"/>
              </w:rPr>
            </w:pPr>
            <w:r w:rsidRPr="00A367E3">
              <w:rPr>
                <w:rFonts w:ascii="Times New Roman" w:hAnsi="Times New Roman" w:cs="Times New Roman"/>
                <w:b/>
                <w:sz w:val="20"/>
                <w:szCs w:val="20"/>
                <w:lang w:val="bg-BG"/>
              </w:rPr>
              <w:t>не</w:t>
            </w:r>
          </w:p>
        </w:tc>
        <w:tc>
          <w:tcPr>
            <w:tcW w:w="455" w:type="dxa"/>
          </w:tcPr>
          <w:p w:rsidR="006E64A9" w:rsidRPr="00A367E3" w:rsidRDefault="006E64A9" w:rsidP="00A367E3">
            <w:pPr>
              <w:spacing w:after="0" w:line="240" w:lineRule="auto"/>
              <w:rPr>
                <w:rFonts w:ascii="Times New Roman" w:hAnsi="Times New Roman" w:cs="Times New Roman"/>
                <w:b/>
                <w:sz w:val="20"/>
                <w:szCs w:val="20"/>
                <w:lang w:val="bg-BG"/>
              </w:rPr>
            </w:pPr>
            <w:r w:rsidRPr="00A367E3">
              <w:rPr>
                <w:rFonts w:ascii="Times New Roman" w:hAnsi="Times New Roman" w:cs="Times New Roman"/>
                <w:b/>
                <w:sz w:val="20"/>
                <w:szCs w:val="20"/>
                <w:lang w:val="bg-BG"/>
              </w:rPr>
              <w:t>не</w:t>
            </w:r>
          </w:p>
        </w:tc>
      </w:tr>
      <w:tr w:rsidR="009E70C6" w:rsidRPr="00A367E3" w:rsidTr="009E70C6">
        <w:trPr>
          <w:trHeight w:val="420"/>
          <w:jc w:val="center"/>
        </w:trPr>
        <w:tc>
          <w:tcPr>
            <w:tcW w:w="1685" w:type="dxa"/>
            <w:shd w:val="clear" w:color="auto" w:fill="auto"/>
          </w:tcPr>
          <w:p w:rsidR="000F1F43" w:rsidRDefault="006E64A9" w:rsidP="00A367E3">
            <w:pPr>
              <w:spacing w:after="0" w:line="240" w:lineRule="auto"/>
              <w:rPr>
                <w:rFonts w:ascii="Times New Roman" w:hAnsi="Times New Roman" w:cs="Times New Roman"/>
                <w:b/>
                <w:sz w:val="20"/>
                <w:szCs w:val="20"/>
                <w:lang w:val="bg-BG"/>
              </w:rPr>
            </w:pPr>
            <w:r w:rsidRPr="00A367E3">
              <w:rPr>
                <w:rFonts w:ascii="Times New Roman" w:hAnsi="Times New Roman" w:cs="Times New Roman"/>
                <w:b/>
                <w:sz w:val="20"/>
                <w:szCs w:val="20"/>
                <w:lang w:val="bg-BG"/>
              </w:rPr>
              <w:lastRenderedPageBreak/>
              <w:t xml:space="preserve">ДГ „Калина Малина“ </w:t>
            </w:r>
          </w:p>
          <w:p w:rsidR="006E64A9" w:rsidRPr="00A367E3" w:rsidRDefault="006E64A9" w:rsidP="00A367E3">
            <w:pPr>
              <w:spacing w:after="0" w:line="240" w:lineRule="auto"/>
              <w:rPr>
                <w:rFonts w:ascii="Times New Roman" w:hAnsi="Times New Roman" w:cs="Times New Roman"/>
                <w:b/>
                <w:sz w:val="20"/>
                <w:szCs w:val="20"/>
                <w:lang w:val="bg-BG"/>
              </w:rPr>
            </w:pPr>
            <w:r w:rsidRPr="00A367E3">
              <w:rPr>
                <w:rFonts w:ascii="Times New Roman" w:hAnsi="Times New Roman" w:cs="Times New Roman"/>
                <w:b/>
                <w:sz w:val="20"/>
                <w:szCs w:val="20"/>
                <w:lang w:val="bg-BG"/>
              </w:rPr>
              <w:t>с. Ракево</w:t>
            </w:r>
          </w:p>
        </w:tc>
        <w:tc>
          <w:tcPr>
            <w:tcW w:w="1134" w:type="dxa"/>
            <w:shd w:val="clear" w:color="auto" w:fill="auto"/>
          </w:tcPr>
          <w:p w:rsidR="006E64A9" w:rsidRPr="00A367E3" w:rsidRDefault="006E64A9" w:rsidP="00A367E3">
            <w:pPr>
              <w:spacing w:after="0" w:line="240" w:lineRule="auto"/>
              <w:rPr>
                <w:rFonts w:ascii="Times New Roman" w:hAnsi="Times New Roman" w:cs="Times New Roman"/>
                <w:b/>
                <w:sz w:val="20"/>
                <w:szCs w:val="20"/>
                <w:lang w:val="bg-BG"/>
              </w:rPr>
            </w:pPr>
            <w:r w:rsidRPr="00A367E3">
              <w:rPr>
                <w:rFonts w:ascii="Times New Roman" w:hAnsi="Times New Roman" w:cs="Times New Roman"/>
                <w:b/>
                <w:sz w:val="20"/>
                <w:szCs w:val="20"/>
                <w:lang w:val="bg-BG"/>
              </w:rPr>
              <w:t>Ракево</w:t>
            </w:r>
          </w:p>
        </w:tc>
        <w:tc>
          <w:tcPr>
            <w:tcW w:w="598" w:type="dxa"/>
            <w:shd w:val="clear" w:color="auto" w:fill="auto"/>
          </w:tcPr>
          <w:p w:rsidR="006E64A9" w:rsidRPr="00A367E3" w:rsidRDefault="006E64A9" w:rsidP="00A367E3">
            <w:pPr>
              <w:spacing w:after="0" w:line="240" w:lineRule="auto"/>
              <w:rPr>
                <w:rFonts w:ascii="Times New Roman" w:hAnsi="Times New Roman" w:cs="Times New Roman"/>
                <w:b/>
                <w:sz w:val="20"/>
                <w:szCs w:val="20"/>
                <w:lang w:val="bg-BG"/>
              </w:rPr>
            </w:pPr>
            <w:r w:rsidRPr="00A367E3">
              <w:rPr>
                <w:rFonts w:ascii="Times New Roman" w:hAnsi="Times New Roman" w:cs="Times New Roman"/>
                <w:b/>
                <w:sz w:val="20"/>
                <w:szCs w:val="20"/>
                <w:lang w:val="bg-BG"/>
              </w:rPr>
              <w:t>23</w:t>
            </w:r>
          </w:p>
        </w:tc>
        <w:tc>
          <w:tcPr>
            <w:tcW w:w="567" w:type="dxa"/>
            <w:shd w:val="clear" w:color="auto" w:fill="auto"/>
          </w:tcPr>
          <w:p w:rsidR="006E64A9" w:rsidRPr="00A367E3" w:rsidRDefault="006E64A9" w:rsidP="00D8410C">
            <w:pPr>
              <w:spacing w:after="0" w:line="240" w:lineRule="auto"/>
              <w:rPr>
                <w:rFonts w:ascii="Times New Roman" w:hAnsi="Times New Roman" w:cs="Times New Roman"/>
                <w:b/>
                <w:sz w:val="20"/>
                <w:szCs w:val="20"/>
                <w:lang w:val="bg-BG"/>
              </w:rPr>
            </w:pPr>
            <w:r w:rsidRPr="00A367E3">
              <w:rPr>
                <w:rFonts w:ascii="Times New Roman" w:hAnsi="Times New Roman" w:cs="Times New Roman"/>
                <w:b/>
                <w:sz w:val="20"/>
                <w:szCs w:val="20"/>
                <w:lang w:val="bg-BG"/>
              </w:rPr>
              <w:t>1</w:t>
            </w:r>
            <w:r w:rsidR="00D8410C">
              <w:rPr>
                <w:rFonts w:ascii="Times New Roman" w:hAnsi="Times New Roman" w:cs="Times New Roman"/>
                <w:b/>
                <w:sz w:val="20"/>
                <w:szCs w:val="20"/>
                <w:lang w:val="bg-BG"/>
              </w:rPr>
              <w:t>1</w:t>
            </w:r>
          </w:p>
        </w:tc>
        <w:tc>
          <w:tcPr>
            <w:tcW w:w="537" w:type="dxa"/>
          </w:tcPr>
          <w:p w:rsidR="006E64A9" w:rsidRPr="00A367E3" w:rsidRDefault="006E64A9" w:rsidP="00A367E3">
            <w:pPr>
              <w:spacing w:after="0" w:line="240" w:lineRule="auto"/>
              <w:rPr>
                <w:rFonts w:ascii="Times New Roman" w:hAnsi="Times New Roman" w:cs="Times New Roman"/>
                <w:b/>
                <w:sz w:val="20"/>
                <w:szCs w:val="20"/>
                <w:lang w:val="bg-BG"/>
              </w:rPr>
            </w:pPr>
            <w:r w:rsidRPr="00A367E3">
              <w:rPr>
                <w:rFonts w:ascii="Times New Roman" w:hAnsi="Times New Roman" w:cs="Times New Roman"/>
                <w:b/>
                <w:sz w:val="20"/>
                <w:szCs w:val="20"/>
                <w:lang w:val="bg-BG"/>
              </w:rPr>
              <w:t>12</w:t>
            </w:r>
          </w:p>
        </w:tc>
        <w:tc>
          <w:tcPr>
            <w:tcW w:w="425" w:type="dxa"/>
          </w:tcPr>
          <w:p w:rsidR="006E64A9" w:rsidRPr="00A367E3" w:rsidRDefault="006E64A9" w:rsidP="00A367E3">
            <w:pPr>
              <w:spacing w:after="0" w:line="240" w:lineRule="auto"/>
              <w:rPr>
                <w:rFonts w:ascii="Times New Roman" w:hAnsi="Times New Roman" w:cs="Times New Roman"/>
                <w:b/>
                <w:sz w:val="20"/>
                <w:szCs w:val="20"/>
                <w:lang w:val="bg-BG"/>
              </w:rPr>
            </w:pPr>
            <w:r w:rsidRPr="00A367E3">
              <w:rPr>
                <w:rFonts w:ascii="Times New Roman" w:hAnsi="Times New Roman" w:cs="Times New Roman"/>
                <w:b/>
                <w:sz w:val="20"/>
                <w:szCs w:val="20"/>
                <w:lang w:val="bg-BG"/>
              </w:rPr>
              <w:t>1</w:t>
            </w:r>
          </w:p>
        </w:tc>
        <w:tc>
          <w:tcPr>
            <w:tcW w:w="425" w:type="dxa"/>
          </w:tcPr>
          <w:p w:rsidR="006E64A9" w:rsidRPr="00A367E3" w:rsidRDefault="006E64A9" w:rsidP="00A367E3">
            <w:pPr>
              <w:spacing w:after="0" w:line="240" w:lineRule="auto"/>
              <w:rPr>
                <w:rFonts w:ascii="Times New Roman" w:hAnsi="Times New Roman" w:cs="Times New Roman"/>
                <w:b/>
                <w:sz w:val="20"/>
                <w:szCs w:val="20"/>
                <w:lang w:val="bg-BG"/>
              </w:rPr>
            </w:pPr>
            <w:r w:rsidRPr="00A367E3">
              <w:rPr>
                <w:rFonts w:ascii="Times New Roman" w:hAnsi="Times New Roman" w:cs="Times New Roman"/>
                <w:b/>
                <w:sz w:val="20"/>
                <w:szCs w:val="20"/>
                <w:lang w:val="bg-BG"/>
              </w:rPr>
              <w:t>0</w:t>
            </w:r>
          </w:p>
        </w:tc>
        <w:tc>
          <w:tcPr>
            <w:tcW w:w="567" w:type="dxa"/>
          </w:tcPr>
          <w:p w:rsidR="006E64A9" w:rsidRPr="00A367E3" w:rsidRDefault="00D8410C" w:rsidP="00A367E3">
            <w:pPr>
              <w:spacing w:after="0" w:line="240" w:lineRule="auto"/>
              <w:rPr>
                <w:rFonts w:ascii="Times New Roman" w:hAnsi="Times New Roman" w:cs="Times New Roman"/>
                <w:b/>
                <w:sz w:val="20"/>
                <w:szCs w:val="20"/>
                <w:lang w:val="bg-BG"/>
              </w:rPr>
            </w:pPr>
            <w:r>
              <w:rPr>
                <w:rFonts w:ascii="Times New Roman" w:hAnsi="Times New Roman" w:cs="Times New Roman"/>
                <w:b/>
                <w:sz w:val="20"/>
                <w:szCs w:val="20"/>
                <w:lang w:val="bg-BG"/>
              </w:rPr>
              <w:t>10</w:t>
            </w:r>
          </w:p>
        </w:tc>
        <w:tc>
          <w:tcPr>
            <w:tcW w:w="566" w:type="dxa"/>
          </w:tcPr>
          <w:p w:rsidR="006E64A9" w:rsidRPr="00A367E3" w:rsidRDefault="006E64A9" w:rsidP="00A367E3">
            <w:pPr>
              <w:spacing w:after="0" w:line="240" w:lineRule="auto"/>
              <w:rPr>
                <w:rFonts w:ascii="Times New Roman" w:hAnsi="Times New Roman" w:cs="Times New Roman"/>
                <w:b/>
                <w:sz w:val="20"/>
                <w:szCs w:val="20"/>
                <w:lang w:val="bg-BG"/>
              </w:rPr>
            </w:pPr>
            <w:r w:rsidRPr="00A367E3">
              <w:rPr>
                <w:rFonts w:ascii="Times New Roman" w:hAnsi="Times New Roman" w:cs="Times New Roman"/>
                <w:b/>
                <w:sz w:val="20"/>
                <w:szCs w:val="20"/>
                <w:lang w:val="bg-BG"/>
              </w:rPr>
              <w:t>0</w:t>
            </w:r>
          </w:p>
        </w:tc>
        <w:tc>
          <w:tcPr>
            <w:tcW w:w="425" w:type="dxa"/>
          </w:tcPr>
          <w:p w:rsidR="006E64A9" w:rsidRPr="00A367E3" w:rsidRDefault="006E64A9" w:rsidP="00A367E3">
            <w:pPr>
              <w:spacing w:after="0" w:line="240" w:lineRule="auto"/>
              <w:rPr>
                <w:rFonts w:ascii="Times New Roman" w:hAnsi="Times New Roman" w:cs="Times New Roman"/>
                <w:b/>
                <w:sz w:val="20"/>
                <w:szCs w:val="20"/>
                <w:lang w:val="bg-BG"/>
              </w:rPr>
            </w:pPr>
            <w:r w:rsidRPr="00A367E3">
              <w:rPr>
                <w:rFonts w:ascii="Times New Roman" w:hAnsi="Times New Roman" w:cs="Times New Roman"/>
                <w:b/>
                <w:sz w:val="20"/>
                <w:szCs w:val="20"/>
                <w:lang w:val="bg-BG"/>
              </w:rPr>
              <w:t>0</w:t>
            </w:r>
          </w:p>
        </w:tc>
        <w:tc>
          <w:tcPr>
            <w:tcW w:w="427" w:type="dxa"/>
          </w:tcPr>
          <w:p w:rsidR="006E64A9" w:rsidRPr="00A367E3" w:rsidRDefault="006E64A9" w:rsidP="00A367E3">
            <w:pPr>
              <w:spacing w:after="0" w:line="240" w:lineRule="auto"/>
              <w:rPr>
                <w:rFonts w:ascii="Times New Roman" w:hAnsi="Times New Roman" w:cs="Times New Roman"/>
                <w:b/>
                <w:sz w:val="20"/>
                <w:szCs w:val="20"/>
                <w:lang w:val="bg-BG"/>
              </w:rPr>
            </w:pPr>
            <w:r w:rsidRPr="00A367E3">
              <w:rPr>
                <w:rFonts w:ascii="Times New Roman" w:hAnsi="Times New Roman" w:cs="Times New Roman"/>
                <w:b/>
                <w:sz w:val="20"/>
                <w:szCs w:val="20"/>
                <w:lang w:val="bg-BG"/>
              </w:rPr>
              <w:t>0</w:t>
            </w:r>
          </w:p>
        </w:tc>
        <w:tc>
          <w:tcPr>
            <w:tcW w:w="425" w:type="dxa"/>
          </w:tcPr>
          <w:p w:rsidR="006E64A9" w:rsidRPr="00A367E3" w:rsidRDefault="006E64A9" w:rsidP="00A367E3">
            <w:pPr>
              <w:spacing w:after="0" w:line="240" w:lineRule="auto"/>
              <w:rPr>
                <w:rFonts w:ascii="Times New Roman" w:hAnsi="Times New Roman" w:cs="Times New Roman"/>
                <w:b/>
                <w:sz w:val="20"/>
                <w:szCs w:val="20"/>
                <w:lang w:val="bg-BG"/>
              </w:rPr>
            </w:pPr>
            <w:r w:rsidRPr="00A367E3">
              <w:rPr>
                <w:rFonts w:ascii="Times New Roman" w:hAnsi="Times New Roman" w:cs="Times New Roman"/>
                <w:b/>
                <w:sz w:val="20"/>
                <w:szCs w:val="20"/>
                <w:lang w:val="bg-BG"/>
              </w:rPr>
              <w:t>0</w:t>
            </w:r>
          </w:p>
        </w:tc>
        <w:tc>
          <w:tcPr>
            <w:tcW w:w="424" w:type="dxa"/>
          </w:tcPr>
          <w:p w:rsidR="006E64A9" w:rsidRPr="00A367E3" w:rsidRDefault="006E64A9" w:rsidP="00A367E3">
            <w:pPr>
              <w:spacing w:after="0" w:line="240" w:lineRule="auto"/>
              <w:rPr>
                <w:rFonts w:ascii="Times New Roman" w:hAnsi="Times New Roman" w:cs="Times New Roman"/>
                <w:b/>
                <w:sz w:val="20"/>
                <w:szCs w:val="20"/>
                <w:lang w:val="bg-BG"/>
              </w:rPr>
            </w:pPr>
            <w:r w:rsidRPr="00A367E3">
              <w:rPr>
                <w:rFonts w:ascii="Times New Roman" w:hAnsi="Times New Roman" w:cs="Times New Roman"/>
                <w:b/>
                <w:sz w:val="20"/>
                <w:szCs w:val="20"/>
                <w:lang w:val="bg-BG"/>
              </w:rPr>
              <w:t>0</w:t>
            </w:r>
          </w:p>
        </w:tc>
        <w:tc>
          <w:tcPr>
            <w:tcW w:w="425" w:type="dxa"/>
          </w:tcPr>
          <w:p w:rsidR="006E64A9" w:rsidRPr="00A367E3" w:rsidRDefault="006E64A9" w:rsidP="00A367E3">
            <w:pPr>
              <w:spacing w:after="0" w:line="240" w:lineRule="auto"/>
              <w:rPr>
                <w:rFonts w:ascii="Times New Roman" w:hAnsi="Times New Roman" w:cs="Times New Roman"/>
                <w:b/>
                <w:sz w:val="20"/>
                <w:szCs w:val="20"/>
                <w:lang w:val="bg-BG"/>
              </w:rPr>
            </w:pPr>
            <w:r w:rsidRPr="00A367E3">
              <w:rPr>
                <w:rFonts w:ascii="Times New Roman" w:hAnsi="Times New Roman" w:cs="Times New Roman"/>
                <w:b/>
                <w:sz w:val="20"/>
                <w:szCs w:val="20"/>
                <w:lang w:val="bg-BG"/>
              </w:rPr>
              <w:t>0</w:t>
            </w:r>
          </w:p>
        </w:tc>
        <w:tc>
          <w:tcPr>
            <w:tcW w:w="426" w:type="dxa"/>
          </w:tcPr>
          <w:p w:rsidR="006E64A9" w:rsidRPr="00A367E3" w:rsidRDefault="006E64A9" w:rsidP="00A367E3">
            <w:pPr>
              <w:spacing w:after="0" w:line="240" w:lineRule="auto"/>
              <w:rPr>
                <w:rFonts w:ascii="Times New Roman" w:hAnsi="Times New Roman" w:cs="Times New Roman"/>
                <w:b/>
                <w:sz w:val="20"/>
                <w:szCs w:val="20"/>
                <w:lang w:val="bg-BG"/>
              </w:rPr>
            </w:pPr>
            <w:r w:rsidRPr="00A367E3">
              <w:rPr>
                <w:rFonts w:ascii="Times New Roman" w:hAnsi="Times New Roman" w:cs="Times New Roman"/>
                <w:b/>
                <w:sz w:val="20"/>
                <w:szCs w:val="20"/>
                <w:lang w:val="bg-BG"/>
              </w:rPr>
              <w:t>0</w:t>
            </w:r>
          </w:p>
        </w:tc>
        <w:tc>
          <w:tcPr>
            <w:tcW w:w="425" w:type="dxa"/>
          </w:tcPr>
          <w:p w:rsidR="006E64A9" w:rsidRPr="00A367E3" w:rsidRDefault="006E64A9" w:rsidP="00A367E3">
            <w:pPr>
              <w:spacing w:after="0" w:line="240" w:lineRule="auto"/>
              <w:rPr>
                <w:rFonts w:ascii="Times New Roman" w:hAnsi="Times New Roman" w:cs="Times New Roman"/>
                <w:b/>
                <w:sz w:val="20"/>
                <w:szCs w:val="20"/>
                <w:lang w:val="bg-BG"/>
              </w:rPr>
            </w:pPr>
            <w:r w:rsidRPr="00A367E3">
              <w:rPr>
                <w:rFonts w:ascii="Times New Roman" w:hAnsi="Times New Roman" w:cs="Times New Roman"/>
                <w:b/>
                <w:sz w:val="20"/>
                <w:szCs w:val="20"/>
                <w:lang w:val="bg-BG"/>
              </w:rPr>
              <w:t>0</w:t>
            </w:r>
          </w:p>
        </w:tc>
        <w:tc>
          <w:tcPr>
            <w:tcW w:w="425" w:type="dxa"/>
          </w:tcPr>
          <w:p w:rsidR="006E64A9" w:rsidRPr="00A367E3" w:rsidRDefault="006E64A9" w:rsidP="00A367E3">
            <w:pPr>
              <w:spacing w:after="0" w:line="240" w:lineRule="auto"/>
              <w:rPr>
                <w:rFonts w:ascii="Times New Roman" w:hAnsi="Times New Roman" w:cs="Times New Roman"/>
                <w:b/>
                <w:sz w:val="20"/>
                <w:szCs w:val="20"/>
                <w:lang w:val="bg-BG"/>
              </w:rPr>
            </w:pPr>
            <w:r w:rsidRPr="00A367E3">
              <w:rPr>
                <w:rFonts w:ascii="Times New Roman" w:hAnsi="Times New Roman" w:cs="Times New Roman"/>
                <w:b/>
                <w:sz w:val="20"/>
                <w:szCs w:val="20"/>
                <w:lang w:val="bg-BG"/>
              </w:rPr>
              <w:t>0</w:t>
            </w:r>
          </w:p>
        </w:tc>
        <w:tc>
          <w:tcPr>
            <w:tcW w:w="426" w:type="dxa"/>
          </w:tcPr>
          <w:p w:rsidR="006E64A9" w:rsidRPr="00A367E3" w:rsidRDefault="006E64A9" w:rsidP="00A367E3">
            <w:pPr>
              <w:spacing w:after="0" w:line="240" w:lineRule="auto"/>
              <w:rPr>
                <w:rFonts w:ascii="Times New Roman" w:hAnsi="Times New Roman" w:cs="Times New Roman"/>
                <w:b/>
                <w:sz w:val="20"/>
                <w:szCs w:val="20"/>
                <w:lang w:val="bg-BG"/>
              </w:rPr>
            </w:pPr>
            <w:r w:rsidRPr="00A367E3">
              <w:rPr>
                <w:rFonts w:ascii="Times New Roman" w:hAnsi="Times New Roman" w:cs="Times New Roman"/>
                <w:b/>
                <w:sz w:val="20"/>
                <w:szCs w:val="20"/>
                <w:lang w:val="bg-BG"/>
              </w:rPr>
              <w:t>0</w:t>
            </w:r>
          </w:p>
        </w:tc>
        <w:tc>
          <w:tcPr>
            <w:tcW w:w="378" w:type="dxa"/>
          </w:tcPr>
          <w:p w:rsidR="006E64A9" w:rsidRPr="00A367E3" w:rsidRDefault="006E64A9" w:rsidP="00A367E3">
            <w:pPr>
              <w:spacing w:after="0" w:line="240" w:lineRule="auto"/>
              <w:rPr>
                <w:rFonts w:ascii="Times New Roman" w:hAnsi="Times New Roman" w:cs="Times New Roman"/>
                <w:b/>
                <w:sz w:val="20"/>
                <w:szCs w:val="20"/>
                <w:lang w:val="bg-BG"/>
              </w:rPr>
            </w:pPr>
            <w:r w:rsidRPr="00A367E3">
              <w:rPr>
                <w:rFonts w:ascii="Times New Roman" w:hAnsi="Times New Roman" w:cs="Times New Roman"/>
                <w:b/>
                <w:sz w:val="20"/>
                <w:szCs w:val="20"/>
                <w:lang w:val="bg-BG"/>
              </w:rPr>
              <w:t>0</w:t>
            </w:r>
          </w:p>
        </w:tc>
        <w:tc>
          <w:tcPr>
            <w:tcW w:w="473" w:type="dxa"/>
          </w:tcPr>
          <w:p w:rsidR="006E64A9" w:rsidRPr="00A367E3" w:rsidRDefault="006E64A9" w:rsidP="00A367E3">
            <w:pPr>
              <w:spacing w:after="0" w:line="240" w:lineRule="auto"/>
              <w:rPr>
                <w:rFonts w:ascii="Times New Roman" w:hAnsi="Times New Roman" w:cs="Times New Roman"/>
                <w:b/>
                <w:sz w:val="20"/>
                <w:szCs w:val="20"/>
                <w:lang w:val="bg-BG"/>
              </w:rPr>
            </w:pPr>
            <w:r w:rsidRPr="00A367E3">
              <w:rPr>
                <w:rFonts w:ascii="Times New Roman" w:hAnsi="Times New Roman" w:cs="Times New Roman"/>
                <w:b/>
                <w:sz w:val="20"/>
                <w:szCs w:val="20"/>
                <w:lang w:val="bg-BG"/>
              </w:rPr>
              <w:t>не</w:t>
            </w:r>
          </w:p>
        </w:tc>
        <w:tc>
          <w:tcPr>
            <w:tcW w:w="455" w:type="dxa"/>
          </w:tcPr>
          <w:p w:rsidR="006E64A9" w:rsidRPr="00A367E3" w:rsidRDefault="006E64A9" w:rsidP="00A367E3">
            <w:pPr>
              <w:spacing w:after="0" w:line="240" w:lineRule="auto"/>
              <w:rPr>
                <w:rFonts w:ascii="Times New Roman" w:hAnsi="Times New Roman" w:cs="Times New Roman"/>
                <w:b/>
                <w:sz w:val="20"/>
                <w:szCs w:val="20"/>
                <w:lang w:val="bg-BG"/>
              </w:rPr>
            </w:pPr>
            <w:r w:rsidRPr="00A367E3">
              <w:rPr>
                <w:rFonts w:ascii="Times New Roman" w:hAnsi="Times New Roman" w:cs="Times New Roman"/>
                <w:b/>
                <w:sz w:val="20"/>
                <w:szCs w:val="20"/>
                <w:lang w:val="bg-BG"/>
              </w:rPr>
              <w:t>не</w:t>
            </w:r>
          </w:p>
        </w:tc>
      </w:tr>
      <w:tr w:rsidR="006E64A9" w:rsidRPr="00A367E3" w:rsidTr="009E70C6">
        <w:trPr>
          <w:trHeight w:val="420"/>
          <w:jc w:val="center"/>
        </w:trPr>
        <w:tc>
          <w:tcPr>
            <w:tcW w:w="2819" w:type="dxa"/>
            <w:gridSpan w:val="2"/>
            <w:shd w:val="clear" w:color="auto" w:fill="auto"/>
          </w:tcPr>
          <w:p w:rsidR="006E64A9" w:rsidRPr="00A367E3" w:rsidRDefault="006E64A9" w:rsidP="00A367E3">
            <w:pPr>
              <w:spacing w:after="0" w:line="240" w:lineRule="auto"/>
              <w:rPr>
                <w:rFonts w:ascii="Times New Roman" w:hAnsi="Times New Roman" w:cs="Times New Roman"/>
                <w:b/>
                <w:sz w:val="20"/>
                <w:szCs w:val="20"/>
                <w:lang w:val="bg-BG"/>
              </w:rPr>
            </w:pPr>
            <w:r w:rsidRPr="00A367E3">
              <w:rPr>
                <w:rFonts w:ascii="Times New Roman" w:hAnsi="Times New Roman" w:cs="Times New Roman"/>
                <w:b/>
                <w:sz w:val="20"/>
                <w:szCs w:val="20"/>
                <w:lang w:val="bg-BG"/>
              </w:rPr>
              <w:t xml:space="preserve">Общо: </w:t>
            </w:r>
          </w:p>
        </w:tc>
        <w:tc>
          <w:tcPr>
            <w:tcW w:w="598" w:type="dxa"/>
            <w:shd w:val="clear" w:color="auto" w:fill="auto"/>
          </w:tcPr>
          <w:p w:rsidR="006E64A9" w:rsidRPr="00A367E3" w:rsidRDefault="006E64A9" w:rsidP="00D8410C">
            <w:pPr>
              <w:spacing w:after="0" w:line="240" w:lineRule="auto"/>
              <w:rPr>
                <w:rFonts w:ascii="Times New Roman" w:hAnsi="Times New Roman" w:cs="Times New Roman"/>
                <w:b/>
                <w:sz w:val="20"/>
                <w:szCs w:val="20"/>
                <w:lang w:val="bg-BG"/>
              </w:rPr>
            </w:pPr>
            <w:r w:rsidRPr="00A367E3">
              <w:rPr>
                <w:rFonts w:ascii="Times New Roman" w:hAnsi="Times New Roman" w:cs="Times New Roman"/>
                <w:b/>
                <w:sz w:val="20"/>
                <w:szCs w:val="20"/>
                <w:lang w:val="bg-BG"/>
              </w:rPr>
              <w:t>13</w:t>
            </w:r>
            <w:r w:rsidR="00D8410C">
              <w:rPr>
                <w:rFonts w:ascii="Times New Roman" w:hAnsi="Times New Roman" w:cs="Times New Roman"/>
                <w:b/>
                <w:sz w:val="20"/>
                <w:szCs w:val="20"/>
                <w:lang w:val="bg-BG"/>
              </w:rPr>
              <w:t>7</w:t>
            </w:r>
          </w:p>
        </w:tc>
        <w:tc>
          <w:tcPr>
            <w:tcW w:w="567" w:type="dxa"/>
            <w:shd w:val="clear" w:color="auto" w:fill="auto"/>
          </w:tcPr>
          <w:p w:rsidR="006E64A9" w:rsidRPr="00A367E3" w:rsidRDefault="00D8410C" w:rsidP="00A367E3">
            <w:pPr>
              <w:spacing w:after="0" w:line="240" w:lineRule="auto"/>
              <w:rPr>
                <w:rFonts w:ascii="Times New Roman" w:hAnsi="Times New Roman" w:cs="Times New Roman"/>
                <w:b/>
                <w:sz w:val="20"/>
                <w:szCs w:val="20"/>
                <w:lang w:val="bg-BG"/>
              </w:rPr>
            </w:pPr>
            <w:r>
              <w:rPr>
                <w:rFonts w:ascii="Times New Roman" w:hAnsi="Times New Roman" w:cs="Times New Roman"/>
                <w:b/>
                <w:sz w:val="20"/>
                <w:szCs w:val="20"/>
                <w:lang w:val="bg-BG"/>
              </w:rPr>
              <w:t>93</w:t>
            </w:r>
          </w:p>
        </w:tc>
        <w:tc>
          <w:tcPr>
            <w:tcW w:w="537" w:type="dxa"/>
          </w:tcPr>
          <w:p w:rsidR="006E64A9" w:rsidRPr="00A367E3" w:rsidRDefault="00D8410C" w:rsidP="00A367E3">
            <w:pPr>
              <w:spacing w:after="0" w:line="240" w:lineRule="auto"/>
              <w:rPr>
                <w:rFonts w:ascii="Times New Roman" w:hAnsi="Times New Roman" w:cs="Times New Roman"/>
                <w:b/>
                <w:sz w:val="20"/>
                <w:szCs w:val="20"/>
                <w:lang w:val="bg-BG"/>
              </w:rPr>
            </w:pPr>
            <w:r>
              <w:rPr>
                <w:rFonts w:ascii="Times New Roman" w:hAnsi="Times New Roman" w:cs="Times New Roman"/>
                <w:b/>
                <w:sz w:val="20"/>
                <w:szCs w:val="20"/>
                <w:lang w:val="bg-BG"/>
              </w:rPr>
              <w:t>44</w:t>
            </w:r>
          </w:p>
        </w:tc>
        <w:tc>
          <w:tcPr>
            <w:tcW w:w="425" w:type="dxa"/>
          </w:tcPr>
          <w:p w:rsidR="006E64A9" w:rsidRPr="00A367E3" w:rsidRDefault="006E64A9" w:rsidP="00A367E3">
            <w:pPr>
              <w:spacing w:after="0" w:line="240" w:lineRule="auto"/>
              <w:rPr>
                <w:rFonts w:ascii="Times New Roman" w:hAnsi="Times New Roman" w:cs="Times New Roman"/>
                <w:b/>
                <w:sz w:val="20"/>
                <w:szCs w:val="20"/>
                <w:lang w:val="bg-BG"/>
              </w:rPr>
            </w:pPr>
            <w:r w:rsidRPr="00A367E3">
              <w:rPr>
                <w:rFonts w:ascii="Times New Roman" w:hAnsi="Times New Roman" w:cs="Times New Roman"/>
                <w:b/>
                <w:sz w:val="20"/>
                <w:szCs w:val="20"/>
                <w:lang w:val="bg-BG"/>
              </w:rPr>
              <w:t>6</w:t>
            </w:r>
          </w:p>
        </w:tc>
        <w:tc>
          <w:tcPr>
            <w:tcW w:w="425" w:type="dxa"/>
          </w:tcPr>
          <w:p w:rsidR="006E64A9" w:rsidRPr="00A367E3" w:rsidRDefault="006E64A9" w:rsidP="00A367E3">
            <w:pPr>
              <w:spacing w:after="0" w:line="240" w:lineRule="auto"/>
              <w:rPr>
                <w:rFonts w:ascii="Times New Roman" w:hAnsi="Times New Roman" w:cs="Times New Roman"/>
                <w:b/>
                <w:sz w:val="20"/>
                <w:szCs w:val="20"/>
                <w:lang w:val="bg-BG"/>
              </w:rPr>
            </w:pPr>
            <w:r w:rsidRPr="00A367E3">
              <w:rPr>
                <w:rFonts w:ascii="Times New Roman" w:hAnsi="Times New Roman" w:cs="Times New Roman"/>
                <w:b/>
                <w:sz w:val="20"/>
                <w:szCs w:val="20"/>
                <w:lang w:val="bg-BG"/>
              </w:rPr>
              <w:t>1</w:t>
            </w:r>
          </w:p>
        </w:tc>
        <w:tc>
          <w:tcPr>
            <w:tcW w:w="567" w:type="dxa"/>
          </w:tcPr>
          <w:p w:rsidR="006E64A9" w:rsidRPr="00A367E3" w:rsidRDefault="00D8410C" w:rsidP="00873A74">
            <w:pPr>
              <w:spacing w:after="0" w:line="240" w:lineRule="auto"/>
              <w:rPr>
                <w:rFonts w:ascii="Times New Roman" w:hAnsi="Times New Roman" w:cs="Times New Roman"/>
                <w:b/>
                <w:sz w:val="20"/>
                <w:szCs w:val="20"/>
                <w:lang w:val="bg-BG"/>
              </w:rPr>
            </w:pPr>
            <w:r>
              <w:rPr>
                <w:rFonts w:ascii="Times New Roman" w:hAnsi="Times New Roman" w:cs="Times New Roman"/>
                <w:b/>
                <w:sz w:val="20"/>
                <w:szCs w:val="20"/>
                <w:lang w:val="bg-BG"/>
              </w:rPr>
              <w:t>7</w:t>
            </w:r>
            <w:r w:rsidR="00873A74">
              <w:rPr>
                <w:rFonts w:ascii="Times New Roman" w:hAnsi="Times New Roman" w:cs="Times New Roman"/>
                <w:b/>
                <w:sz w:val="20"/>
                <w:szCs w:val="20"/>
                <w:lang w:val="bg-BG"/>
              </w:rPr>
              <w:t>6</w:t>
            </w:r>
          </w:p>
        </w:tc>
        <w:tc>
          <w:tcPr>
            <w:tcW w:w="566" w:type="dxa"/>
          </w:tcPr>
          <w:p w:rsidR="006E64A9" w:rsidRPr="00A367E3" w:rsidRDefault="006E64A9" w:rsidP="00D8410C">
            <w:pPr>
              <w:spacing w:after="0" w:line="240" w:lineRule="auto"/>
              <w:rPr>
                <w:rFonts w:ascii="Times New Roman" w:hAnsi="Times New Roman" w:cs="Times New Roman"/>
                <w:b/>
                <w:sz w:val="20"/>
                <w:szCs w:val="20"/>
                <w:lang w:val="bg-BG"/>
              </w:rPr>
            </w:pPr>
            <w:r w:rsidRPr="00A367E3">
              <w:rPr>
                <w:rFonts w:ascii="Times New Roman" w:hAnsi="Times New Roman" w:cs="Times New Roman"/>
                <w:b/>
                <w:sz w:val="20"/>
                <w:szCs w:val="20"/>
                <w:lang w:val="bg-BG"/>
              </w:rPr>
              <w:t>1</w:t>
            </w:r>
            <w:r w:rsidR="00D8410C">
              <w:rPr>
                <w:rFonts w:ascii="Times New Roman" w:hAnsi="Times New Roman" w:cs="Times New Roman"/>
                <w:b/>
                <w:sz w:val="20"/>
                <w:szCs w:val="20"/>
                <w:lang w:val="bg-BG"/>
              </w:rPr>
              <w:t>1</w:t>
            </w:r>
          </w:p>
        </w:tc>
        <w:tc>
          <w:tcPr>
            <w:tcW w:w="425" w:type="dxa"/>
          </w:tcPr>
          <w:p w:rsidR="006E64A9" w:rsidRPr="00A367E3" w:rsidRDefault="006E64A9" w:rsidP="00A367E3">
            <w:pPr>
              <w:spacing w:after="0" w:line="240" w:lineRule="auto"/>
              <w:rPr>
                <w:rFonts w:ascii="Times New Roman" w:hAnsi="Times New Roman" w:cs="Times New Roman"/>
                <w:b/>
                <w:sz w:val="20"/>
                <w:szCs w:val="20"/>
                <w:lang w:val="bg-BG"/>
              </w:rPr>
            </w:pPr>
            <w:r w:rsidRPr="00A367E3">
              <w:rPr>
                <w:rFonts w:ascii="Times New Roman" w:hAnsi="Times New Roman" w:cs="Times New Roman"/>
                <w:b/>
                <w:sz w:val="20"/>
                <w:szCs w:val="20"/>
                <w:lang w:val="bg-BG"/>
              </w:rPr>
              <w:t>0</w:t>
            </w:r>
          </w:p>
        </w:tc>
        <w:tc>
          <w:tcPr>
            <w:tcW w:w="427" w:type="dxa"/>
          </w:tcPr>
          <w:p w:rsidR="006E64A9" w:rsidRPr="00A367E3" w:rsidRDefault="00D8410C" w:rsidP="00A367E3">
            <w:pPr>
              <w:spacing w:after="0" w:line="240" w:lineRule="auto"/>
              <w:rPr>
                <w:rFonts w:ascii="Times New Roman" w:hAnsi="Times New Roman" w:cs="Times New Roman"/>
                <w:b/>
                <w:sz w:val="20"/>
                <w:szCs w:val="20"/>
                <w:lang w:val="bg-BG"/>
              </w:rPr>
            </w:pPr>
            <w:r>
              <w:rPr>
                <w:rFonts w:ascii="Times New Roman" w:hAnsi="Times New Roman" w:cs="Times New Roman"/>
                <w:b/>
                <w:sz w:val="20"/>
                <w:szCs w:val="20"/>
                <w:lang w:val="bg-BG"/>
              </w:rPr>
              <w:t>2</w:t>
            </w:r>
          </w:p>
        </w:tc>
        <w:tc>
          <w:tcPr>
            <w:tcW w:w="425" w:type="dxa"/>
          </w:tcPr>
          <w:p w:rsidR="006E64A9" w:rsidRPr="00A367E3" w:rsidRDefault="006E64A9" w:rsidP="00A367E3">
            <w:pPr>
              <w:spacing w:after="0" w:line="240" w:lineRule="auto"/>
              <w:rPr>
                <w:rFonts w:ascii="Times New Roman" w:hAnsi="Times New Roman" w:cs="Times New Roman"/>
                <w:b/>
                <w:sz w:val="20"/>
                <w:szCs w:val="20"/>
                <w:lang w:val="bg-BG"/>
              </w:rPr>
            </w:pPr>
            <w:r w:rsidRPr="00A367E3">
              <w:rPr>
                <w:rFonts w:ascii="Times New Roman" w:hAnsi="Times New Roman" w:cs="Times New Roman"/>
                <w:b/>
                <w:sz w:val="20"/>
                <w:szCs w:val="20"/>
                <w:lang w:val="bg-BG"/>
              </w:rPr>
              <w:t>0</w:t>
            </w:r>
          </w:p>
        </w:tc>
        <w:tc>
          <w:tcPr>
            <w:tcW w:w="424" w:type="dxa"/>
          </w:tcPr>
          <w:p w:rsidR="006E64A9" w:rsidRPr="00A367E3" w:rsidRDefault="006E64A9" w:rsidP="00A367E3">
            <w:pPr>
              <w:spacing w:after="0" w:line="240" w:lineRule="auto"/>
              <w:rPr>
                <w:rFonts w:ascii="Times New Roman" w:hAnsi="Times New Roman" w:cs="Times New Roman"/>
                <w:b/>
                <w:sz w:val="20"/>
                <w:szCs w:val="20"/>
                <w:lang w:val="bg-BG"/>
              </w:rPr>
            </w:pPr>
            <w:r w:rsidRPr="00A367E3">
              <w:rPr>
                <w:rFonts w:ascii="Times New Roman" w:hAnsi="Times New Roman" w:cs="Times New Roman"/>
                <w:b/>
                <w:sz w:val="20"/>
                <w:szCs w:val="20"/>
                <w:lang w:val="bg-BG"/>
              </w:rPr>
              <w:t>0</w:t>
            </w:r>
          </w:p>
        </w:tc>
        <w:tc>
          <w:tcPr>
            <w:tcW w:w="425" w:type="dxa"/>
          </w:tcPr>
          <w:p w:rsidR="006E64A9" w:rsidRPr="00A367E3" w:rsidRDefault="006E64A9" w:rsidP="00A367E3">
            <w:pPr>
              <w:spacing w:after="0" w:line="240" w:lineRule="auto"/>
              <w:rPr>
                <w:rFonts w:ascii="Times New Roman" w:hAnsi="Times New Roman" w:cs="Times New Roman"/>
                <w:b/>
                <w:sz w:val="20"/>
                <w:szCs w:val="20"/>
                <w:lang w:val="bg-BG"/>
              </w:rPr>
            </w:pPr>
            <w:r w:rsidRPr="00A367E3">
              <w:rPr>
                <w:rFonts w:ascii="Times New Roman" w:hAnsi="Times New Roman" w:cs="Times New Roman"/>
                <w:b/>
                <w:sz w:val="20"/>
                <w:szCs w:val="20"/>
                <w:lang w:val="bg-BG"/>
              </w:rPr>
              <w:t>0</w:t>
            </w:r>
          </w:p>
        </w:tc>
        <w:tc>
          <w:tcPr>
            <w:tcW w:w="426" w:type="dxa"/>
          </w:tcPr>
          <w:p w:rsidR="006E64A9" w:rsidRPr="00A367E3" w:rsidRDefault="006E64A9" w:rsidP="00A367E3">
            <w:pPr>
              <w:spacing w:after="0" w:line="240" w:lineRule="auto"/>
              <w:rPr>
                <w:rFonts w:ascii="Times New Roman" w:hAnsi="Times New Roman" w:cs="Times New Roman"/>
                <w:b/>
                <w:sz w:val="20"/>
                <w:szCs w:val="20"/>
                <w:lang w:val="bg-BG"/>
              </w:rPr>
            </w:pPr>
            <w:r w:rsidRPr="00A367E3">
              <w:rPr>
                <w:rFonts w:ascii="Times New Roman" w:hAnsi="Times New Roman" w:cs="Times New Roman"/>
                <w:b/>
                <w:sz w:val="20"/>
                <w:szCs w:val="20"/>
                <w:lang w:val="bg-BG"/>
              </w:rPr>
              <w:t>0</w:t>
            </w:r>
          </w:p>
        </w:tc>
        <w:tc>
          <w:tcPr>
            <w:tcW w:w="425" w:type="dxa"/>
          </w:tcPr>
          <w:p w:rsidR="006E64A9" w:rsidRPr="00A367E3" w:rsidRDefault="006E64A9" w:rsidP="00A367E3">
            <w:pPr>
              <w:spacing w:after="0" w:line="240" w:lineRule="auto"/>
              <w:rPr>
                <w:rFonts w:ascii="Times New Roman" w:hAnsi="Times New Roman" w:cs="Times New Roman"/>
                <w:b/>
                <w:sz w:val="20"/>
                <w:szCs w:val="20"/>
                <w:lang w:val="bg-BG"/>
              </w:rPr>
            </w:pPr>
            <w:r w:rsidRPr="00A367E3">
              <w:rPr>
                <w:rFonts w:ascii="Times New Roman" w:hAnsi="Times New Roman" w:cs="Times New Roman"/>
                <w:b/>
                <w:sz w:val="20"/>
                <w:szCs w:val="20"/>
                <w:lang w:val="bg-BG"/>
              </w:rPr>
              <w:t>0</w:t>
            </w:r>
          </w:p>
        </w:tc>
        <w:tc>
          <w:tcPr>
            <w:tcW w:w="425" w:type="dxa"/>
          </w:tcPr>
          <w:p w:rsidR="006E64A9" w:rsidRPr="00A367E3" w:rsidRDefault="006E64A9" w:rsidP="00A367E3">
            <w:pPr>
              <w:spacing w:after="0" w:line="240" w:lineRule="auto"/>
              <w:rPr>
                <w:rFonts w:ascii="Times New Roman" w:hAnsi="Times New Roman" w:cs="Times New Roman"/>
                <w:b/>
                <w:sz w:val="20"/>
                <w:szCs w:val="20"/>
                <w:lang w:val="bg-BG"/>
              </w:rPr>
            </w:pPr>
            <w:r w:rsidRPr="00A367E3">
              <w:rPr>
                <w:rFonts w:ascii="Times New Roman" w:hAnsi="Times New Roman" w:cs="Times New Roman"/>
                <w:b/>
                <w:sz w:val="20"/>
                <w:szCs w:val="20"/>
                <w:lang w:val="bg-BG"/>
              </w:rPr>
              <w:t>0</w:t>
            </w:r>
          </w:p>
        </w:tc>
        <w:tc>
          <w:tcPr>
            <w:tcW w:w="426" w:type="dxa"/>
          </w:tcPr>
          <w:p w:rsidR="006E64A9" w:rsidRPr="00A367E3" w:rsidRDefault="006E64A9" w:rsidP="00A367E3">
            <w:pPr>
              <w:spacing w:after="0" w:line="240" w:lineRule="auto"/>
              <w:rPr>
                <w:rFonts w:ascii="Times New Roman" w:hAnsi="Times New Roman" w:cs="Times New Roman"/>
                <w:b/>
                <w:sz w:val="20"/>
                <w:szCs w:val="20"/>
                <w:lang w:val="bg-BG"/>
              </w:rPr>
            </w:pPr>
            <w:r w:rsidRPr="00A367E3">
              <w:rPr>
                <w:rFonts w:ascii="Times New Roman" w:hAnsi="Times New Roman" w:cs="Times New Roman"/>
                <w:b/>
                <w:sz w:val="20"/>
                <w:szCs w:val="20"/>
                <w:lang w:val="bg-BG"/>
              </w:rPr>
              <w:t>2</w:t>
            </w:r>
          </w:p>
        </w:tc>
        <w:tc>
          <w:tcPr>
            <w:tcW w:w="378" w:type="dxa"/>
          </w:tcPr>
          <w:p w:rsidR="006E64A9" w:rsidRPr="00A367E3" w:rsidRDefault="00D8410C" w:rsidP="00A367E3">
            <w:pPr>
              <w:spacing w:after="0" w:line="240" w:lineRule="auto"/>
              <w:rPr>
                <w:rFonts w:ascii="Times New Roman" w:hAnsi="Times New Roman" w:cs="Times New Roman"/>
                <w:b/>
                <w:sz w:val="20"/>
                <w:szCs w:val="20"/>
                <w:lang w:val="bg-BG"/>
              </w:rPr>
            </w:pPr>
            <w:r>
              <w:rPr>
                <w:rFonts w:ascii="Times New Roman" w:hAnsi="Times New Roman" w:cs="Times New Roman"/>
                <w:b/>
                <w:sz w:val="20"/>
                <w:szCs w:val="20"/>
                <w:lang w:val="bg-BG"/>
              </w:rPr>
              <w:t>0</w:t>
            </w:r>
          </w:p>
        </w:tc>
        <w:tc>
          <w:tcPr>
            <w:tcW w:w="473" w:type="dxa"/>
          </w:tcPr>
          <w:p w:rsidR="006E64A9" w:rsidRPr="00A367E3" w:rsidRDefault="006E64A9" w:rsidP="00A367E3">
            <w:pPr>
              <w:spacing w:after="0" w:line="240" w:lineRule="auto"/>
              <w:rPr>
                <w:rFonts w:ascii="Times New Roman" w:hAnsi="Times New Roman" w:cs="Times New Roman"/>
                <w:b/>
                <w:sz w:val="20"/>
                <w:szCs w:val="20"/>
                <w:lang w:val="bg-BG"/>
              </w:rPr>
            </w:pPr>
            <w:r w:rsidRPr="00A367E3">
              <w:rPr>
                <w:rFonts w:ascii="Times New Roman" w:hAnsi="Times New Roman" w:cs="Times New Roman"/>
                <w:b/>
                <w:sz w:val="20"/>
                <w:szCs w:val="20"/>
                <w:lang w:val="bg-BG"/>
              </w:rPr>
              <w:t>не</w:t>
            </w:r>
          </w:p>
        </w:tc>
        <w:tc>
          <w:tcPr>
            <w:tcW w:w="455" w:type="dxa"/>
          </w:tcPr>
          <w:p w:rsidR="006E64A9" w:rsidRPr="00A367E3" w:rsidRDefault="006E64A9" w:rsidP="00A367E3">
            <w:pPr>
              <w:spacing w:after="0" w:line="240" w:lineRule="auto"/>
              <w:rPr>
                <w:rFonts w:ascii="Times New Roman" w:hAnsi="Times New Roman" w:cs="Times New Roman"/>
                <w:b/>
                <w:sz w:val="20"/>
                <w:szCs w:val="20"/>
                <w:lang w:val="bg-BG"/>
              </w:rPr>
            </w:pPr>
            <w:r w:rsidRPr="00A367E3">
              <w:rPr>
                <w:rFonts w:ascii="Times New Roman" w:hAnsi="Times New Roman" w:cs="Times New Roman"/>
                <w:b/>
                <w:sz w:val="20"/>
                <w:szCs w:val="20"/>
                <w:lang w:val="bg-BG"/>
              </w:rPr>
              <w:t>не</w:t>
            </w:r>
          </w:p>
        </w:tc>
      </w:tr>
    </w:tbl>
    <w:p w:rsidR="006E64A9" w:rsidRDefault="006E64A9" w:rsidP="006E64A9">
      <w:pPr>
        <w:spacing w:before="60" w:after="0" w:line="240" w:lineRule="auto"/>
        <w:rPr>
          <w:rFonts w:ascii="Times New Roman" w:hAnsi="Times New Roman" w:cs="Times New Roman"/>
          <w:b/>
          <w:sz w:val="24"/>
          <w:szCs w:val="24"/>
          <w:lang w:val="bg-BG"/>
        </w:rPr>
      </w:pPr>
    </w:p>
    <w:p w:rsidR="006E64A9" w:rsidRPr="00A367E3" w:rsidRDefault="00150402" w:rsidP="006E64A9">
      <w:pPr>
        <w:spacing w:before="60" w:after="0" w:line="240" w:lineRule="auto"/>
        <w:ind w:left="360"/>
        <w:rPr>
          <w:rFonts w:ascii="Times New Roman" w:hAnsi="Times New Roman" w:cs="Times New Roman"/>
          <w:b/>
          <w:sz w:val="24"/>
          <w:szCs w:val="24"/>
          <w:lang w:val="bg-BG"/>
        </w:rPr>
      </w:pPr>
      <w:r>
        <w:rPr>
          <w:rFonts w:ascii="Times New Roman" w:hAnsi="Times New Roman" w:cs="Times New Roman"/>
          <w:b/>
          <w:sz w:val="24"/>
          <w:szCs w:val="24"/>
          <w:lang w:val="bg-BG"/>
        </w:rPr>
        <w:t>2</w:t>
      </w:r>
      <w:r w:rsidR="006E64A9" w:rsidRPr="00A367E3">
        <w:rPr>
          <w:rFonts w:ascii="Times New Roman" w:hAnsi="Times New Roman" w:cs="Times New Roman"/>
          <w:b/>
          <w:sz w:val="24"/>
          <w:szCs w:val="24"/>
          <w:lang w:val="bg-BG"/>
        </w:rPr>
        <w:t>.2.Информация за</w:t>
      </w:r>
      <w:r w:rsidR="000F1F43">
        <w:rPr>
          <w:rFonts w:ascii="Times New Roman" w:hAnsi="Times New Roman" w:cs="Times New Roman"/>
          <w:b/>
          <w:sz w:val="24"/>
          <w:szCs w:val="24"/>
          <w:lang w:val="bg-BG"/>
        </w:rPr>
        <w:t xml:space="preserve"> възможностите на училищата</w:t>
      </w:r>
      <w:r w:rsidR="006E64A9" w:rsidRPr="00A367E3">
        <w:rPr>
          <w:rFonts w:ascii="Times New Roman" w:hAnsi="Times New Roman" w:cs="Times New Roman"/>
          <w:b/>
          <w:sz w:val="24"/>
          <w:szCs w:val="24"/>
          <w:lang w:val="bg-BG"/>
        </w:rPr>
        <w:t xml:space="preserve">/ДГ за ресурсно обезпечаване на подкрепата на децата и учениците със СОП </w:t>
      </w:r>
    </w:p>
    <w:tbl>
      <w:tblPr>
        <w:tblW w:w="9837"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1863"/>
        <w:gridCol w:w="1608"/>
        <w:gridCol w:w="2511"/>
        <w:gridCol w:w="1660"/>
      </w:tblGrid>
      <w:tr w:rsidR="006E64A9" w:rsidRPr="00A367E3" w:rsidTr="00B81860">
        <w:trPr>
          <w:trHeight w:val="760"/>
          <w:jc w:val="center"/>
        </w:trPr>
        <w:tc>
          <w:tcPr>
            <w:tcW w:w="2356" w:type="dxa"/>
            <w:vMerge w:val="restart"/>
            <w:shd w:val="clear" w:color="auto" w:fill="auto"/>
          </w:tcPr>
          <w:p w:rsidR="006E64A9" w:rsidRPr="00A367E3" w:rsidRDefault="006E64A9" w:rsidP="006E64A9">
            <w:pPr>
              <w:spacing w:before="60" w:after="0" w:line="240" w:lineRule="auto"/>
              <w:rPr>
                <w:rFonts w:ascii="Times New Roman" w:hAnsi="Times New Roman" w:cs="Times New Roman"/>
                <w:sz w:val="24"/>
                <w:szCs w:val="24"/>
                <w:lang w:val="bg-BG"/>
              </w:rPr>
            </w:pPr>
            <w:r w:rsidRPr="00A367E3">
              <w:rPr>
                <w:rFonts w:ascii="Times New Roman" w:hAnsi="Times New Roman" w:cs="Times New Roman"/>
                <w:sz w:val="24"/>
                <w:szCs w:val="24"/>
                <w:lang w:val="bg-BG"/>
              </w:rPr>
              <w:t>Училище / ДГ</w:t>
            </w:r>
          </w:p>
        </w:tc>
        <w:tc>
          <w:tcPr>
            <w:tcW w:w="1991" w:type="dxa"/>
            <w:vMerge w:val="restart"/>
            <w:shd w:val="clear" w:color="auto" w:fill="auto"/>
          </w:tcPr>
          <w:p w:rsidR="006E64A9" w:rsidRPr="00A367E3" w:rsidRDefault="006E64A9" w:rsidP="006E64A9">
            <w:pPr>
              <w:spacing w:before="60" w:after="0" w:line="240" w:lineRule="auto"/>
              <w:rPr>
                <w:rFonts w:ascii="Times New Roman" w:hAnsi="Times New Roman" w:cs="Times New Roman"/>
                <w:sz w:val="24"/>
                <w:szCs w:val="24"/>
                <w:lang w:val="bg-BG"/>
              </w:rPr>
            </w:pPr>
            <w:r w:rsidRPr="00A367E3">
              <w:rPr>
                <w:rFonts w:ascii="Times New Roman" w:hAnsi="Times New Roman" w:cs="Times New Roman"/>
                <w:sz w:val="24"/>
                <w:szCs w:val="24"/>
                <w:lang w:val="bg-BG"/>
              </w:rPr>
              <w:t>Населено място</w:t>
            </w:r>
          </w:p>
        </w:tc>
        <w:tc>
          <w:tcPr>
            <w:tcW w:w="1080" w:type="dxa"/>
            <w:vMerge w:val="restart"/>
            <w:shd w:val="clear" w:color="auto" w:fill="auto"/>
          </w:tcPr>
          <w:p w:rsidR="006E64A9" w:rsidRPr="00A367E3" w:rsidRDefault="006E64A9" w:rsidP="009521A3">
            <w:pPr>
              <w:spacing w:before="60" w:after="0" w:line="240" w:lineRule="auto"/>
              <w:rPr>
                <w:rFonts w:ascii="Times New Roman" w:hAnsi="Times New Roman" w:cs="Times New Roman"/>
                <w:sz w:val="24"/>
                <w:szCs w:val="24"/>
                <w:lang w:val="bg-BG"/>
              </w:rPr>
            </w:pPr>
            <w:r w:rsidRPr="00A367E3">
              <w:rPr>
                <w:rFonts w:ascii="Times New Roman" w:hAnsi="Times New Roman" w:cs="Times New Roman"/>
                <w:sz w:val="24"/>
                <w:szCs w:val="24"/>
                <w:lang w:val="bg-BG"/>
              </w:rPr>
              <w:t xml:space="preserve">Брой деца/ученици със СОП </w:t>
            </w:r>
          </w:p>
        </w:tc>
        <w:tc>
          <w:tcPr>
            <w:tcW w:w="4410" w:type="dxa"/>
            <w:gridSpan w:val="2"/>
            <w:shd w:val="clear" w:color="auto" w:fill="auto"/>
          </w:tcPr>
          <w:p w:rsidR="006E64A9" w:rsidRPr="00A367E3" w:rsidRDefault="006E64A9" w:rsidP="006E64A9">
            <w:pPr>
              <w:spacing w:before="60" w:after="0" w:line="240" w:lineRule="auto"/>
              <w:jc w:val="center"/>
              <w:rPr>
                <w:rFonts w:ascii="Times New Roman" w:hAnsi="Times New Roman" w:cs="Times New Roman"/>
                <w:sz w:val="24"/>
                <w:szCs w:val="24"/>
                <w:lang w:val="bg-BG"/>
              </w:rPr>
            </w:pPr>
            <w:r w:rsidRPr="00A367E3">
              <w:rPr>
                <w:rFonts w:ascii="Times New Roman" w:hAnsi="Times New Roman" w:cs="Times New Roman"/>
                <w:sz w:val="24"/>
                <w:szCs w:val="24"/>
                <w:lang w:val="bg-BG"/>
              </w:rPr>
              <w:t>Възможности за:</w:t>
            </w:r>
          </w:p>
        </w:tc>
      </w:tr>
      <w:tr w:rsidR="006E64A9" w:rsidRPr="00A367E3" w:rsidTr="00B81860">
        <w:trPr>
          <w:trHeight w:val="760"/>
          <w:jc w:val="center"/>
        </w:trPr>
        <w:tc>
          <w:tcPr>
            <w:tcW w:w="2356" w:type="dxa"/>
            <w:vMerge/>
            <w:shd w:val="clear" w:color="auto" w:fill="auto"/>
          </w:tcPr>
          <w:p w:rsidR="006E64A9" w:rsidRPr="00A367E3" w:rsidRDefault="006E64A9" w:rsidP="006E64A9">
            <w:pPr>
              <w:spacing w:before="60" w:after="0" w:line="240" w:lineRule="auto"/>
              <w:rPr>
                <w:rFonts w:ascii="Times New Roman" w:hAnsi="Times New Roman" w:cs="Times New Roman"/>
                <w:sz w:val="24"/>
                <w:szCs w:val="24"/>
                <w:lang w:val="bg-BG"/>
              </w:rPr>
            </w:pPr>
          </w:p>
        </w:tc>
        <w:tc>
          <w:tcPr>
            <w:tcW w:w="1991" w:type="dxa"/>
            <w:vMerge/>
            <w:shd w:val="clear" w:color="auto" w:fill="auto"/>
          </w:tcPr>
          <w:p w:rsidR="006E64A9" w:rsidRPr="00A367E3" w:rsidRDefault="006E64A9" w:rsidP="006E64A9">
            <w:pPr>
              <w:spacing w:before="60" w:after="0" w:line="240" w:lineRule="auto"/>
              <w:rPr>
                <w:rFonts w:ascii="Times New Roman" w:hAnsi="Times New Roman" w:cs="Times New Roman"/>
                <w:sz w:val="24"/>
                <w:szCs w:val="24"/>
                <w:lang w:val="bg-BG"/>
              </w:rPr>
            </w:pPr>
          </w:p>
        </w:tc>
        <w:tc>
          <w:tcPr>
            <w:tcW w:w="1080" w:type="dxa"/>
            <w:vMerge/>
            <w:shd w:val="clear" w:color="auto" w:fill="auto"/>
          </w:tcPr>
          <w:p w:rsidR="006E64A9" w:rsidRPr="00A367E3" w:rsidRDefault="006E64A9" w:rsidP="006E64A9">
            <w:pPr>
              <w:spacing w:before="60" w:after="0" w:line="240" w:lineRule="auto"/>
              <w:rPr>
                <w:rFonts w:ascii="Times New Roman" w:hAnsi="Times New Roman" w:cs="Times New Roman"/>
                <w:sz w:val="24"/>
                <w:szCs w:val="24"/>
                <w:lang w:val="bg-BG"/>
              </w:rPr>
            </w:pPr>
          </w:p>
        </w:tc>
        <w:tc>
          <w:tcPr>
            <w:tcW w:w="2711" w:type="dxa"/>
            <w:shd w:val="clear" w:color="auto" w:fill="auto"/>
          </w:tcPr>
          <w:p w:rsidR="006E64A9" w:rsidRPr="00A367E3" w:rsidRDefault="006E64A9" w:rsidP="006E64A9">
            <w:pPr>
              <w:spacing w:before="60" w:after="0" w:line="240" w:lineRule="auto"/>
              <w:rPr>
                <w:rFonts w:ascii="Times New Roman" w:hAnsi="Times New Roman" w:cs="Times New Roman"/>
                <w:sz w:val="24"/>
                <w:szCs w:val="24"/>
                <w:lang w:val="bg-BG"/>
              </w:rPr>
            </w:pPr>
            <w:r w:rsidRPr="00A367E3">
              <w:rPr>
                <w:rFonts w:ascii="Times New Roman" w:hAnsi="Times New Roman" w:cs="Times New Roman"/>
                <w:sz w:val="24"/>
                <w:szCs w:val="24"/>
                <w:lang w:val="bg-BG"/>
              </w:rPr>
              <w:t>назначаване на ресурсни специалисти /конкретно</w:t>
            </w:r>
          </w:p>
        </w:tc>
        <w:tc>
          <w:tcPr>
            <w:tcW w:w="1699" w:type="dxa"/>
            <w:shd w:val="clear" w:color="auto" w:fill="auto"/>
          </w:tcPr>
          <w:p w:rsidR="006E64A9" w:rsidRPr="00A367E3" w:rsidRDefault="006E64A9" w:rsidP="006E64A9">
            <w:pPr>
              <w:spacing w:before="60" w:after="0" w:line="240" w:lineRule="auto"/>
              <w:rPr>
                <w:rFonts w:ascii="Times New Roman" w:hAnsi="Times New Roman" w:cs="Times New Roman"/>
                <w:sz w:val="24"/>
                <w:szCs w:val="24"/>
                <w:lang w:val="bg-BG"/>
              </w:rPr>
            </w:pPr>
            <w:r w:rsidRPr="00A367E3">
              <w:rPr>
                <w:rFonts w:ascii="Times New Roman" w:hAnsi="Times New Roman" w:cs="Times New Roman"/>
                <w:sz w:val="24"/>
                <w:szCs w:val="24"/>
                <w:lang w:val="bg-BG"/>
              </w:rPr>
              <w:t xml:space="preserve">назначаване на </w:t>
            </w:r>
            <w:proofErr w:type="spellStart"/>
            <w:r w:rsidRPr="00A367E3">
              <w:rPr>
                <w:rFonts w:ascii="Times New Roman" w:hAnsi="Times New Roman" w:cs="Times New Roman"/>
                <w:sz w:val="24"/>
                <w:szCs w:val="24"/>
                <w:lang w:val="bg-BG"/>
              </w:rPr>
              <w:t>пом</w:t>
            </w:r>
            <w:proofErr w:type="spellEnd"/>
            <w:r w:rsidRPr="00A367E3">
              <w:rPr>
                <w:rFonts w:ascii="Times New Roman" w:hAnsi="Times New Roman" w:cs="Times New Roman"/>
                <w:sz w:val="24"/>
                <w:szCs w:val="24"/>
                <w:lang w:val="bg-BG"/>
              </w:rPr>
              <w:t xml:space="preserve">.-учители </w:t>
            </w:r>
          </w:p>
        </w:tc>
      </w:tr>
      <w:tr w:rsidR="006E64A9" w:rsidRPr="00A367E3" w:rsidTr="000F1F43">
        <w:trPr>
          <w:trHeight w:val="420"/>
          <w:jc w:val="center"/>
        </w:trPr>
        <w:tc>
          <w:tcPr>
            <w:tcW w:w="2356" w:type="dxa"/>
            <w:shd w:val="clear" w:color="auto" w:fill="auto"/>
          </w:tcPr>
          <w:p w:rsidR="006E64A9" w:rsidRPr="00A367E3" w:rsidRDefault="006E64A9" w:rsidP="006E64A9">
            <w:pPr>
              <w:spacing w:before="60" w:after="0" w:line="240" w:lineRule="auto"/>
              <w:rPr>
                <w:rFonts w:ascii="Times New Roman" w:hAnsi="Times New Roman" w:cs="Times New Roman"/>
                <w:sz w:val="24"/>
                <w:szCs w:val="24"/>
                <w:lang w:val="bg-BG"/>
              </w:rPr>
            </w:pPr>
            <w:r w:rsidRPr="00A367E3">
              <w:rPr>
                <w:rFonts w:ascii="Times New Roman" w:hAnsi="Times New Roman" w:cs="Times New Roman"/>
                <w:sz w:val="24"/>
                <w:szCs w:val="24"/>
                <w:lang w:val="bg-BG"/>
              </w:rPr>
              <w:t xml:space="preserve">СУ „Св. Св. Кирил и Методий“ гр. Криводол  </w:t>
            </w:r>
          </w:p>
        </w:tc>
        <w:tc>
          <w:tcPr>
            <w:tcW w:w="1991" w:type="dxa"/>
          </w:tcPr>
          <w:p w:rsidR="006E64A9" w:rsidRPr="00A367E3" w:rsidRDefault="006E64A9" w:rsidP="006E64A9">
            <w:pPr>
              <w:spacing w:before="60" w:after="0" w:line="240" w:lineRule="auto"/>
              <w:rPr>
                <w:rFonts w:ascii="Times New Roman" w:hAnsi="Times New Roman" w:cs="Times New Roman"/>
                <w:sz w:val="24"/>
                <w:szCs w:val="24"/>
                <w:lang w:val="bg-BG"/>
              </w:rPr>
            </w:pPr>
            <w:r w:rsidRPr="00A367E3">
              <w:rPr>
                <w:rFonts w:ascii="Times New Roman" w:hAnsi="Times New Roman" w:cs="Times New Roman"/>
                <w:sz w:val="24"/>
                <w:szCs w:val="24"/>
                <w:lang w:val="bg-BG"/>
              </w:rPr>
              <w:t>гр. Криводол</w:t>
            </w:r>
          </w:p>
        </w:tc>
        <w:tc>
          <w:tcPr>
            <w:tcW w:w="1080" w:type="dxa"/>
          </w:tcPr>
          <w:p w:rsidR="006E64A9" w:rsidRPr="00A367E3" w:rsidRDefault="006C1595" w:rsidP="006E64A9">
            <w:pPr>
              <w:spacing w:before="60" w:after="0" w:line="240" w:lineRule="auto"/>
              <w:rPr>
                <w:rFonts w:ascii="Times New Roman" w:hAnsi="Times New Roman" w:cs="Times New Roman"/>
                <w:sz w:val="24"/>
                <w:szCs w:val="24"/>
                <w:lang w:val="bg-BG"/>
              </w:rPr>
            </w:pPr>
            <w:r>
              <w:rPr>
                <w:rFonts w:ascii="Times New Roman" w:hAnsi="Times New Roman" w:cs="Times New Roman"/>
                <w:sz w:val="24"/>
                <w:szCs w:val="24"/>
                <w:lang w:val="bg-BG"/>
              </w:rPr>
              <w:t>6</w:t>
            </w:r>
          </w:p>
        </w:tc>
        <w:tc>
          <w:tcPr>
            <w:tcW w:w="2711" w:type="dxa"/>
          </w:tcPr>
          <w:p w:rsidR="006E64A9" w:rsidRPr="00A367E3" w:rsidRDefault="006E64A9" w:rsidP="006E64A9">
            <w:pPr>
              <w:spacing w:before="60" w:after="0" w:line="240" w:lineRule="auto"/>
              <w:rPr>
                <w:rFonts w:ascii="Times New Roman" w:hAnsi="Times New Roman" w:cs="Times New Roman"/>
                <w:sz w:val="24"/>
                <w:szCs w:val="24"/>
                <w:lang w:val="bg-BG"/>
              </w:rPr>
            </w:pPr>
            <w:r w:rsidRPr="00A367E3">
              <w:rPr>
                <w:rFonts w:ascii="Times New Roman" w:hAnsi="Times New Roman" w:cs="Times New Roman"/>
                <w:sz w:val="24"/>
                <w:szCs w:val="24"/>
                <w:lang w:val="bg-BG"/>
              </w:rPr>
              <w:t>не</w:t>
            </w:r>
          </w:p>
        </w:tc>
        <w:tc>
          <w:tcPr>
            <w:tcW w:w="1699" w:type="dxa"/>
          </w:tcPr>
          <w:p w:rsidR="006E64A9" w:rsidRPr="00A367E3" w:rsidRDefault="006E64A9" w:rsidP="006E64A9">
            <w:pPr>
              <w:spacing w:before="60" w:after="0" w:line="240" w:lineRule="auto"/>
              <w:rPr>
                <w:rFonts w:ascii="Times New Roman" w:hAnsi="Times New Roman" w:cs="Times New Roman"/>
                <w:sz w:val="24"/>
                <w:szCs w:val="24"/>
                <w:lang w:val="bg-BG"/>
              </w:rPr>
            </w:pPr>
            <w:r w:rsidRPr="00A367E3">
              <w:rPr>
                <w:rFonts w:ascii="Times New Roman" w:hAnsi="Times New Roman" w:cs="Times New Roman"/>
                <w:sz w:val="24"/>
                <w:szCs w:val="24"/>
                <w:lang w:val="bg-BG"/>
              </w:rPr>
              <w:t>не</w:t>
            </w:r>
          </w:p>
        </w:tc>
      </w:tr>
      <w:tr w:rsidR="006E64A9" w:rsidRPr="00A367E3" w:rsidTr="000F1F43">
        <w:trPr>
          <w:trHeight w:val="420"/>
          <w:jc w:val="center"/>
        </w:trPr>
        <w:tc>
          <w:tcPr>
            <w:tcW w:w="2356" w:type="dxa"/>
            <w:shd w:val="clear" w:color="auto" w:fill="auto"/>
          </w:tcPr>
          <w:p w:rsidR="006E64A9" w:rsidRPr="00A367E3" w:rsidRDefault="006E64A9" w:rsidP="006E64A9">
            <w:pPr>
              <w:spacing w:before="60" w:after="0" w:line="240" w:lineRule="auto"/>
              <w:rPr>
                <w:rFonts w:ascii="Times New Roman" w:hAnsi="Times New Roman" w:cs="Times New Roman"/>
                <w:sz w:val="24"/>
                <w:szCs w:val="24"/>
                <w:lang w:val="bg-BG"/>
              </w:rPr>
            </w:pPr>
            <w:r w:rsidRPr="00A367E3">
              <w:rPr>
                <w:rFonts w:ascii="Times New Roman" w:hAnsi="Times New Roman" w:cs="Times New Roman"/>
                <w:sz w:val="24"/>
                <w:szCs w:val="24"/>
                <w:lang w:val="bg-BG"/>
              </w:rPr>
              <w:t>ОУ „Св. Св. Кирил и Методий“ с. Краводер</w:t>
            </w:r>
          </w:p>
        </w:tc>
        <w:tc>
          <w:tcPr>
            <w:tcW w:w="1991" w:type="dxa"/>
          </w:tcPr>
          <w:p w:rsidR="006E64A9" w:rsidRPr="00A367E3" w:rsidRDefault="006E64A9" w:rsidP="006E64A9">
            <w:pPr>
              <w:spacing w:before="60" w:after="0" w:line="240" w:lineRule="auto"/>
              <w:rPr>
                <w:rFonts w:ascii="Times New Roman" w:hAnsi="Times New Roman" w:cs="Times New Roman"/>
                <w:sz w:val="24"/>
                <w:szCs w:val="24"/>
                <w:lang w:val="bg-BG"/>
              </w:rPr>
            </w:pPr>
            <w:r w:rsidRPr="00A367E3">
              <w:rPr>
                <w:rFonts w:ascii="Times New Roman" w:hAnsi="Times New Roman" w:cs="Times New Roman"/>
                <w:sz w:val="24"/>
                <w:szCs w:val="24"/>
                <w:lang w:val="bg-BG"/>
              </w:rPr>
              <w:t>с. Краводер</w:t>
            </w:r>
          </w:p>
        </w:tc>
        <w:tc>
          <w:tcPr>
            <w:tcW w:w="1080" w:type="dxa"/>
          </w:tcPr>
          <w:p w:rsidR="006E64A9" w:rsidRPr="00A367E3" w:rsidRDefault="006C1595" w:rsidP="006E64A9">
            <w:pPr>
              <w:spacing w:before="60" w:after="0" w:line="240" w:lineRule="auto"/>
              <w:rPr>
                <w:rFonts w:ascii="Times New Roman" w:hAnsi="Times New Roman" w:cs="Times New Roman"/>
                <w:sz w:val="24"/>
                <w:szCs w:val="24"/>
                <w:lang w:val="bg-BG"/>
              </w:rPr>
            </w:pPr>
            <w:r>
              <w:rPr>
                <w:rFonts w:ascii="Times New Roman" w:hAnsi="Times New Roman" w:cs="Times New Roman"/>
                <w:sz w:val="24"/>
                <w:szCs w:val="24"/>
                <w:lang w:val="bg-BG"/>
              </w:rPr>
              <w:t>20</w:t>
            </w:r>
          </w:p>
        </w:tc>
        <w:tc>
          <w:tcPr>
            <w:tcW w:w="2711" w:type="dxa"/>
          </w:tcPr>
          <w:p w:rsidR="006E64A9" w:rsidRPr="00A367E3" w:rsidRDefault="006C1595" w:rsidP="006E64A9">
            <w:pPr>
              <w:spacing w:before="60" w:after="0" w:line="240" w:lineRule="auto"/>
              <w:rPr>
                <w:rFonts w:ascii="Times New Roman" w:hAnsi="Times New Roman" w:cs="Times New Roman"/>
                <w:sz w:val="24"/>
                <w:szCs w:val="24"/>
                <w:lang w:val="bg-BG"/>
              </w:rPr>
            </w:pPr>
            <w:r>
              <w:rPr>
                <w:rFonts w:ascii="Times New Roman" w:hAnsi="Times New Roman" w:cs="Times New Roman"/>
                <w:sz w:val="24"/>
                <w:szCs w:val="24"/>
                <w:lang w:val="bg-BG"/>
              </w:rPr>
              <w:t>3</w:t>
            </w:r>
          </w:p>
        </w:tc>
        <w:tc>
          <w:tcPr>
            <w:tcW w:w="1699" w:type="dxa"/>
          </w:tcPr>
          <w:p w:rsidR="006E64A9" w:rsidRPr="00A367E3" w:rsidRDefault="006E64A9" w:rsidP="006E64A9">
            <w:pPr>
              <w:spacing w:before="60" w:after="0" w:line="240" w:lineRule="auto"/>
              <w:rPr>
                <w:rFonts w:ascii="Times New Roman" w:hAnsi="Times New Roman" w:cs="Times New Roman"/>
                <w:sz w:val="24"/>
                <w:szCs w:val="24"/>
                <w:lang w:val="bg-BG"/>
              </w:rPr>
            </w:pPr>
            <w:r w:rsidRPr="00A367E3">
              <w:rPr>
                <w:rFonts w:ascii="Times New Roman" w:hAnsi="Times New Roman" w:cs="Times New Roman"/>
                <w:sz w:val="24"/>
                <w:szCs w:val="24"/>
                <w:lang w:val="bg-BG"/>
              </w:rPr>
              <w:t>не</w:t>
            </w:r>
          </w:p>
        </w:tc>
      </w:tr>
      <w:tr w:rsidR="006E64A9" w:rsidRPr="00A367E3" w:rsidTr="000F1F43">
        <w:trPr>
          <w:trHeight w:val="420"/>
          <w:jc w:val="center"/>
        </w:trPr>
        <w:tc>
          <w:tcPr>
            <w:tcW w:w="2356" w:type="dxa"/>
            <w:shd w:val="clear" w:color="auto" w:fill="auto"/>
          </w:tcPr>
          <w:p w:rsidR="006E64A9" w:rsidRPr="00A367E3" w:rsidRDefault="006E64A9" w:rsidP="006E64A9">
            <w:pPr>
              <w:spacing w:before="60" w:after="0" w:line="240" w:lineRule="auto"/>
              <w:rPr>
                <w:rFonts w:ascii="Times New Roman" w:hAnsi="Times New Roman" w:cs="Times New Roman"/>
                <w:sz w:val="24"/>
                <w:szCs w:val="24"/>
                <w:lang w:val="bg-BG"/>
              </w:rPr>
            </w:pPr>
            <w:r w:rsidRPr="00A367E3">
              <w:rPr>
                <w:rFonts w:ascii="Times New Roman" w:hAnsi="Times New Roman" w:cs="Times New Roman"/>
                <w:sz w:val="24"/>
                <w:szCs w:val="24"/>
                <w:lang w:val="bg-BG"/>
              </w:rPr>
              <w:t>ОУ „Васил Левски“ с.Ракево</w:t>
            </w:r>
          </w:p>
        </w:tc>
        <w:tc>
          <w:tcPr>
            <w:tcW w:w="1991" w:type="dxa"/>
          </w:tcPr>
          <w:p w:rsidR="006E64A9" w:rsidRPr="00A367E3" w:rsidRDefault="006E64A9" w:rsidP="006E64A9">
            <w:pPr>
              <w:spacing w:before="60" w:after="0" w:line="240" w:lineRule="auto"/>
              <w:rPr>
                <w:rFonts w:ascii="Times New Roman" w:hAnsi="Times New Roman" w:cs="Times New Roman"/>
                <w:sz w:val="24"/>
                <w:szCs w:val="24"/>
                <w:lang w:val="bg-BG"/>
              </w:rPr>
            </w:pPr>
            <w:r w:rsidRPr="00A367E3">
              <w:rPr>
                <w:rFonts w:ascii="Times New Roman" w:hAnsi="Times New Roman" w:cs="Times New Roman"/>
                <w:sz w:val="24"/>
                <w:szCs w:val="24"/>
                <w:lang w:val="bg-BG"/>
              </w:rPr>
              <w:t>с. Ракево</w:t>
            </w:r>
          </w:p>
        </w:tc>
        <w:tc>
          <w:tcPr>
            <w:tcW w:w="1080" w:type="dxa"/>
          </w:tcPr>
          <w:p w:rsidR="006E64A9" w:rsidRPr="00A367E3" w:rsidRDefault="006E64A9" w:rsidP="006E64A9">
            <w:pPr>
              <w:spacing w:before="60" w:after="0" w:line="240" w:lineRule="auto"/>
              <w:rPr>
                <w:rFonts w:ascii="Times New Roman" w:hAnsi="Times New Roman" w:cs="Times New Roman"/>
                <w:sz w:val="24"/>
                <w:szCs w:val="24"/>
                <w:lang w:val="bg-BG"/>
              </w:rPr>
            </w:pPr>
            <w:r w:rsidRPr="00A367E3">
              <w:rPr>
                <w:rFonts w:ascii="Times New Roman" w:hAnsi="Times New Roman" w:cs="Times New Roman"/>
                <w:sz w:val="24"/>
                <w:szCs w:val="24"/>
                <w:lang w:val="bg-BG"/>
              </w:rPr>
              <w:t>не</w:t>
            </w:r>
          </w:p>
        </w:tc>
        <w:tc>
          <w:tcPr>
            <w:tcW w:w="2711" w:type="dxa"/>
          </w:tcPr>
          <w:p w:rsidR="006E64A9" w:rsidRPr="00A367E3" w:rsidRDefault="006E64A9" w:rsidP="006E64A9">
            <w:pPr>
              <w:spacing w:before="60" w:after="0" w:line="240" w:lineRule="auto"/>
              <w:rPr>
                <w:rFonts w:ascii="Times New Roman" w:hAnsi="Times New Roman" w:cs="Times New Roman"/>
                <w:sz w:val="24"/>
                <w:szCs w:val="24"/>
                <w:lang w:val="bg-BG"/>
              </w:rPr>
            </w:pPr>
            <w:r w:rsidRPr="00A367E3">
              <w:rPr>
                <w:rFonts w:ascii="Times New Roman" w:hAnsi="Times New Roman" w:cs="Times New Roman"/>
                <w:sz w:val="24"/>
                <w:szCs w:val="24"/>
                <w:lang w:val="bg-BG"/>
              </w:rPr>
              <w:t>не</w:t>
            </w:r>
          </w:p>
        </w:tc>
        <w:tc>
          <w:tcPr>
            <w:tcW w:w="1699" w:type="dxa"/>
          </w:tcPr>
          <w:p w:rsidR="006E64A9" w:rsidRPr="00A367E3" w:rsidRDefault="006E64A9" w:rsidP="006E64A9">
            <w:pPr>
              <w:spacing w:before="60" w:after="0" w:line="240" w:lineRule="auto"/>
              <w:rPr>
                <w:rFonts w:ascii="Times New Roman" w:hAnsi="Times New Roman" w:cs="Times New Roman"/>
                <w:sz w:val="24"/>
                <w:szCs w:val="24"/>
                <w:lang w:val="bg-BG"/>
              </w:rPr>
            </w:pPr>
            <w:r w:rsidRPr="00A367E3">
              <w:rPr>
                <w:rFonts w:ascii="Times New Roman" w:hAnsi="Times New Roman" w:cs="Times New Roman"/>
                <w:sz w:val="24"/>
                <w:szCs w:val="24"/>
                <w:lang w:val="bg-BG"/>
              </w:rPr>
              <w:t>не</w:t>
            </w:r>
          </w:p>
        </w:tc>
      </w:tr>
      <w:tr w:rsidR="006E64A9" w:rsidRPr="00A367E3" w:rsidTr="000F1F43">
        <w:trPr>
          <w:trHeight w:val="420"/>
          <w:jc w:val="center"/>
        </w:trPr>
        <w:tc>
          <w:tcPr>
            <w:tcW w:w="2356" w:type="dxa"/>
            <w:shd w:val="clear" w:color="auto" w:fill="auto"/>
          </w:tcPr>
          <w:p w:rsidR="006E64A9" w:rsidRPr="00A367E3" w:rsidRDefault="006E64A9" w:rsidP="006E64A9">
            <w:pPr>
              <w:spacing w:before="60" w:after="0" w:line="240" w:lineRule="auto"/>
              <w:rPr>
                <w:rFonts w:ascii="Times New Roman" w:hAnsi="Times New Roman" w:cs="Times New Roman"/>
                <w:sz w:val="24"/>
                <w:szCs w:val="24"/>
                <w:lang w:val="bg-BG"/>
              </w:rPr>
            </w:pPr>
            <w:r w:rsidRPr="00A367E3">
              <w:rPr>
                <w:rFonts w:ascii="Times New Roman" w:hAnsi="Times New Roman" w:cs="Times New Roman"/>
                <w:sz w:val="24"/>
                <w:szCs w:val="24"/>
                <w:lang w:val="bg-BG"/>
              </w:rPr>
              <w:t>ОУ „Васил Левски“ с. Лесура</w:t>
            </w:r>
          </w:p>
        </w:tc>
        <w:tc>
          <w:tcPr>
            <w:tcW w:w="1991" w:type="dxa"/>
          </w:tcPr>
          <w:p w:rsidR="006E64A9" w:rsidRPr="00A367E3" w:rsidRDefault="006E64A9" w:rsidP="006E64A9">
            <w:pPr>
              <w:spacing w:before="60" w:after="0" w:line="240" w:lineRule="auto"/>
              <w:rPr>
                <w:rFonts w:ascii="Times New Roman" w:hAnsi="Times New Roman" w:cs="Times New Roman"/>
                <w:sz w:val="24"/>
                <w:szCs w:val="24"/>
                <w:lang w:val="bg-BG"/>
              </w:rPr>
            </w:pPr>
            <w:r w:rsidRPr="00A367E3">
              <w:rPr>
                <w:rFonts w:ascii="Times New Roman" w:hAnsi="Times New Roman" w:cs="Times New Roman"/>
                <w:sz w:val="24"/>
                <w:szCs w:val="24"/>
                <w:lang w:val="bg-BG"/>
              </w:rPr>
              <w:t>с. Лесура</w:t>
            </w:r>
          </w:p>
        </w:tc>
        <w:tc>
          <w:tcPr>
            <w:tcW w:w="1080" w:type="dxa"/>
          </w:tcPr>
          <w:p w:rsidR="006E64A9" w:rsidRPr="00A367E3" w:rsidRDefault="006E64A9" w:rsidP="006E64A9">
            <w:pPr>
              <w:spacing w:before="60" w:after="0" w:line="240" w:lineRule="auto"/>
              <w:rPr>
                <w:rFonts w:ascii="Times New Roman" w:hAnsi="Times New Roman" w:cs="Times New Roman"/>
                <w:sz w:val="24"/>
                <w:szCs w:val="24"/>
                <w:lang w:val="bg-BG"/>
              </w:rPr>
            </w:pPr>
          </w:p>
        </w:tc>
        <w:tc>
          <w:tcPr>
            <w:tcW w:w="2711" w:type="dxa"/>
          </w:tcPr>
          <w:p w:rsidR="006E64A9" w:rsidRPr="00A367E3" w:rsidRDefault="006E64A9" w:rsidP="006E64A9">
            <w:pPr>
              <w:spacing w:before="60" w:after="0" w:line="240" w:lineRule="auto"/>
              <w:rPr>
                <w:rFonts w:ascii="Times New Roman" w:hAnsi="Times New Roman" w:cs="Times New Roman"/>
                <w:sz w:val="24"/>
                <w:szCs w:val="24"/>
                <w:lang w:val="bg-BG"/>
              </w:rPr>
            </w:pPr>
            <w:r w:rsidRPr="00A367E3">
              <w:rPr>
                <w:rFonts w:ascii="Times New Roman" w:hAnsi="Times New Roman" w:cs="Times New Roman"/>
                <w:sz w:val="24"/>
                <w:szCs w:val="24"/>
                <w:lang w:val="bg-BG"/>
              </w:rPr>
              <w:t>не</w:t>
            </w:r>
          </w:p>
        </w:tc>
        <w:tc>
          <w:tcPr>
            <w:tcW w:w="1699" w:type="dxa"/>
          </w:tcPr>
          <w:p w:rsidR="006E64A9" w:rsidRPr="00A367E3" w:rsidRDefault="006E64A9" w:rsidP="006E64A9">
            <w:pPr>
              <w:spacing w:before="60" w:after="0" w:line="240" w:lineRule="auto"/>
              <w:rPr>
                <w:rFonts w:ascii="Times New Roman" w:hAnsi="Times New Roman" w:cs="Times New Roman"/>
                <w:sz w:val="24"/>
                <w:szCs w:val="24"/>
                <w:lang w:val="bg-BG"/>
              </w:rPr>
            </w:pPr>
            <w:r w:rsidRPr="00A367E3">
              <w:rPr>
                <w:rFonts w:ascii="Times New Roman" w:hAnsi="Times New Roman" w:cs="Times New Roman"/>
                <w:sz w:val="24"/>
                <w:szCs w:val="24"/>
                <w:lang w:val="bg-BG"/>
              </w:rPr>
              <w:t>не</w:t>
            </w:r>
          </w:p>
        </w:tc>
      </w:tr>
      <w:tr w:rsidR="006E64A9" w:rsidRPr="00A367E3" w:rsidTr="000F1F43">
        <w:trPr>
          <w:trHeight w:val="420"/>
          <w:jc w:val="center"/>
        </w:trPr>
        <w:tc>
          <w:tcPr>
            <w:tcW w:w="2356" w:type="dxa"/>
            <w:shd w:val="clear" w:color="auto" w:fill="auto"/>
          </w:tcPr>
          <w:p w:rsidR="006E64A9" w:rsidRPr="00A367E3" w:rsidRDefault="006E64A9" w:rsidP="006E64A9">
            <w:pPr>
              <w:spacing w:before="60" w:after="0" w:line="240" w:lineRule="auto"/>
              <w:rPr>
                <w:rFonts w:ascii="Times New Roman" w:hAnsi="Times New Roman" w:cs="Times New Roman"/>
                <w:sz w:val="24"/>
                <w:szCs w:val="24"/>
                <w:lang w:val="bg-BG"/>
              </w:rPr>
            </w:pPr>
            <w:r w:rsidRPr="00A367E3">
              <w:rPr>
                <w:rFonts w:ascii="Times New Roman" w:hAnsi="Times New Roman" w:cs="Times New Roman"/>
                <w:sz w:val="24"/>
                <w:szCs w:val="24"/>
                <w:lang w:val="bg-BG"/>
              </w:rPr>
              <w:t>ДГ „Славейче“ гр. Криводол</w:t>
            </w:r>
          </w:p>
        </w:tc>
        <w:tc>
          <w:tcPr>
            <w:tcW w:w="1991" w:type="dxa"/>
          </w:tcPr>
          <w:p w:rsidR="006E64A9" w:rsidRPr="00A367E3" w:rsidRDefault="006E64A9" w:rsidP="006E64A9">
            <w:pPr>
              <w:spacing w:before="60" w:after="0" w:line="240" w:lineRule="auto"/>
              <w:rPr>
                <w:rFonts w:ascii="Times New Roman" w:hAnsi="Times New Roman" w:cs="Times New Roman"/>
                <w:sz w:val="24"/>
                <w:szCs w:val="24"/>
                <w:lang w:val="bg-BG"/>
              </w:rPr>
            </w:pPr>
            <w:r w:rsidRPr="00A367E3">
              <w:rPr>
                <w:rFonts w:ascii="Times New Roman" w:hAnsi="Times New Roman" w:cs="Times New Roman"/>
                <w:sz w:val="24"/>
                <w:szCs w:val="24"/>
                <w:lang w:val="bg-BG"/>
              </w:rPr>
              <w:t>гр. Криводол</w:t>
            </w:r>
          </w:p>
        </w:tc>
        <w:tc>
          <w:tcPr>
            <w:tcW w:w="1080" w:type="dxa"/>
          </w:tcPr>
          <w:p w:rsidR="006E64A9" w:rsidRPr="00A367E3" w:rsidRDefault="006E64A9" w:rsidP="006E64A9">
            <w:pPr>
              <w:spacing w:before="60" w:after="0" w:line="240" w:lineRule="auto"/>
              <w:rPr>
                <w:rFonts w:ascii="Times New Roman" w:hAnsi="Times New Roman" w:cs="Times New Roman"/>
                <w:sz w:val="24"/>
                <w:szCs w:val="24"/>
                <w:lang w:val="bg-BG"/>
              </w:rPr>
            </w:pPr>
            <w:r w:rsidRPr="00A367E3">
              <w:rPr>
                <w:rFonts w:ascii="Times New Roman" w:hAnsi="Times New Roman" w:cs="Times New Roman"/>
                <w:sz w:val="24"/>
                <w:szCs w:val="24"/>
                <w:lang w:val="bg-BG"/>
              </w:rPr>
              <w:t>1</w:t>
            </w:r>
          </w:p>
        </w:tc>
        <w:tc>
          <w:tcPr>
            <w:tcW w:w="2711" w:type="dxa"/>
          </w:tcPr>
          <w:p w:rsidR="006E64A9" w:rsidRPr="00A367E3" w:rsidRDefault="006E64A9" w:rsidP="006E64A9">
            <w:pPr>
              <w:spacing w:before="60" w:after="0" w:line="240" w:lineRule="auto"/>
              <w:rPr>
                <w:rFonts w:ascii="Times New Roman" w:hAnsi="Times New Roman" w:cs="Times New Roman"/>
                <w:sz w:val="24"/>
                <w:szCs w:val="24"/>
                <w:lang w:val="bg-BG"/>
              </w:rPr>
            </w:pPr>
            <w:r w:rsidRPr="00A367E3">
              <w:rPr>
                <w:rFonts w:ascii="Times New Roman" w:hAnsi="Times New Roman" w:cs="Times New Roman"/>
                <w:sz w:val="24"/>
                <w:szCs w:val="24"/>
                <w:lang w:val="bg-BG"/>
              </w:rPr>
              <w:t>не</w:t>
            </w:r>
          </w:p>
        </w:tc>
        <w:tc>
          <w:tcPr>
            <w:tcW w:w="1699" w:type="dxa"/>
          </w:tcPr>
          <w:p w:rsidR="006E64A9" w:rsidRPr="00A367E3" w:rsidRDefault="006E64A9" w:rsidP="006E64A9">
            <w:pPr>
              <w:spacing w:before="60" w:after="0" w:line="240" w:lineRule="auto"/>
              <w:rPr>
                <w:rFonts w:ascii="Times New Roman" w:hAnsi="Times New Roman" w:cs="Times New Roman"/>
                <w:sz w:val="24"/>
                <w:szCs w:val="24"/>
                <w:lang w:val="bg-BG"/>
              </w:rPr>
            </w:pPr>
            <w:r w:rsidRPr="00A367E3">
              <w:rPr>
                <w:rFonts w:ascii="Times New Roman" w:hAnsi="Times New Roman" w:cs="Times New Roman"/>
                <w:sz w:val="24"/>
                <w:szCs w:val="24"/>
                <w:lang w:val="bg-BG"/>
              </w:rPr>
              <w:t>не</w:t>
            </w:r>
          </w:p>
        </w:tc>
      </w:tr>
      <w:tr w:rsidR="006E64A9" w:rsidRPr="00A367E3" w:rsidTr="000F1F43">
        <w:trPr>
          <w:trHeight w:val="420"/>
          <w:jc w:val="center"/>
        </w:trPr>
        <w:tc>
          <w:tcPr>
            <w:tcW w:w="2356" w:type="dxa"/>
            <w:shd w:val="clear" w:color="auto" w:fill="auto"/>
          </w:tcPr>
          <w:p w:rsidR="006E64A9" w:rsidRPr="00A367E3" w:rsidRDefault="006E64A9" w:rsidP="006E64A9">
            <w:pPr>
              <w:spacing w:before="60" w:after="0" w:line="240" w:lineRule="auto"/>
              <w:rPr>
                <w:rFonts w:ascii="Times New Roman" w:hAnsi="Times New Roman" w:cs="Times New Roman"/>
                <w:sz w:val="24"/>
                <w:szCs w:val="24"/>
                <w:lang w:val="bg-BG"/>
              </w:rPr>
            </w:pPr>
            <w:r w:rsidRPr="00A367E3">
              <w:rPr>
                <w:rFonts w:ascii="Times New Roman" w:hAnsi="Times New Roman" w:cs="Times New Roman"/>
                <w:sz w:val="24"/>
                <w:szCs w:val="24"/>
                <w:lang w:val="bg-BG"/>
              </w:rPr>
              <w:t>ДГ „Калина Малина“ с. Ракево</w:t>
            </w:r>
          </w:p>
        </w:tc>
        <w:tc>
          <w:tcPr>
            <w:tcW w:w="1991" w:type="dxa"/>
          </w:tcPr>
          <w:p w:rsidR="006E64A9" w:rsidRPr="00A367E3" w:rsidRDefault="006E64A9" w:rsidP="006E64A9">
            <w:pPr>
              <w:spacing w:before="60" w:after="0" w:line="240" w:lineRule="auto"/>
              <w:rPr>
                <w:rFonts w:ascii="Times New Roman" w:hAnsi="Times New Roman" w:cs="Times New Roman"/>
                <w:sz w:val="24"/>
                <w:szCs w:val="24"/>
                <w:lang w:val="bg-BG"/>
              </w:rPr>
            </w:pPr>
            <w:r w:rsidRPr="00A367E3">
              <w:rPr>
                <w:rFonts w:ascii="Times New Roman" w:hAnsi="Times New Roman" w:cs="Times New Roman"/>
                <w:sz w:val="24"/>
                <w:szCs w:val="24"/>
                <w:lang w:val="bg-BG"/>
              </w:rPr>
              <w:t>с. Ракево</w:t>
            </w:r>
          </w:p>
        </w:tc>
        <w:tc>
          <w:tcPr>
            <w:tcW w:w="1080" w:type="dxa"/>
          </w:tcPr>
          <w:p w:rsidR="006E64A9" w:rsidRPr="00A367E3" w:rsidRDefault="006E64A9" w:rsidP="006E64A9">
            <w:pPr>
              <w:spacing w:before="60" w:after="0" w:line="240" w:lineRule="auto"/>
              <w:rPr>
                <w:rFonts w:ascii="Times New Roman" w:hAnsi="Times New Roman" w:cs="Times New Roman"/>
                <w:sz w:val="24"/>
                <w:szCs w:val="24"/>
                <w:lang w:val="bg-BG"/>
              </w:rPr>
            </w:pPr>
          </w:p>
        </w:tc>
        <w:tc>
          <w:tcPr>
            <w:tcW w:w="2711" w:type="dxa"/>
          </w:tcPr>
          <w:p w:rsidR="006E64A9" w:rsidRPr="00A367E3" w:rsidRDefault="006E64A9" w:rsidP="006E64A9">
            <w:pPr>
              <w:spacing w:before="60" w:after="0" w:line="240" w:lineRule="auto"/>
              <w:rPr>
                <w:rFonts w:ascii="Times New Roman" w:hAnsi="Times New Roman" w:cs="Times New Roman"/>
                <w:sz w:val="24"/>
                <w:szCs w:val="24"/>
                <w:lang w:val="bg-BG"/>
              </w:rPr>
            </w:pPr>
            <w:r w:rsidRPr="00A367E3">
              <w:rPr>
                <w:rFonts w:ascii="Times New Roman" w:hAnsi="Times New Roman" w:cs="Times New Roman"/>
                <w:sz w:val="24"/>
                <w:szCs w:val="24"/>
                <w:lang w:val="bg-BG"/>
              </w:rPr>
              <w:t>не</w:t>
            </w:r>
          </w:p>
        </w:tc>
        <w:tc>
          <w:tcPr>
            <w:tcW w:w="1699" w:type="dxa"/>
          </w:tcPr>
          <w:p w:rsidR="006E64A9" w:rsidRPr="00A367E3" w:rsidRDefault="006E64A9" w:rsidP="006E64A9">
            <w:pPr>
              <w:spacing w:before="60" w:after="0" w:line="240" w:lineRule="auto"/>
              <w:rPr>
                <w:rFonts w:ascii="Times New Roman" w:hAnsi="Times New Roman" w:cs="Times New Roman"/>
                <w:sz w:val="24"/>
                <w:szCs w:val="24"/>
                <w:lang w:val="bg-BG"/>
              </w:rPr>
            </w:pPr>
            <w:r w:rsidRPr="00A367E3">
              <w:rPr>
                <w:rFonts w:ascii="Times New Roman" w:hAnsi="Times New Roman" w:cs="Times New Roman"/>
                <w:sz w:val="24"/>
                <w:szCs w:val="24"/>
                <w:lang w:val="bg-BG"/>
              </w:rPr>
              <w:t>не</w:t>
            </w:r>
          </w:p>
        </w:tc>
      </w:tr>
    </w:tbl>
    <w:p w:rsidR="006E64A9" w:rsidRPr="00A367E3" w:rsidRDefault="006E64A9" w:rsidP="006E64A9">
      <w:pPr>
        <w:spacing w:before="60" w:after="0" w:line="240" w:lineRule="auto"/>
        <w:rPr>
          <w:rFonts w:ascii="Times New Roman" w:hAnsi="Times New Roman" w:cs="Times New Roman"/>
          <w:b/>
          <w:sz w:val="24"/>
          <w:szCs w:val="24"/>
          <w:lang w:val="bg-BG"/>
        </w:rPr>
      </w:pPr>
    </w:p>
    <w:p w:rsidR="006E64A9" w:rsidRPr="00A367E3" w:rsidRDefault="00150402" w:rsidP="006E64A9">
      <w:pPr>
        <w:spacing w:before="60" w:after="0" w:line="240" w:lineRule="auto"/>
        <w:rPr>
          <w:rFonts w:ascii="Times New Roman" w:hAnsi="Times New Roman" w:cs="Times New Roman"/>
          <w:i/>
          <w:sz w:val="24"/>
          <w:szCs w:val="24"/>
          <w:lang w:val="bg-BG"/>
        </w:rPr>
      </w:pPr>
      <w:r>
        <w:rPr>
          <w:rFonts w:ascii="Times New Roman" w:hAnsi="Times New Roman" w:cs="Times New Roman"/>
          <w:b/>
          <w:sz w:val="24"/>
          <w:szCs w:val="24"/>
          <w:lang w:val="bg-BG"/>
        </w:rPr>
        <w:t>2</w:t>
      </w:r>
      <w:r w:rsidR="006E64A9" w:rsidRPr="00A367E3">
        <w:rPr>
          <w:rFonts w:ascii="Times New Roman" w:hAnsi="Times New Roman" w:cs="Times New Roman"/>
          <w:b/>
          <w:sz w:val="24"/>
          <w:szCs w:val="24"/>
          <w:lang w:val="bg-BG"/>
        </w:rPr>
        <w:t xml:space="preserve">.3. Кадрова осигуреност със специалисти </w:t>
      </w:r>
      <w:r w:rsidR="000854C7">
        <w:rPr>
          <w:rFonts w:ascii="Times New Roman" w:hAnsi="Times New Roman" w:cs="Times New Roman"/>
          <w:b/>
          <w:sz w:val="24"/>
          <w:szCs w:val="24"/>
          <w:lang w:val="bg-BG"/>
        </w:rPr>
        <w:t>в училищата и детските градини</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57"/>
        <w:gridCol w:w="2190"/>
      </w:tblGrid>
      <w:tr w:rsidR="006E64A9" w:rsidRPr="00A367E3" w:rsidTr="00B81860">
        <w:trPr>
          <w:jc w:val="center"/>
        </w:trPr>
        <w:tc>
          <w:tcPr>
            <w:tcW w:w="7557" w:type="dxa"/>
            <w:shd w:val="clear" w:color="auto" w:fill="auto"/>
          </w:tcPr>
          <w:p w:rsidR="006E64A9" w:rsidRPr="00A367E3" w:rsidRDefault="006E64A9" w:rsidP="006E64A9">
            <w:pPr>
              <w:spacing w:after="0" w:line="240" w:lineRule="auto"/>
              <w:rPr>
                <w:rFonts w:ascii="Times New Roman" w:hAnsi="Times New Roman" w:cs="Times New Roman"/>
                <w:b/>
                <w:sz w:val="24"/>
                <w:szCs w:val="24"/>
                <w:lang w:val="bg-BG"/>
              </w:rPr>
            </w:pPr>
            <w:r w:rsidRPr="00A367E3">
              <w:rPr>
                <w:rFonts w:ascii="Times New Roman" w:hAnsi="Times New Roman" w:cs="Times New Roman"/>
                <w:b/>
                <w:sz w:val="24"/>
                <w:szCs w:val="24"/>
                <w:lang w:val="bg-BG"/>
              </w:rPr>
              <w:t xml:space="preserve">Специалисти </w:t>
            </w:r>
          </w:p>
        </w:tc>
        <w:tc>
          <w:tcPr>
            <w:tcW w:w="2190" w:type="dxa"/>
            <w:shd w:val="clear" w:color="auto" w:fill="auto"/>
          </w:tcPr>
          <w:p w:rsidR="006E64A9" w:rsidRPr="00A367E3" w:rsidRDefault="006E64A9" w:rsidP="006E64A9">
            <w:pPr>
              <w:spacing w:after="0" w:line="240" w:lineRule="auto"/>
              <w:rPr>
                <w:rFonts w:ascii="Times New Roman" w:hAnsi="Times New Roman" w:cs="Times New Roman"/>
                <w:b/>
                <w:sz w:val="24"/>
                <w:szCs w:val="24"/>
                <w:lang w:val="bg-BG"/>
              </w:rPr>
            </w:pPr>
            <w:r w:rsidRPr="00A367E3">
              <w:rPr>
                <w:rFonts w:ascii="Times New Roman" w:hAnsi="Times New Roman" w:cs="Times New Roman"/>
                <w:b/>
                <w:sz w:val="24"/>
                <w:szCs w:val="24"/>
                <w:lang w:val="bg-BG"/>
              </w:rPr>
              <w:t xml:space="preserve">Брой </w:t>
            </w:r>
          </w:p>
        </w:tc>
      </w:tr>
      <w:tr w:rsidR="006E64A9" w:rsidRPr="00A367E3" w:rsidTr="000F1F43">
        <w:trPr>
          <w:jc w:val="center"/>
        </w:trPr>
        <w:tc>
          <w:tcPr>
            <w:tcW w:w="7557" w:type="dxa"/>
          </w:tcPr>
          <w:p w:rsidR="006E64A9" w:rsidRPr="00A367E3" w:rsidRDefault="006E64A9" w:rsidP="006E64A9">
            <w:pPr>
              <w:spacing w:after="0" w:line="240" w:lineRule="auto"/>
              <w:rPr>
                <w:rFonts w:ascii="Times New Roman" w:hAnsi="Times New Roman" w:cs="Times New Roman"/>
                <w:sz w:val="24"/>
                <w:szCs w:val="24"/>
                <w:lang w:val="bg-BG"/>
              </w:rPr>
            </w:pPr>
            <w:r w:rsidRPr="00A367E3">
              <w:rPr>
                <w:rFonts w:ascii="Times New Roman" w:hAnsi="Times New Roman" w:cs="Times New Roman"/>
                <w:sz w:val="24"/>
                <w:szCs w:val="24"/>
                <w:lang w:val="bg-BG"/>
              </w:rPr>
              <w:t>Медицински специалисти</w:t>
            </w:r>
          </w:p>
        </w:tc>
        <w:tc>
          <w:tcPr>
            <w:tcW w:w="2190" w:type="dxa"/>
          </w:tcPr>
          <w:p w:rsidR="006E64A9" w:rsidRPr="00A367E3" w:rsidRDefault="006E64A9" w:rsidP="006E64A9">
            <w:pPr>
              <w:spacing w:after="0" w:line="240" w:lineRule="auto"/>
              <w:rPr>
                <w:rFonts w:ascii="Times New Roman" w:hAnsi="Times New Roman" w:cs="Times New Roman"/>
                <w:sz w:val="24"/>
                <w:szCs w:val="24"/>
                <w:lang w:val="bg-BG"/>
              </w:rPr>
            </w:pPr>
            <w:r w:rsidRPr="00A367E3">
              <w:rPr>
                <w:rFonts w:ascii="Times New Roman" w:hAnsi="Times New Roman" w:cs="Times New Roman"/>
                <w:sz w:val="24"/>
                <w:szCs w:val="24"/>
                <w:lang w:val="bg-BG"/>
              </w:rPr>
              <w:t>6</w:t>
            </w:r>
          </w:p>
        </w:tc>
      </w:tr>
      <w:tr w:rsidR="006E64A9" w:rsidRPr="00A367E3" w:rsidTr="000F1F43">
        <w:trPr>
          <w:jc w:val="center"/>
        </w:trPr>
        <w:tc>
          <w:tcPr>
            <w:tcW w:w="7557" w:type="dxa"/>
          </w:tcPr>
          <w:p w:rsidR="006E64A9" w:rsidRPr="00A367E3" w:rsidRDefault="006E64A9" w:rsidP="006E64A9">
            <w:pPr>
              <w:spacing w:after="0" w:line="240" w:lineRule="auto"/>
              <w:rPr>
                <w:rFonts w:ascii="Times New Roman" w:hAnsi="Times New Roman" w:cs="Times New Roman"/>
                <w:sz w:val="24"/>
                <w:szCs w:val="24"/>
                <w:lang w:val="bg-BG"/>
              </w:rPr>
            </w:pPr>
            <w:r w:rsidRPr="00A367E3">
              <w:rPr>
                <w:rFonts w:ascii="Times New Roman" w:hAnsi="Times New Roman" w:cs="Times New Roman"/>
                <w:sz w:val="24"/>
                <w:szCs w:val="24"/>
                <w:lang w:val="bg-BG"/>
              </w:rPr>
              <w:t>Рехабилитатори</w:t>
            </w:r>
          </w:p>
        </w:tc>
        <w:tc>
          <w:tcPr>
            <w:tcW w:w="2190" w:type="dxa"/>
          </w:tcPr>
          <w:p w:rsidR="006E64A9" w:rsidRPr="00A367E3" w:rsidRDefault="006E64A9" w:rsidP="006E64A9">
            <w:pPr>
              <w:spacing w:after="0" w:line="240" w:lineRule="auto"/>
              <w:rPr>
                <w:rFonts w:ascii="Times New Roman" w:hAnsi="Times New Roman" w:cs="Times New Roman"/>
                <w:sz w:val="24"/>
                <w:szCs w:val="24"/>
                <w:lang w:val="bg-BG"/>
              </w:rPr>
            </w:pPr>
            <w:r w:rsidRPr="00A367E3">
              <w:rPr>
                <w:rFonts w:ascii="Times New Roman" w:hAnsi="Times New Roman" w:cs="Times New Roman"/>
                <w:sz w:val="24"/>
                <w:szCs w:val="24"/>
                <w:lang w:val="bg-BG"/>
              </w:rPr>
              <w:t>0</w:t>
            </w:r>
          </w:p>
        </w:tc>
      </w:tr>
      <w:tr w:rsidR="006E64A9" w:rsidRPr="00A367E3" w:rsidTr="000F1F43">
        <w:trPr>
          <w:jc w:val="center"/>
        </w:trPr>
        <w:tc>
          <w:tcPr>
            <w:tcW w:w="7557" w:type="dxa"/>
          </w:tcPr>
          <w:p w:rsidR="006E64A9" w:rsidRPr="00A367E3" w:rsidRDefault="006E64A9" w:rsidP="006E64A9">
            <w:pPr>
              <w:spacing w:after="0" w:line="240" w:lineRule="auto"/>
              <w:rPr>
                <w:rFonts w:ascii="Times New Roman" w:hAnsi="Times New Roman" w:cs="Times New Roman"/>
                <w:sz w:val="24"/>
                <w:szCs w:val="24"/>
                <w:lang w:val="bg-BG"/>
              </w:rPr>
            </w:pPr>
            <w:r w:rsidRPr="00A367E3">
              <w:rPr>
                <w:rFonts w:ascii="Times New Roman" w:hAnsi="Times New Roman" w:cs="Times New Roman"/>
                <w:sz w:val="24"/>
                <w:szCs w:val="24"/>
                <w:lang w:val="bg-BG"/>
              </w:rPr>
              <w:t>Логопеди</w:t>
            </w:r>
          </w:p>
        </w:tc>
        <w:tc>
          <w:tcPr>
            <w:tcW w:w="2190" w:type="dxa"/>
          </w:tcPr>
          <w:p w:rsidR="006E64A9" w:rsidRPr="00A367E3" w:rsidRDefault="006E64A9" w:rsidP="006E64A9">
            <w:pPr>
              <w:spacing w:after="0" w:line="240" w:lineRule="auto"/>
              <w:rPr>
                <w:rFonts w:ascii="Times New Roman" w:hAnsi="Times New Roman" w:cs="Times New Roman"/>
                <w:sz w:val="24"/>
                <w:szCs w:val="24"/>
                <w:lang w:val="bg-BG"/>
              </w:rPr>
            </w:pPr>
            <w:r w:rsidRPr="00A367E3">
              <w:rPr>
                <w:rFonts w:ascii="Times New Roman" w:hAnsi="Times New Roman" w:cs="Times New Roman"/>
                <w:sz w:val="24"/>
                <w:szCs w:val="24"/>
                <w:lang w:val="bg-BG"/>
              </w:rPr>
              <w:t>0</w:t>
            </w:r>
          </w:p>
        </w:tc>
      </w:tr>
      <w:tr w:rsidR="006E64A9" w:rsidRPr="00A367E3" w:rsidTr="000F1F43">
        <w:trPr>
          <w:jc w:val="center"/>
        </w:trPr>
        <w:tc>
          <w:tcPr>
            <w:tcW w:w="7557" w:type="dxa"/>
          </w:tcPr>
          <w:p w:rsidR="006E64A9" w:rsidRPr="00A367E3" w:rsidRDefault="006E64A9" w:rsidP="006E64A9">
            <w:pPr>
              <w:spacing w:after="0" w:line="240" w:lineRule="auto"/>
              <w:rPr>
                <w:rFonts w:ascii="Times New Roman" w:hAnsi="Times New Roman" w:cs="Times New Roman"/>
                <w:sz w:val="24"/>
                <w:szCs w:val="24"/>
                <w:lang w:val="bg-BG"/>
              </w:rPr>
            </w:pPr>
            <w:r w:rsidRPr="00A367E3">
              <w:rPr>
                <w:rFonts w:ascii="Times New Roman" w:hAnsi="Times New Roman" w:cs="Times New Roman"/>
                <w:sz w:val="24"/>
                <w:szCs w:val="24"/>
                <w:lang w:val="bg-BG"/>
              </w:rPr>
              <w:t>Ресурсни учители</w:t>
            </w:r>
          </w:p>
        </w:tc>
        <w:tc>
          <w:tcPr>
            <w:tcW w:w="2190" w:type="dxa"/>
          </w:tcPr>
          <w:p w:rsidR="006E64A9" w:rsidRPr="00A367E3" w:rsidRDefault="00055ECF" w:rsidP="006E64A9">
            <w:pPr>
              <w:spacing w:after="0" w:line="240" w:lineRule="auto"/>
              <w:rPr>
                <w:rFonts w:ascii="Times New Roman" w:hAnsi="Times New Roman" w:cs="Times New Roman"/>
                <w:sz w:val="24"/>
                <w:szCs w:val="24"/>
                <w:lang w:val="bg-BG"/>
              </w:rPr>
            </w:pPr>
            <w:r>
              <w:rPr>
                <w:rFonts w:ascii="Times New Roman" w:hAnsi="Times New Roman" w:cs="Times New Roman"/>
                <w:sz w:val="24"/>
                <w:szCs w:val="24"/>
                <w:lang w:val="bg-BG"/>
              </w:rPr>
              <w:t>3</w:t>
            </w:r>
          </w:p>
        </w:tc>
      </w:tr>
      <w:tr w:rsidR="006E64A9" w:rsidRPr="00A367E3" w:rsidTr="000F1F43">
        <w:trPr>
          <w:jc w:val="center"/>
        </w:trPr>
        <w:tc>
          <w:tcPr>
            <w:tcW w:w="7557" w:type="dxa"/>
          </w:tcPr>
          <w:p w:rsidR="006E64A9" w:rsidRPr="00A367E3" w:rsidRDefault="006E64A9" w:rsidP="006E64A9">
            <w:pPr>
              <w:spacing w:after="0" w:line="240" w:lineRule="auto"/>
              <w:rPr>
                <w:rFonts w:ascii="Times New Roman" w:hAnsi="Times New Roman" w:cs="Times New Roman"/>
                <w:sz w:val="24"/>
                <w:szCs w:val="24"/>
                <w:lang w:val="bg-BG"/>
              </w:rPr>
            </w:pPr>
            <w:r w:rsidRPr="00A367E3">
              <w:rPr>
                <w:rFonts w:ascii="Times New Roman" w:hAnsi="Times New Roman" w:cs="Times New Roman"/>
                <w:sz w:val="24"/>
                <w:szCs w:val="24"/>
                <w:lang w:val="bg-BG"/>
              </w:rPr>
              <w:t xml:space="preserve">Психолози </w:t>
            </w:r>
          </w:p>
        </w:tc>
        <w:tc>
          <w:tcPr>
            <w:tcW w:w="2190" w:type="dxa"/>
          </w:tcPr>
          <w:p w:rsidR="006E64A9" w:rsidRPr="00A367E3" w:rsidRDefault="006E64A9" w:rsidP="006E64A9">
            <w:pPr>
              <w:spacing w:after="0" w:line="240" w:lineRule="auto"/>
              <w:rPr>
                <w:rFonts w:ascii="Times New Roman" w:hAnsi="Times New Roman" w:cs="Times New Roman"/>
                <w:sz w:val="24"/>
                <w:szCs w:val="24"/>
                <w:lang w:val="bg-BG"/>
              </w:rPr>
            </w:pPr>
            <w:r w:rsidRPr="00A367E3">
              <w:rPr>
                <w:rFonts w:ascii="Times New Roman" w:hAnsi="Times New Roman" w:cs="Times New Roman"/>
                <w:sz w:val="24"/>
                <w:szCs w:val="24"/>
                <w:lang w:val="bg-BG"/>
              </w:rPr>
              <w:t>0</w:t>
            </w:r>
          </w:p>
        </w:tc>
      </w:tr>
      <w:tr w:rsidR="00215FA5" w:rsidRPr="00A367E3" w:rsidTr="000F1F43">
        <w:trPr>
          <w:jc w:val="center"/>
        </w:trPr>
        <w:tc>
          <w:tcPr>
            <w:tcW w:w="7557" w:type="dxa"/>
          </w:tcPr>
          <w:p w:rsidR="00215FA5" w:rsidRPr="00A367E3" w:rsidRDefault="00215FA5" w:rsidP="006E64A9">
            <w:pPr>
              <w:spacing w:after="0" w:line="240" w:lineRule="auto"/>
              <w:rPr>
                <w:rFonts w:ascii="Times New Roman" w:hAnsi="Times New Roman" w:cs="Times New Roman"/>
                <w:sz w:val="24"/>
                <w:szCs w:val="24"/>
                <w:lang w:val="bg-BG"/>
              </w:rPr>
            </w:pPr>
            <w:r>
              <w:rPr>
                <w:rFonts w:ascii="Times New Roman" w:hAnsi="Times New Roman" w:cs="Times New Roman"/>
                <w:sz w:val="24"/>
                <w:szCs w:val="24"/>
                <w:lang w:val="bg-BG"/>
              </w:rPr>
              <w:t>Педагогически съветници</w:t>
            </w:r>
          </w:p>
        </w:tc>
        <w:tc>
          <w:tcPr>
            <w:tcW w:w="2190" w:type="dxa"/>
          </w:tcPr>
          <w:p w:rsidR="00215FA5" w:rsidRPr="00A367E3" w:rsidRDefault="00055ECF" w:rsidP="00215FA5">
            <w:pPr>
              <w:spacing w:after="0" w:line="240" w:lineRule="auto"/>
              <w:rPr>
                <w:rFonts w:ascii="Times New Roman" w:hAnsi="Times New Roman" w:cs="Times New Roman"/>
                <w:sz w:val="24"/>
                <w:szCs w:val="24"/>
                <w:lang w:val="bg-BG"/>
              </w:rPr>
            </w:pPr>
            <w:r>
              <w:rPr>
                <w:rFonts w:ascii="Times New Roman" w:hAnsi="Times New Roman" w:cs="Times New Roman"/>
                <w:sz w:val="24"/>
                <w:szCs w:val="24"/>
                <w:lang w:val="bg-BG"/>
              </w:rPr>
              <w:t>2</w:t>
            </w:r>
          </w:p>
        </w:tc>
      </w:tr>
    </w:tbl>
    <w:p w:rsidR="006E64A9" w:rsidRPr="00A367E3" w:rsidRDefault="002A6675" w:rsidP="006E64A9">
      <w:pPr>
        <w:spacing w:before="60" w:after="0" w:line="240" w:lineRule="auto"/>
        <w:rPr>
          <w:rFonts w:ascii="Times New Roman" w:hAnsi="Times New Roman" w:cs="Times New Roman"/>
          <w:b/>
          <w:sz w:val="24"/>
          <w:szCs w:val="24"/>
          <w:lang w:val="bg-BG"/>
        </w:rPr>
      </w:pPr>
      <w:r w:rsidRPr="00A367E3">
        <w:rPr>
          <w:rFonts w:ascii="Times New Roman" w:hAnsi="Times New Roman" w:cs="Times New Roman"/>
          <w:b/>
          <w:sz w:val="24"/>
          <w:szCs w:val="24"/>
          <w:lang w:val="bg-BG"/>
        </w:rPr>
        <w:t xml:space="preserve"> </w:t>
      </w:r>
    </w:p>
    <w:p w:rsidR="006E64A9" w:rsidRPr="00A367E3" w:rsidRDefault="006E64A9" w:rsidP="009521A3">
      <w:pPr>
        <w:spacing w:before="60" w:after="0" w:line="240" w:lineRule="auto"/>
        <w:ind w:firstLine="720"/>
        <w:jc w:val="both"/>
        <w:rPr>
          <w:rFonts w:ascii="Times New Roman" w:hAnsi="Times New Roman" w:cs="Times New Roman"/>
          <w:sz w:val="24"/>
          <w:szCs w:val="24"/>
          <w:lang w:val="bg-BG"/>
        </w:rPr>
      </w:pPr>
      <w:r w:rsidRPr="00A367E3">
        <w:rPr>
          <w:rFonts w:ascii="Times New Roman" w:hAnsi="Times New Roman" w:cs="Times New Roman"/>
          <w:sz w:val="24"/>
          <w:szCs w:val="24"/>
          <w:lang w:val="bg-BG"/>
        </w:rPr>
        <w:t xml:space="preserve">Община Криводол има необходимост от логопеди, психолози и ресурсни учители. </w:t>
      </w:r>
      <w:r w:rsidR="006C1595">
        <w:rPr>
          <w:rFonts w:ascii="Times New Roman" w:hAnsi="Times New Roman" w:cs="Times New Roman"/>
          <w:sz w:val="24"/>
          <w:szCs w:val="24"/>
          <w:lang w:val="bg-BG"/>
        </w:rPr>
        <w:t xml:space="preserve">В Обединено училище „Св. св. Кирил и Методий“ с. Краводер има назначени 3  ресурсни учители. Средно училище  </w:t>
      </w:r>
      <w:r w:rsidR="006C1595" w:rsidRPr="006C1595">
        <w:rPr>
          <w:rFonts w:ascii="Times New Roman" w:hAnsi="Times New Roman" w:cs="Times New Roman"/>
          <w:sz w:val="24"/>
          <w:szCs w:val="24"/>
          <w:lang w:val="bg-BG"/>
        </w:rPr>
        <w:t xml:space="preserve"> „Св. св. Кирил и Методий</w:t>
      </w:r>
      <w:r w:rsidR="006C1595">
        <w:rPr>
          <w:rFonts w:ascii="Times New Roman" w:hAnsi="Times New Roman" w:cs="Times New Roman"/>
          <w:sz w:val="24"/>
          <w:szCs w:val="24"/>
          <w:lang w:val="bg-BG"/>
        </w:rPr>
        <w:t>“ гр. Криводол има 6 ученици със СОП. Няма назначени ресурсни учители и се ползват услугите на</w:t>
      </w:r>
      <w:r w:rsidR="006C1595" w:rsidRPr="006C1595">
        <w:rPr>
          <w:rFonts w:ascii="Times New Roman" w:hAnsi="Times New Roman" w:cs="Times New Roman"/>
          <w:sz w:val="24"/>
          <w:szCs w:val="24"/>
          <w:lang w:val="bg-BG"/>
        </w:rPr>
        <w:t xml:space="preserve"> </w:t>
      </w:r>
      <w:r w:rsidR="006C1595">
        <w:rPr>
          <w:rFonts w:ascii="Times New Roman" w:hAnsi="Times New Roman" w:cs="Times New Roman"/>
          <w:sz w:val="24"/>
          <w:szCs w:val="24"/>
          <w:lang w:val="bg-BG"/>
        </w:rPr>
        <w:t>ЦПЛР гр., тъй като в</w:t>
      </w:r>
      <w:r w:rsidR="009521A3">
        <w:rPr>
          <w:rFonts w:ascii="Times New Roman" w:hAnsi="Times New Roman" w:cs="Times New Roman"/>
          <w:sz w:val="24"/>
          <w:szCs w:val="24"/>
          <w:lang w:val="bg-BG"/>
        </w:rPr>
        <w:t xml:space="preserve"> о</w:t>
      </w:r>
      <w:r w:rsidRPr="00A367E3">
        <w:rPr>
          <w:rFonts w:ascii="Times New Roman" w:hAnsi="Times New Roman" w:cs="Times New Roman"/>
          <w:sz w:val="24"/>
          <w:szCs w:val="24"/>
          <w:lang w:val="bg-BG"/>
        </w:rPr>
        <w:t>бщина Криводол не функционира Център за подкрепа за личностно развитие или специализирани обслужващи звена по ЗПУО.</w:t>
      </w:r>
    </w:p>
    <w:p w:rsidR="006E64A9" w:rsidRPr="00A367E3" w:rsidRDefault="006C1595" w:rsidP="009521A3">
      <w:pPr>
        <w:spacing w:before="60" w:after="0" w:line="240" w:lineRule="auto"/>
        <w:ind w:firstLine="720"/>
        <w:jc w:val="both"/>
        <w:rPr>
          <w:rFonts w:ascii="Times New Roman" w:hAnsi="Times New Roman" w:cs="Times New Roman"/>
          <w:sz w:val="24"/>
          <w:szCs w:val="24"/>
          <w:lang w:val="bg-BG"/>
        </w:rPr>
      </w:pPr>
      <w:r>
        <w:rPr>
          <w:rFonts w:ascii="Times New Roman" w:hAnsi="Times New Roman" w:cs="Times New Roman"/>
          <w:sz w:val="24"/>
          <w:szCs w:val="24"/>
          <w:lang w:val="bg-BG"/>
        </w:rPr>
        <w:lastRenderedPageBreak/>
        <w:t xml:space="preserve"> </w:t>
      </w:r>
    </w:p>
    <w:p w:rsidR="006E64A9" w:rsidRPr="00A367E3" w:rsidRDefault="002A6675" w:rsidP="008E4DF9">
      <w:pPr>
        <w:spacing w:before="60" w:after="0" w:line="240" w:lineRule="auto"/>
        <w:rPr>
          <w:rFonts w:ascii="Times New Roman" w:eastAsia="Times New Roman" w:hAnsi="Times New Roman" w:cs="Times New Roman"/>
          <w:b/>
          <w:sz w:val="24"/>
          <w:szCs w:val="24"/>
          <w:lang w:val="bg-BG" w:eastAsia="bg-BG"/>
        </w:rPr>
      </w:pPr>
      <w:r w:rsidRPr="00A367E3">
        <w:rPr>
          <w:rFonts w:ascii="Times New Roman" w:hAnsi="Times New Roman" w:cs="Times New Roman"/>
          <w:b/>
          <w:sz w:val="24"/>
          <w:szCs w:val="24"/>
          <w:lang w:val="bg-BG"/>
        </w:rPr>
        <w:t xml:space="preserve"> </w:t>
      </w:r>
      <w:r w:rsidR="0092713E" w:rsidRPr="00A367E3">
        <w:rPr>
          <w:rFonts w:ascii="Times New Roman" w:eastAsia="Times New Roman" w:hAnsi="Times New Roman" w:cs="Times New Roman"/>
          <w:b/>
          <w:sz w:val="24"/>
          <w:szCs w:val="24"/>
          <w:lang w:val="bg-BG" w:eastAsia="bg-BG"/>
        </w:rPr>
        <w:t>4</w:t>
      </w:r>
      <w:r w:rsidR="006E64A9" w:rsidRPr="00A367E3">
        <w:rPr>
          <w:rFonts w:ascii="Times New Roman" w:eastAsia="Times New Roman" w:hAnsi="Times New Roman" w:cs="Times New Roman"/>
          <w:b/>
          <w:sz w:val="24"/>
          <w:szCs w:val="24"/>
          <w:lang w:val="bg-BG" w:eastAsia="bg-BG"/>
        </w:rPr>
        <w:t>.</w:t>
      </w:r>
      <w:r w:rsidR="007A340D" w:rsidRPr="00A367E3">
        <w:rPr>
          <w:rFonts w:ascii="Times New Roman" w:eastAsia="Times New Roman" w:hAnsi="Times New Roman" w:cs="Times New Roman"/>
          <w:b/>
          <w:sz w:val="24"/>
          <w:szCs w:val="24"/>
          <w:lang w:val="bg-BG" w:eastAsia="bg-BG"/>
        </w:rPr>
        <w:t xml:space="preserve"> А</w:t>
      </w:r>
      <w:r w:rsidR="0092713E" w:rsidRPr="00A367E3">
        <w:rPr>
          <w:rFonts w:ascii="Times New Roman" w:eastAsia="Times New Roman" w:hAnsi="Times New Roman" w:cs="Times New Roman"/>
          <w:b/>
          <w:sz w:val="24"/>
          <w:szCs w:val="24"/>
          <w:lang w:val="bg-BG" w:eastAsia="bg-BG"/>
        </w:rPr>
        <w:t>нализ на данните за материалната среда и условията за личностно развитие</w:t>
      </w:r>
      <w:r w:rsidR="006E64A9" w:rsidRPr="00A367E3">
        <w:rPr>
          <w:rFonts w:ascii="Times New Roman" w:eastAsia="Times New Roman" w:hAnsi="Times New Roman" w:cs="Times New Roman"/>
          <w:b/>
          <w:sz w:val="24"/>
          <w:szCs w:val="24"/>
          <w:lang w:val="bg-BG" w:eastAsia="bg-BG"/>
        </w:rPr>
        <w:t xml:space="preserve"> </w:t>
      </w:r>
    </w:p>
    <w:p w:rsidR="006E64A9" w:rsidRPr="00A367E3" w:rsidRDefault="00150402" w:rsidP="006E64A9">
      <w:pPr>
        <w:spacing w:after="0" w:line="240" w:lineRule="auto"/>
        <w:rPr>
          <w:rFonts w:ascii="Times New Roman" w:eastAsia="Times New Roman" w:hAnsi="Times New Roman" w:cs="Times New Roman"/>
          <w:b/>
          <w:sz w:val="24"/>
          <w:szCs w:val="24"/>
          <w:lang w:val="bg-BG" w:eastAsia="bg-BG"/>
        </w:rPr>
      </w:pPr>
      <w:r>
        <w:rPr>
          <w:rFonts w:ascii="Times New Roman" w:eastAsia="Times New Roman" w:hAnsi="Times New Roman" w:cs="Times New Roman"/>
          <w:b/>
          <w:sz w:val="24"/>
          <w:szCs w:val="24"/>
          <w:lang w:val="bg-BG" w:eastAsia="bg-BG"/>
        </w:rPr>
        <w:t xml:space="preserve"> </w:t>
      </w:r>
      <w:r w:rsidR="006E64A9" w:rsidRPr="00A367E3">
        <w:rPr>
          <w:rFonts w:ascii="Times New Roman" w:eastAsia="Times New Roman" w:hAnsi="Times New Roman" w:cs="Times New Roman"/>
          <w:b/>
          <w:sz w:val="24"/>
          <w:szCs w:val="24"/>
          <w:lang w:val="bg-BG" w:eastAsia="bg-BG"/>
        </w:rPr>
        <w:t>Обща обезпеченост</w:t>
      </w:r>
    </w:p>
    <w:p w:rsidR="006E64A9" w:rsidRPr="00A367E3" w:rsidRDefault="006E64A9" w:rsidP="006E64A9">
      <w:pPr>
        <w:spacing w:after="0" w:line="240" w:lineRule="auto"/>
        <w:rPr>
          <w:rFonts w:ascii="Times New Roman" w:eastAsia="Times New Roman" w:hAnsi="Times New Roman" w:cs="Times New Roman"/>
          <w:b/>
          <w:sz w:val="24"/>
          <w:szCs w:val="24"/>
          <w:lang w:val="bg-BG" w:eastAsia="bg-BG"/>
        </w:rPr>
      </w:pPr>
    </w:p>
    <w:tbl>
      <w:tblPr>
        <w:tblW w:w="11340" w:type="dxa"/>
        <w:jc w:val="center"/>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6"/>
        <w:gridCol w:w="1275"/>
        <w:gridCol w:w="993"/>
        <w:gridCol w:w="992"/>
        <w:gridCol w:w="1134"/>
        <w:gridCol w:w="1090"/>
        <w:gridCol w:w="1170"/>
        <w:gridCol w:w="1170"/>
        <w:gridCol w:w="900"/>
        <w:gridCol w:w="1080"/>
      </w:tblGrid>
      <w:tr w:rsidR="009521A3" w:rsidRPr="00A367E3" w:rsidTr="009521A3">
        <w:trPr>
          <w:trHeight w:val="555"/>
          <w:jc w:val="center"/>
        </w:trPr>
        <w:tc>
          <w:tcPr>
            <w:tcW w:w="1536" w:type="dxa"/>
            <w:vMerge w:val="restart"/>
            <w:shd w:val="clear" w:color="auto" w:fill="auto"/>
          </w:tcPr>
          <w:p w:rsidR="009521A3" w:rsidRPr="009521A3" w:rsidRDefault="009521A3" w:rsidP="009521A3">
            <w:pPr>
              <w:spacing w:before="60" w:after="0" w:line="240" w:lineRule="auto"/>
              <w:rPr>
                <w:rFonts w:ascii="Times New Roman" w:hAnsi="Times New Roman" w:cs="Times New Roman"/>
                <w:b/>
                <w:lang w:val="bg-BG"/>
              </w:rPr>
            </w:pPr>
            <w:r w:rsidRPr="009521A3">
              <w:rPr>
                <w:rFonts w:ascii="Times New Roman" w:hAnsi="Times New Roman" w:cs="Times New Roman"/>
                <w:b/>
                <w:lang w:val="bg-BG"/>
              </w:rPr>
              <w:t xml:space="preserve">Училище/ДГ </w:t>
            </w:r>
          </w:p>
        </w:tc>
        <w:tc>
          <w:tcPr>
            <w:tcW w:w="1275" w:type="dxa"/>
            <w:vMerge w:val="restart"/>
            <w:shd w:val="clear" w:color="auto" w:fill="auto"/>
          </w:tcPr>
          <w:p w:rsidR="009521A3" w:rsidRPr="009521A3" w:rsidRDefault="009521A3" w:rsidP="006E64A9">
            <w:pPr>
              <w:spacing w:after="0" w:line="240" w:lineRule="auto"/>
              <w:rPr>
                <w:rFonts w:ascii="Times New Roman" w:eastAsia="Times New Roman" w:hAnsi="Times New Roman" w:cs="Times New Roman"/>
                <w:b/>
                <w:lang w:val="bg-BG" w:eastAsia="bg-BG"/>
              </w:rPr>
            </w:pPr>
            <w:r w:rsidRPr="009521A3">
              <w:rPr>
                <w:rFonts w:ascii="Times New Roman" w:eastAsia="Times New Roman" w:hAnsi="Times New Roman" w:cs="Times New Roman"/>
                <w:b/>
                <w:lang w:val="bg-BG" w:eastAsia="bg-BG"/>
              </w:rPr>
              <w:t>Населено място</w:t>
            </w:r>
          </w:p>
        </w:tc>
        <w:tc>
          <w:tcPr>
            <w:tcW w:w="3119" w:type="dxa"/>
            <w:gridSpan w:val="3"/>
            <w:shd w:val="clear" w:color="auto" w:fill="auto"/>
            <w:noWrap/>
            <w:hideMark/>
          </w:tcPr>
          <w:p w:rsidR="009521A3" w:rsidRPr="009521A3" w:rsidRDefault="009521A3" w:rsidP="009521A3">
            <w:pPr>
              <w:spacing w:after="0" w:line="240" w:lineRule="auto"/>
              <w:jc w:val="center"/>
              <w:rPr>
                <w:rFonts w:ascii="Times New Roman" w:eastAsia="Times New Roman" w:hAnsi="Times New Roman" w:cs="Times New Roman"/>
                <w:b/>
                <w:lang w:val="bg-BG" w:eastAsia="bg-BG"/>
              </w:rPr>
            </w:pPr>
            <w:r w:rsidRPr="009521A3">
              <w:rPr>
                <w:rFonts w:ascii="Times New Roman" w:eastAsia="Times New Roman" w:hAnsi="Times New Roman" w:cs="Times New Roman"/>
                <w:b/>
                <w:lang w:val="bg-BG" w:eastAsia="bg-BG"/>
              </w:rPr>
              <w:t>Спортна база</w:t>
            </w:r>
          </w:p>
        </w:tc>
        <w:tc>
          <w:tcPr>
            <w:tcW w:w="1090" w:type="dxa"/>
            <w:vMerge w:val="restart"/>
            <w:shd w:val="clear" w:color="auto" w:fill="auto"/>
            <w:textDirection w:val="btLr"/>
            <w:hideMark/>
          </w:tcPr>
          <w:p w:rsidR="009521A3" w:rsidRPr="009521A3" w:rsidRDefault="009521A3" w:rsidP="009521A3">
            <w:pPr>
              <w:spacing w:after="0" w:line="240" w:lineRule="auto"/>
              <w:ind w:left="113" w:right="113"/>
              <w:rPr>
                <w:rFonts w:ascii="Times New Roman" w:eastAsia="Times New Roman" w:hAnsi="Times New Roman" w:cs="Times New Roman"/>
                <w:b/>
                <w:lang w:val="bg-BG" w:eastAsia="bg-BG"/>
              </w:rPr>
            </w:pPr>
            <w:r w:rsidRPr="009521A3">
              <w:rPr>
                <w:rFonts w:ascii="Times New Roman" w:eastAsia="Times New Roman" w:hAnsi="Times New Roman" w:cs="Times New Roman"/>
                <w:b/>
                <w:lang w:val="bg-BG" w:eastAsia="bg-BG"/>
              </w:rPr>
              <w:t>Библиотечно-информационно обезпечаване</w:t>
            </w:r>
          </w:p>
        </w:tc>
        <w:tc>
          <w:tcPr>
            <w:tcW w:w="2340" w:type="dxa"/>
            <w:gridSpan w:val="2"/>
            <w:shd w:val="clear" w:color="auto" w:fill="auto"/>
            <w:hideMark/>
          </w:tcPr>
          <w:p w:rsidR="009521A3" w:rsidRPr="009521A3" w:rsidRDefault="009521A3" w:rsidP="009521A3">
            <w:pPr>
              <w:spacing w:after="0" w:line="240" w:lineRule="auto"/>
              <w:jc w:val="center"/>
              <w:rPr>
                <w:rFonts w:ascii="Times New Roman" w:eastAsia="Times New Roman" w:hAnsi="Times New Roman" w:cs="Times New Roman"/>
                <w:b/>
                <w:lang w:val="bg-BG" w:eastAsia="bg-BG"/>
              </w:rPr>
            </w:pPr>
            <w:proofErr w:type="spellStart"/>
            <w:r w:rsidRPr="009521A3">
              <w:rPr>
                <w:rFonts w:ascii="Times New Roman" w:eastAsia="Times New Roman" w:hAnsi="Times New Roman" w:cs="Times New Roman"/>
                <w:b/>
                <w:lang w:val="bg-BG" w:eastAsia="bg-BG"/>
              </w:rPr>
              <w:t>Столово</w:t>
            </w:r>
            <w:proofErr w:type="spellEnd"/>
            <w:r w:rsidRPr="009521A3">
              <w:rPr>
                <w:rFonts w:ascii="Times New Roman" w:eastAsia="Times New Roman" w:hAnsi="Times New Roman" w:cs="Times New Roman"/>
                <w:b/>
                <w:lang w:val="bg-BG" w:eastAsia="bg-BG"/>
              </w:rPr>
              <w:t xml:space="preserve"> хранене</w:t>
            </w:r>
          </w:p>
        </w:tc>
        <w:tc>
          <w:tcPr>
            <w:tcW w:w="1980" w:type="dxa"/>
            <w:gridSpan w:val="2"/>
            <w:shd w:val="clear" w:color="auto" w:fill="auto"/>
            <w:noWrap/>
            <w:hideMark/>
          </w:tcPr>
          <w:p w:rsidR="009521A3" w:rsidRPr="009521A3" w:rsidRDefault="009521A3" w:rsidP="009521A3">
            <w:pPr>
              <w:spacing w:after="0" w:line="240" w:lineRule="auto"/>
              <w:jc w:val="center"/>
              <w:rPr>
                <w:rFonts w:ascii="Times New Roman" w:eastAsia="Times New Roman" w:hAnsi="Times New Roman" w:cs="Times New Roman"/>
                <w:b/>
                <w:lang w:val="bg-BG" w:eastAsia="bg-BG"/>
              </w:rPr>
            </w:pPr>
            <w:r w:rsidRPr="009521A3">
              <w:rPr>
                <w:rFonts w:ascii="Times New Roman" w:eastAsia="Times New Roman" w:hAnsi="Times New Roman" w:cs="Times New Roman"/>
                <w:b/>
                <w:lang w:val="bg-BG" w:eastAsia="bg-BG"/>
              </w:rPr>
              <w:t>Транспорт</w:t>
            </w:r>
          </w:p>
        </w:tc>
      </w:tr>
      <w:tr w:rsidR="009521A3" w:rsidRPr="00A367E3" w:rsidTr="009521A3">
        <w:trPr>
          <w:cantSplit/>
          <w:trHeight w:val="1932"/>
          <w:jc w:val="center"/>
        </w:trPr>
        <w:tc>
          <w:tcPr>
            <w:tcW w:w="1536" w:type="dxa"/>
            <w:vMerge/>
            <w:tcBorders>
              <w:bottom w:val="single" w:sz="4" w:space="0" w:color="auto"/>
            </w:tcBorders>
            <w:shd w:val="clear" w:color="auto" w:fill="auto"/>
          </w:tcPr>
          <w:p w:rsidR="009521A3" w:rsidRPr="009521A3" w:rsidRDefault="009521A3" w:rsidP="006E64A9">
            <w:pPr>
              <w:spacing w:after="0" w:line="240" w:lineRule="auto"/>
              <w:rPr>
                <w:rFonts w:ascii="Times New Roman" w:eastAsia="Times New Roman" w:hAnsi="Times New Roman" w:cs="Times New Roman"/>
                <w:b/>
                <w:lang w:val="bg-BG" w:eastAsia="bg-BG"/>
              </w:rPr>
            </w:pPr>
          </w:p>
        </w:tc>
        <w:tc>
          <w:tcPr>
            <w:tcW w:w="1275" w:type="dxa"/>
            <w:vMerge/>
            <w:tcBorders>
              <w:bottom w:val="single" w:sz="4" w:space="0" w:color="auto"/>
            </w:tcBorders>
            <w:shd w:val="clear" w:color="auto" w:fill="auto"/>
          </w:tcPr>
          <w:p w:rsidR="009521A3" w:rsidRPr="009521A3" w:rsidRDefault="009521A3" w:rsidP="006E64A9">
            <w:pPr>
              <w:spacing w:after="0" w:line="240" w:lineRule="auto"/>
              <w:rPr>
                <w:rFonts w:ascii="Times New Roman" w:eastAsia="Times New Roman" w:hAnsi="Times New Roman" w:cs="Times New Roman"/>
                <w:b/>
                <w:lang w:val="bg-BG" w:eastAsia="bg-BG"/>
              </w:rPr>
            </w:pPr>
          </w:p>
        </w:tc>
        <w:tc>
          <w:tcPr>
            <w:tcW w:w="993" w:type="dxa"/>
            <w:tcBorders>
              <w:bottom w:val="single" w:sz="4" w:space="0" w:color="auto"/>
            </w:tcBorders>
            <w:shd w:val="clear" w:color="auto" w:fill="auto"/>
            <w:textDirection w:val="btLr"/>
            <w:hideMark/>
          </w:tcPr>
          <w:p w:rsidR="009521A3" w:rsidRPr="009521A3" w:rsidRDefault="009521A3" w:rsidP="009521A3">
            <w:pPr>
              <w:spacing w:after="0" w:line="240" w:lineRule="auto"/>
              <w:ind w:left="113" w:right="113"/>
              <w:rPr>
                <w:rFonts w:ascii="Times New Roman" w:eastAsia="Times New Roman" w:hAnsi="Times New Roman" w:cs="Times New Roman"/>
                <w:b/>
                <w:lang w:val="bg-BG" w:eastAsia="bg-BG"/>
              </w:rPr>
            </w:pPr>
            <w:r w:rsidRPr="009521A3">
              <w:rPr>
                <w:rFonts w:ascii="Times New Roman" w:eastAsia="Times New Roman" w:hAnsi="Times New Roman" w:cs="Times New Roman"/>
                <w:b/>
                <w:lang w:val="bg-BG" w:eastAsia="bg-BG"/>
              </w:rPr>
              <w:t>Наличие на физкултурен салон</w:t>
            </w:r>
          </w:p>
        </w:tc>
        <w:tc>
          <w:tcPr>
            <w:tcW w:w="992" w:type="dxa"/>
            <w:tcBorders>
              <w:bottom w:val="single" w:sz="4" w:space="0" w:color="auto"/>
            </w:tcBorders>
            <w:shd w:val="clear" w:color="auto" w:fill="auto"/>
            <w:textDirection w:val="btLr"/>
            <w:hideMark/>
          </w:tcPr>
          <w:p w:rsidR="009521A3" w:rsidRPr="009521A3" w:rsidRDefault="009521A3" w:rsidP="009521A3">
            <w:pPr>
              <w:spacing w:after="0" w:line="240" w:lineRule="auto"/>
              <w:ind w:left="113" w:right="113"/>
              <w:rPr>
                <w:rFonts w:ascii="Times New Roman" w:eastAsia="Times New Roman" w:hAnsi="Times New Roman" w:cs="Times New Roman"/>
                <w:b/>
                <w:lang w:val="bg-BG" w:eastAsia="bg-BG"/>
              </w:rPr>
            </w:pPr>
            <w:r w:rsidRPr="009521A3">
              <w:rPr>
                <w:rFonts w:ascii="Times New Roman" w:eastAsia="Times New Roman" w:hAnsi="Times New Roman" w:cs="Times New Roman"/>
                <w:b/>
                <w:lang w:val="bg-BG" w:eastAsia="bg-BG"/>
              </w:rPr>
              <w:t>Наличие на спортна площадка</w:t>
            </w:r>
          </w:p>
        </w:tc>
        <w:tc>
          <w:tcPr>
            <w:tcW w:w="1134" w:type="dxa"/>
            <w:tcBorders>
              <w:bottom w:val="single" w:sz="4" w:space="0" w:color="auto"/>
            </w:tcBorders>
            <w:shd w:val="clear" w:color="auto" w:fill="auto"/>
            <w:textDirection w:val="btLr"/>
            <w:hideMark/>
          </w:tcPr>
          <w:p w:rsidR="009521A3" w:rsidRPr="009521A3" w:rsidRDefault="009521A3" w:rsidP="009521A3">
            <w:pPr>
              <w:spacing w:after="0" w:line="240" w:lineRule="auto"/>
              <w:ind w:left="113" w:right="113"/>
              <w:rPr>
                <w:rFonts w:ascii="Times New Roman" w:eastAsia="Times New Roman" w:hAnsi="Times New Roman" w:cs="Times New Roman"/>
                <w:b/>
                <w:lang w:val="bg-BG" w:eastAsia="bg-BG"/>
              </w:rPr>
            </w:pPr>
            <w:r w:rsidRPr="009521A3">
              <w:rPr>
                <w:rFonts w:ascii="Times New Roman" w:eastAsia="Times New Roman" w:hAnsi="Times New Roman" w:cs="Times New Roman"/>
                <w:b/>
                <w:lang w:val="bg-BG" w:eastAsia="bg-BG"/>
              </w:rPr>
              <w:t>Осигуреност със спортни съоръжения</w:t>
            </w:r>
          </w:p>
        </w:tc>
        <w:tc>
          <w:tcPr>
            <w:tcW w:w="1090" w:type="dxa"/>
            <w:vMerge/>
            <w:tcBorders>
              <w:bottom w:val="single" w:sz="4" w:space="0" w:color="auto"/>
            </w:tcBorders>
            <w:shd w:val="clear" w:color="auto" w:fill="auto"/>
            <w:hideMark/>
          </w:tcPr>
          <w:p w:rsidR="009521A3" w:rsidRPr="009521A3" w:rsidRDefault="009521A3" w:rsidP="006E64A9">
            <w:pPr>
              <w:spacing w:after="0" w:line="240" w:lineRule="auto"/>
              <w:rPr>
                <w:rFonts w:ascii="Times New Roman" w:eastAsia="Times New Roman" w:hAnsi="Times New Roman" w:cs="Times New Roman"/>
                <w:b/>
                <w:lang w:val="bg-BG" w:eastAsia="bg-BG"/>
              </w:rPr>
            </w:pPr>
          </w:p>
        </w:tc>
        <w:tc>
          <w:tcPr>
            <w:tcW w:w="1170" w:type="dxa"/>
            <w:tcBorders>
              <w:bottom w:val="single" w:sz="4" w:space="0" w:color="auto"/>
            </w:tcBorders>
            <w:shd w:val="clear" w:color="auto" w:fill="auto"/>
            <w:textDirection w:val="btLr"/>
            <w:hideMark/>
          </w:tcPr>
          <w:p w:rsidR="009521A3" w:rsidRPr="009521A3" w:rsidRDefault="009521A3" w:rsidP="009521A3">
            <w:pPr>
              <w:spacing w:after="0" w:line="240" w:lineRule="auto"/>
              <w:ind w:left="113" w:right="113"/>
              <w:rPr>
                <w:rFonts w:ascii="Times New Roman" w:eastAsia="Times New Roman" w:hAnsi="Times New Roman" w:cs="Times New Roman"/>
                <w:b/>
                <w:lang w:val="bg-BG" w:eastAsia="bg-BG"/>
              </w:rPr>
            </w:pPr>
            <w:r w:rsidRPr="009521A3">
              <w:rPr>
                <w:rFonts w:ascii="Times New Roman" w:eastAsia="Times New Roman" w:hAnsi="Times New Roman" w:cs="Times New Roman"/>
                <w:b/>
                <w:lang w:val="bg-BG" w:eastAsia="bg-BG"/>
              </w:rPr>
              <w:t>В самостоятелен стол</w:t>
            </w:r>
          </w:p>
        </w:tc>
        <w:tc>
          <w:tcPr>
            <w:tcW w:w="1170" w:type="dxa"/>
            <w:tcBorders>
              <w:bottom w:val="single" w:sz="4" w:space="0" w:color="auto"/>
            </w:tcBorders>
            <w:shd w:val="clear" w:color="auto" w:fill="auto"/>
            <w:textDirection w:val="btLr"/>
            <w:hideMark/>
          </w:tcPr>
          <w:p w:rsidR="009521A3" w:rsidRPr="009521A3" w:rsidRDefault="009521A3" w:rsidP="009521A3">
            <w:pPr>
              <w:spacing w:after="0" w:line="240" w:lineRule="auto"/>
              <w:ind w:left="113" w:right="113"/>
              <w:rPr>
                <w:rFonts w:ascii="Times New Roman" w:eastAsia="Times New Roman" w:hAnsi="Times New Roman" w:cs="Times New Roman"/>
                <w:b/>
                <w:lang w:val="bg-BG" w:eastAsia="bg-BG"/>
              </w:rPr>
            </w:pPr>
            <w:r w:rsidRPr="009521A3">
              <w:rPr>
                <w:rFonts w:ascii="Times New Roman" w:eastAsia="Times New Roman" w:hAnsi="Times New Roman" w:cs="Times New Roman"/>
                <w:b/>
                <w:lang w:val="bg-BG" w:eastAsia="bg-BG"/>
              </w:rPr>
              <w:t xml:space="preserve">Чрез </w:t>
            </w:r>
            <w:proofErr w:type="spellStart"/>
            <w:r w:rsidRPr="009521A3">
              <w:rPr>
                <w:rFonts w:ascii="Times New Roman" w:eastAsia="Times New Roman" w:hAnsi="Times New Roman" w:cs="Times New Roman"/>
                <w:b/>
                <w:lang w:val="bg-BG" w:eastAsia="bg-BG"/>
              </w:rPr>
              <w:t>кетъринг</w:t>
            </w:r>
            <w:proofErr w:type="spellEnd"/>
          </w:p>
        </w:tc>
        <w:tc>
          <w:tcPr>
            <w:tcW w:w="900" w:type="dxa"/>
            <w:tcBorders>
              <w:bottom w:val="single" w:sz="4" w:space="0" w:color="auto"/>
            </w:tcBorders>
            <w:shd w:val="clear" w:color="auto" w:fill="auto"/>
            <w:textDirection w:val="btLr"/>
            <w:hideMark/>
          </w:tcPr>
          <w:p w:rsidR="009521A3" w:rsidRPr="009521A3" w:rsidRDefault="009521A3" w:rsidP="009521A3">
            <w:pPr>
              <w:spacing w:after="0" w:line="240" w:lineRule="auto"/>
              <w:ind w:left="113" w:right="113"/>
              <w:rPr>
                <w:rFonts w:ascii="Times New Roman" w:eastAsia="Times New Roman" w:hAnsi="Times New Roman" w:cs="Times New Roman"/>
                <w:b/>
                <w:lang w:val="bg-BG" w:eastAsia="bg-BG"/>
              </w:rPr>
            </w:pPr>
            <w:r w:rsidRPr="009521A3">
              <w:rPr>
                <w:rFonts w:ascii="Times New Roman" w:eastAsia="Times New Roman" w:hAnsi="Times New Roman" w:cs="Times New Roman"/>
                <w:b/>
                <w:lang w:val="bg-BG" w:eastAsia="bg-BG"/>
              </w:rPr>
              <w:t>За ученици до 16 г.</w:t>
            </w:r>
          </w:p>
        </w:tc>
        <w:tc>
          <w:tcPr>
            <w:tcW w:w="1080" w:type="dxa"/>
            <w:tcBorders>
              <w:bottom w:val="single" w:sz="4" w:space="0" w:color="auto"/>
            </w:tcBorders>
            <w:shd w:val="clear" w:color="auto" w:fill="auto"/>
            <w:textDirection w:val="btLr"/>
            <w:hideMark/>
          </w:tcPr>
          <w:p w:rsidR="009521A3" w:rsidRPr="009521A3" w:rsidRDefault="009521A3" w:rsidP="009521A3">
            <w:pPr>
              <w:spacing w:after="0" w:line="240" w:lineRule="auto"/>
              <w:ind w:left="113" w:right="113"/>
              <w:rPr>
                <w:rFonts w:ascii="Times New Roman" w:eastAsia="Times New Roman" w:hAnsi="Times New Roman" w:cs="Times New Roman"/>
                <w:b/>
                <w:lang w:val="bg-BG" w:eastAsia="bg-BG"/>
              </w:rPr>
            </w:pPr>
            <w:r w:rsidRPr="009521A3">
              <w:rPr>
                <w:rFonts w:ascii="Times New Roman" w:eastAsia="Times New Roman" w:hAnsi="Times New Roman" w:cs="Times New Roman"/>
                <w:b/>
                <w:lang w:val="bg-BG" w:eastAsia="bg-BG"/>
              </w:rPr>
              <w:t>За ученици над 16 г.</w:t>
            </w:r>
          </w:p>
        </w:tc>
      </w:tr>
      <w:tr w:rsidR="006E64A9" w:rsidRPr="00A367E3" w:rsidTr="009521A3">
        <w:trPr>
          <w:trHeight w:val="555"/>
          <w:jc w:val="center"/>
        </w:trPr>
        <w:tc>
          <w:tcPr>
            <w:tcW w:w="1536" w:type="dxa"/>
            <w:shd w:val="clear" w:color="auto" w:fill="auto"/>
          </w:tcPr>
          <w:p w:rsidR="009521A3" w:rsidRDefault="006E64A9" w:rsidP="006E64A9">
            <w:pPr>
              <w:spacing w:after="0" w:line="240" w:lineRule="auto"/>
              <w:rPr>
                <w:rFonts w:ascii="Times New Roman" w:eastAsia="Times New Roman" w:hAnsi="Times New Roman" w:cs="Times New Roman"/>
                <w:lang w:val="bg-BG" w:eastAsia="bg-BG"/>
              </w:rPr>
            </w:pPr>
            <w:r w:rsidRPr="009521A3">
              <w:rPr>
                <w:rFonts w:ascii="Times New Roman" w:eastAsia="Times New Roman" w:hAnsi="Times New Roman" w:cs="Times New Roman"/>
                <w:lang w:val="bg-BG" w:eastAsia="bg-BG"/>
              </w:rPr>
              <w:t xml:space="preserve">СУ „Св. Св. Кирил и Методий“ </w:t>
            </w:r>
          </w:p>
          <w:p w:rsidR="006E64A9" w:rsidRPr="009521A3" w:rsidRDefault="006E64A9" w:rsidP="006E64A9">
            <w:pPr>
              <w:spacing w:after="0" w:line="240" w:lineRule="auto"/>
              <w:rPr>
                <w:rFonts w:ascii="Times New Roman" w:eastAsia="Times New Roman" w:hAnsi="Times New Roman" w:cs="Times New Roman"/>
                <w:lang w:val="bg-BG" w:eastAsia="bg-BG"/>
              </w:rPr>
            </w:pPr>
            <w:r w:rsidRPr="009521A3">
              <w:rPr>
                <w:rFonts w:ascii="Times New Roman" w:eastAsia="Times New Roman" w:hAnsi="Times New Roman" w:cs="Times New Roman"/>
                <w:lang w:val="bg-BG" w:eastAsia="bg-BG"/>
              </w:rPr>
              <w:t xml:space="preserve">гр. Криводол  </w:t>
            </w:r>
          </w:p>
        </w:tc>
        <w:tc>
          <w:tcPr>
            <w:tcW w:w="1275" w:type="dxa"/>
            <w:shd w:val="clear" w:color="auto" w:fill="auto"/>
          </w:tcPr>
          <w:p w:rsidR="006E64A9" w:rsidRPr="009521A3" w:rsidRDefault="006E64A9" w:rsidP="006E64A9">
            <w:pPr>
              <w:spacing w:after="0" w:line="240" w:lineRule="auto"/>
              <w:rPr>
                <w:rFonts w:ascii="Times New Roman" w:eastAsia="Times New Roman" w:hAnsi="Times New Roman" w:cs="Times New Roman"/>
                <w:lang w:val="bg-BG" w:eastAsia="bg-BG"/>
              </w:rPr>
            </w:pPr>
            <w:r w:rsidRPr="009521A3">
              <w:rPr>
                <w:rFonts w:ascii="Times New Roman" w:eastAsia="Times New Roman" w:hAnsi="Times New Roman" w:cs="Times New Roman"/>
                <w:lang w:val="bg-BG" w:eastAsia="bg-BG"/>
              </w:rPr>
              <w:t>Криводол</w:t>
            </w:r>
          </w:p>
        </w:tc>
        <w:tc>
          <w:tcPr>
            <w:tcW w:w="993" w:type="dxa"/>
            <w:shd w:val="clear" w:color="auto" w:fill="auto"/>
            <w:noWrap/>
            <w:hideMark/>
          </w:tcPr>
          <w:p w:rsidR="006E64A9" w:rsidRPr="009521A3" w:rsidRDefault="006E64A9" w:rsidP="006E64A9">
            <w:pPr>
              <w:spacing w:after="0" w:line="240" w:lineRule="auto"/>
              <w:rPr>
                <w:rFonts w:ascii="Times New Roman" w:eastAsia="Times New Roman" w:hAnsi="Times New Roman" w:cs="Times New Roman"/>
                <w:lang w:val="bg-BG" w:eastAsia="bg-BG"/>
              </w:rPr>
            </w:pPr>
            <w:r w:rsidRPr="009521A3">
              <w:rPr>
                <w:rFonts w:ascii="Times New Roman" w:eastAsia="Times New Roman" w:hAnsi="Times New Roman" w:cs="Times New Roman"/>
                <w:lang w:val="bg-BG" w:eastAsia="bg-BG"/>
              </w:rPr>
              <w:t> да</w:t>
            </w:r>
          </w:p>
        </w:tc>
        <w:tc>
          <w:tcPr>
            <w:tcW w:w="992" w:type="dxa"/>
            <w:shd w:val="clear" w:color="auto" w:fill="auto"/>
            <w:noWrap/>
            <w:hideMark/>
          </w:tcPr>
          <w:p w:rsidR="006E64A9" w:rsidRPr="009521A3" w:rsidRDefault="006E64A9" w:rsidP="006E64A9">
            <w:pPr>
              <w:spacing w:after="0" w:line="240" w:lineRule="auto"/>
              <w:rPr>
                <w:rFonts w:ascii="Times New Roman" w:eastAsia="Times New Roman" w:hAnsi="Times New Roman" w:cs="Times New Roman"/>
                <w:lang w:val="bg-BG" w:eastAsia="bg-BG"/>
              </w:rPr>
            </w:pPr>
            <w:r w:rsidRPr="009521A3">
              <w:rPr>
                <w:rFonts w:ascii="Times New Roman" w:eastAsia="Times New Roman" w:hAnsi="Times New Roman" w:cs="Times New Roman"/>
                <w:lang w:val="bg-BG" w:eastAsia="bg-BG"/>
              </w:rPr>
              <w:t> да</w:t>
            </w:r>
          </w:p>
        </w:tc>
        <w:tc>
          <w:tcPr>
            <w:tcW w:w="1134" w:type="dxa"/>
            <w:shd w:val="clear" w:color="auto" w:fill="auto"/>
            <w:noWrap/>
            <w:hideMark/>
          </w:tcPr>
          <w:p w:rsidR="006E64A9" w:rsidRPr="009521A3" w:rsidRDefault="006E64A9" w:rsidP="006E64A9">
            <w:pPr>
              <w:spacing w:after="0" w:line="240" w:lineRule="auto"/>
              <w:rPr>
                <w:rFonts w:ascii="Times New Roman" w:eastAsia="Times New Roman" w:hAnsi="Times New Roman" w:cs="Times New Roman"/>
                <w:lang w:val="bg-BG" w:eastAsia="bg-BG"/>
              </w:rPr>
            </w:pPr>
            <w:r w:rsidRPr="009521A3">
              <w:rPr>
                <w:rFonts w:ascii="Times New Roman" w:eastAsia="Times New Roman" w:hAnsi="Times New Roman" w:cs="Times New Roman"/>
                <w:lang w:val="bg-BG" w:eastAsia="bg-BG"/>
              </w:rPr>
              <w:t> да</w:t>
            </w:r>
          </w:p>
        </w:tc>
        <w:tc>
          <w:tcPr>
            <w:tcW w:w="1090" w:type="dxa"/>
            <w:shd w:val="clear" w:color="auto" w:fill="auto"/>
            <w:noWrap/>
            <w:hideMark/>
          </w:tcPr>
          <w:p w:rsidR="006E64A9" w:rsidRPr="009521A3" w:rsidRDefault="006E64A9" w:rsidP="006E64A9">
            <w:pPr>
              <w:spacing w:after="0" w:line="240" w:lineRule="auto"/>
              <w:rPr>
                <w:rFonts w:ascii="Times New Roman" w:eastAsia="Times New Roman" w:hAnsi="Times New Roman" w:cs="Times New Roman"/>
                <w:lang w:val="bg-BG" w:eastAsia="bg-BG"/>
              </w:rPr>
            </w:pPr>
            <w:r w:rsidRPr="009521A3">
              <w:rPr>
                <w:rFonts w:ascii="Times New Roman" w:eastAsia="Times New Roman" w:hAnsi="Times New Roman" w:cs="Times New Roman"/>
                <w:lang w:val="bg-BG" w:eastAsia="bg-BG"/>
              </w:rPr>
              <w:t> да</w:t>
            </w:r>
          </w:p>
        </w:tc>
        <w:tc>
          <w:tcPr>
            <w:tcW w:w="1170" w:type="dxa"/>
            <w:shd w:val="clear" w:color="auto" w:fill="auto"/>
            <w:noWrap/>
            <w:hideMark/>
          </w:tcPr>
          <w:p w:rsidR="006E64A9" w:rsidRPr="009521A3" w:rsidRDefault="006E64A9" w:rsidP="006E64A9">
            <w:pPr>
              <w:spacing w:after="0" w:line="240" w:lineRule="auto"/>
              <w:rPr>
                <w:rFonts w:ascii="Times New Roman" w:eastAsia="Times New Roman" w:hAnsi="Times New Roman" w:cs="Times New Roman"/>
                <w:lang w:val="bg-BG" w:eastAsia="bg-BG"/>
              </w:rPr>
            </w:pPr>
            <w:r w:rsidRPr="009521A3">
              <w:rPr>
                <w:rFonts w:ascii="Times New Roman" w:eastAsia="Times New Roman" w:hAnsi="Times New Roman" w:cs="Times New Roman"/>
                <w:lang w:val="bg-BG" w:eastAsia="bg-BG"/>
              </w:rPr>
              <w:t> да</w:t>
            </w:r>
          </w:p>
        </w:tc>
        <w:tc>
          <w:tcPr>
            <w:tcW w:w="1170" w:type="dxa"/>
            <w:shd w:val="clear" w:color="auto" w:fill="auto"/>
            <w:noWrap/>
            <w:hideMark/>
          </w:tcPr>
          <w:p w:rsidR="006E64A9" w:rsidRPr="009521A3" w:rsidRDefault="006E64A9" w:rsidP="006E64A9">
            <w:pPr>
              <w:spacing w:after="0" w:line="240" w:lineRule="auto"/>
              <w:rPr>
                <w:rFonts w:ascii="Times New Roman" w:eastAsia="Times New Roman" w:hAnsi="Times New Roman" w:cs="Times New Roman"/>
                <w:lang w:val="bg-BG" w:eastAsia="bg-BG"/>
              </w:rPr>
            </w:pPr>
            <w:r w:rsidRPr="009521A3">
              <w:rPr>
                <w:rFonts w:ascii="Times New Roman" w:eastAsia="Times New Roman" w:hAnsi="Times New Roman" w:cs="Times New Roman"/>
                <w:lang w:val="bg-BG" w:eastAsia="bg-BG"/>
              </w:rPr>
              <w:t> да</w:t>
            </w:r>
          </w:p>
        </w:tc>
        <w:tc>
          <w:tcPr>
            <w:tcW w:w="900" w:type="dxa"/>
            <w:shd w:val="clear" w:color="auto" w:fill="auto"/>
            <w:noWrap/>
            <w:hideMark/>
          </w:tcPr>
          <w:p w:rsidR="006E64A9" w:rsidRPr="009521A3" w:rsidRDefault="006E64A9" w:rsidP="006E64A9">
            <w:pPr>
              <w:spacing w:after="0" w:line="240" w:lineRule="auto"/>
              <w:rPr>
                <w:rFonts w:ascii="Times New Roman" w:eastAsia="Times New Roman" w:hAnsi="Times New Roman" w:cs="Times New Roman"/>
                <w:lang w:val="bg-BG" w:eastAsia="bg-BG"/>
              </w:rPr>
            </w:pPr>
            <w:r w:rsidRPr="009521A3">
              <w:rPr>
                <w:rFonts w:ascii="Times New Roman" w:eastAsia="Times New Roman" w:hAnsi="Times New Roman" w:cs="Times New Roman"/>
                <w:lang w:val="bg-BG" w:eastAsia="bg-BG"/>
              </w:rPr>
              <w:t>да </w:t>
            </w:r>
          </w:p>
        </w:tc>
        <w:tc>
          <w:tcPr>
            <w:tcW w:w="1080" w:type="dxa"/>
            <w:shd w:val="clear" w:color="auto" w:fill="auto"/>
            <w:noWrap/>
            <w:hideMark/>
          </w:tcPr>
          <w:p w:rsidR="006E64A9" w:rsidRPr="009521A3" w:rsidRDefault="006E64A9" w:rsidP="006E64A9">
            <w:pPr>
              <w:spacing w:after="0" w:line="240" w:lineRule="auto"/>
              <w:rPr>
                <w:rFonts w:ascii="Times New Roman" w:eastAsia="Times New Roman" w:hAnsi="Times New Roman" w:cs="Times New Roman"/>
                <w:lang w:val="bg-BG" w:eastAsia="bg-BG"/>
              </w:rPr>
            </w:pPr>
            <w:r w:rsidRPr="009521A3">
              <w:rPr>
                <w:rFonts w:ascii="Times New Roman" w:eastAsia="Times New Roman" w:hAnsi="Times New Roman" w:cs="Times New Roman"/>
                <w:lang w:val="bg-BG" w:eastAsia="bg-BG"/>
              </w:rPr>
              <w:t> да</w:t>
            </w:r>
          </w:p>
        </w:tc>
      </w:tr>
      <w:tr w:rsidR="006E64A9" w:rsidRPr="00A367E3" w:rsidTr="009521A3">
        <w:trPr>
          <w:trHeight w:val="555"/>
          <w:jc w:val="center"/>
        </w:trPr>
        <w:tc>
          <w:tcPr>
            <w:tcW w:w="1536" w:type="dxa"/>
            <w:shd w:val="clear" w:color="auto" w:fill="auto"/>
          </w:tcPr>
          <w:p w:rsidR="009521A3" w:rsidRDefault="006E64A9" w:rsidP="006E64A9">
            <w:pPr>
              <w:spacing w:after="0" w:line="240" w:lineRule="auto"/>
              <w:rPr>
                <w:rFonts w:ascii="Times New Roman" w:eastAsia="Times New Roman" w:hAnsi="Times New Roman" w:cs="Times New Roman"/>
                <w:lang w:val="bg-BG" w:eastAsia="bg-BG"/>
              </w:rPr>
            </w:pPr>
            <w:r w:rsidRPr="009521A3">
              <w:rPr>
                <w:rFonts w:ascii="Times New Roman" w:eastAsia="Times New Roman" w:hAnsi="Times New Roman" w:cs="Times New Roman"/>
                <w:lang w:val="bg-BG" w:eastAsia="bg-BG"/>
              </w:rPr>
              <w:t xml:space="preserve">ОУ „Св. Св. Кирил и Методий“ </w:t>
            </w:r>
          </w:p>
          <w:p w:rsidR="006E64A9" w:rsidRPr="009521A3" w:rsidRDefault="006E64A9" w:rsidP="006E64A9">
            <w:pPr>
              <w:spacing w:after="0" w:line="240" w:lineRule="auto"/>
              <w:rPr>
                <w:rFonts w:ascii="Times New Roman" w:eastAsia="Times New Roman" w:hAnsi="Times New Roman" w:cs="Times New Roman"/>
                <w:lang w:val="bg-BG" w:eastAsia="bg-BG"/>
              </w:rPr>
            </w:pPr>
            <w:r w:rsidRPr="009521A3">
              <w:rPr>
                <w:rFonts w:ascii="Times New Roman" w:eastAsia="Times New Roman" w:hAnsi="Times New Roman" w:cs="Times New Roman"/>
                <w:lang w:val="bg-BG" w:eastAsia="bg-BG"/>
              </w:rPr>
              <w:t>с. Краводер</w:t>
            </w:r>
          </w:p>
        </w:tc>
        <w:tc>
          <w:tcPr>
            <w:tcW w:w="1275" w:type="dxa"/>
            <w:shd w:val="clear" w:color="auto" w:fill="auto"/>
          </w:tcPr>
          <w:p w:rsidR="006E64A9" w:rsidRPr="009521A3" w:rsidRDefault="006E64A9" w:rsidP="006E64A9">
            <w:pPr>
              <w:spacing w:after="0" w:line="240" w:lineRule="auto"/>
              <w:rPr>
                <w:rFonts w:ascii="Times New Roman" w:eastAsia="Times New Roman" w:hAnsi="Times New Roman" w:cs="Times New Roman"/>
                <w:lang w:val="bg-BG" w:eastAsia="bg-BG"/>
              </w:rPr>
            </w:pPr>
            <w:r w:rsidRPr="009521A3">
              <w:rPr>
                <w:rFonts w:ascii="Times New Roman" w:eastAsia="Times New Roman" w:hAnsi="Times New Roman" w:cs="Times New Roman"/>
                <w:lang w:val="bg-BG" w:eastAsia="bg-BG"/>
              </w:rPr>
              <w:t>Краводер</w:t>
            </w:r>
          </w:p>
        </w:tc>
        <w:tc>
          <w:tcPr>
            <w:tcW w:w="993" w:type="dxa"/>
            <w:shd w:val="clear" w:color="auto" w:fill="auto"/>
            <w:noWrap/>
          </w:tcPr>
          <w:p w:rsidR="006E64A9" w:rsidRPr="009521A3" w:rsidRDefault="006E64A9" w:rsidP="006E64A9">
            <w:pPr>
              <w:spacing w:after="0" w:line="240" w:lineRule="auto"/>
              <w:rPr>
                <w:rFonts w:ascii="Times New Roman" w:eastAsia="Times New Roman" w:hAnsi="Times New Roman" w:cs="Times New Roman"/>
                <w:lang w:val="bg-BG" w:eastAsia="bg-BG"/>
              </w:rPr>
            </w:pPr>
            <w:r w:rsidRPr="009521A3">
              <w:rPr>
                <w:rFonts w:ascii="Times New Roman" w:eastAsia="Times New Roman" w:hAnsi="Times New Roman" w:cs="Times New Roman"/>
                <w:lang w:val="bg-BG" w:eastAsia="bg-BG"/>
              </w:rPr>
              <w:t>не</w:t>
            </w:r>
          </w:p>
        </w:tc>
        <w:tc>
          <w:tcPr>
            <w:tcW w:w="992" w:type="dxa"/>
            <w:shd w:val="clear" w:color="auto" w:fill="auto"/>
            <w:noWrap/>
          </w:tcPr>
          <w:p w:rsidR="006E64A9" w:rsidRPr="009521A3" w:rsidRDefault="006E64A9" w:rsidP="006E64A9">
            <w:pPr>
              <w:spacing w:after="0" w:line="240" w:lineRule="auto"/>
              <w:rPr>
                <w:rFonts w:ascii="Times New Roman" w:eastAsia="Times New Roman" w:hAnsi="Times New Roman" w:cs="Times New Roman"/>
                <w:lang w:val="bg-BG" w:eastAsia="bg-BG"/>
              </w:rPr>
            </w:pPr>
            <w:r w:rsidRPr="009521A3">
              <w:rPr>
                <w:rFonts w:ascii="Times New Roman" w:eastAsia="Times New Roman" w:hAnsi="Times New Roman" w:cs="Times New Roman"/>
                <w:lang w:val="bg-BG" w:eastAsia="bg-BG"/>
              </w:rPr>
              <w:t>да</w:t>
            </w:r>
          </w:p>
        </w:tc>
        <w:tc>
          <w:tcPr>
            <w:tcW w:w="1134" w:type="dxa"/>
            <w:shd w:val="clear" w:color="auto" w:fill="auto"/>
            <w:noWrap/>
          </w:tcPr>
          <w:p w:rsidR="006E64A9" w:rsidRPr="009521A3" w:rsidRDefault="006E64A9" w:rsidP="006E64A9">
            <w:pPr>
              <w:spacing w:after="0" w:line="240" w:lineRule="auto"/>
              <w:rPr>
                <w:rFonts w:ascii="Times New Roman" w:eastAsia="Times New Roman" w:hAnsi="Times New Roman" w:cs="Times New Roman"/>
                <w:lang w:val="bg-BG" w:eastAsia="bg-BG"/>
              </w:rPr>
            </w:pPr>
            <w:r w:rsidRPr="009521A3">
              <w:rPr>
                <w:rFonts w:ascii="Times New Roman" w:eastAsia="Times New Roman" w:hAnsi="Times New Roman" w:cs="Times New Roman"/>
                <w:lang w:val="bg-BG" w:eastAsia="bg-BG"/>
              </w:rPr>
              <w:t>да</w:t>
            </w:r>
          </w:p>
        </w:tc>
        <w:tc>
          <w:tcPr>
            <w:tcW w:w="1090" w:type="dxa"/>
            <w:shd w:val="clear" w:color="auto" w:fill="auto"/>
            <w:noWrap/>
          </w:tcPr>
          <w:p w:rsidR="006E64A9" w:rsidRPr="009521A3" w:rsidRDefault="006E64A9" w:rsidP="006E64A9">
            <w:pPr>
              <w:spacing w:after="0" w:line="240" w:lineRule="auto"/>
              <w:rPr>
                <w:rFonts w:ascii="Times New Roman" w:eastAsia="Times New Roman" w:hAnsi="Times New Roman" w:cs="Times New Roman"/>
                <w:lang w:val="bg-BG" w:eastAsia="bg-BG"/>
              </w:rPr>
            </w:pPr>
            <w:r w:rsidRPr="009521A3">
              <w:rPr>
                <w:rFonts w:ascii="Times New Roman" w:eastAsia="Times New Roman" w:hAnsi="Times New Roman" w:cs="Times New Roman"/>
                <w:lang w:val="bg-BG" w:eastAsia="bg-BG"/>
              </w:rPr>
              <w:t>да</w:t>
            </w:r>
          </w:p>
        </w:tc>
        <w:tc>
          <w:tcPr>
            <w:tcW w:w="1170" w:type="dxa"/>
            <w:shd w:val="clear" w:color="auto" w:fill="auto"/>
            <w:noWrap/>
          </w:tcPr>
          <w:p w:rsidR="006E64A9" w:rsidRPr="009521A3" w:rsidRDefault="006E64A9" w:rsidP="006E64A9">
            <w:pPr>
              <w:spacing w:after="0" w:line="240" w:lineRule="auto"/>
              <w:rPr>
                <w:rFonts w:ascii="Times New Roman" w:eastAsia="Times New Roman" w:hAnsi="Times New Roman" w:cs="Times New Roman"/>
                <w:lang w:val="bg-BG" w:eastAsia="bg-BG"/>
              </w:rPr>
            </w:pPr>
            <w:r w:rsidRPr="009521A3">
              <w:rPr>
                <w:rFonts w:ascii="Times New Roman" w:eastAsia="Times New Roman" w:hAnsi="Times New Roman" w:cs="Times New Roman"/>
                <w:lang w:val="bg-BG" w:eastAsia="bg-BG"/>
              </w:rPr>
              <w:t>-</w:t>
            </w:r>
          </w:p>
        </w:tc>
        <w:tc>
          <w:tcPr>
            <w:tcW w:w="1170" w:type="dxa"/>
            <w:shd w:val="clear" w:color="auto" w:fill="auto"/>
            <w:noWrap/>
          </w:tcPr>
          <w:p w:rsidR="006E64A9" w:rsidRPr="009521A3" w:rsidRDefault="006E64A9" w:rsidP="006E64A9">
            <w:pPr>
              <w:spacing w:after="0" w:line="240" w:lineRule="auto"/>
              <w:rPr>
                <w:rFonts w:ascii="Times New Roman" w:eastAsia="Times New Roman" w:hAnsi="Times New Roman" w:cs="Times New Roman"/>
                <w:lang w:val="bg-BG" w:eastAsia="bg-BG"/>
              </w:rPr>
            </w:pPr>
            <w:r w:rsidRPr="009521A3">
              <w:rPr>
                <w:rFonts w:ascii="Times New Roman" w:eastAsia="Times New Roman" w:hAnsi="Times New Roman" w:cs="Times New Roman"/>
                <w:lang w:val="bg-BG" w:eastAsia="bg-BG"/>
              </w:rPr>
              <w:t>да</w:t>
            </w:r>
          </w:p>
        </w:tc>
        <w:tc>
          <w:tcPr>
            <w:tcW w:w="900" w:type="dxa"/>
            <w:shd w:val="clear" w:color="auto" w:fill="auto"/>
            <w:noWrap/>
          </w:tcPr>
          <w:p w:rsidR="006E64A9" w:rsidRPr="009521A3" w:rsidRDefault="006E64A9" w:rsidP="006E64A9">
            <w:pPr>
              <w:spacing w:after="0" w:line="240" w:lineRule="auto"/>
              <w:rPr>
                <w:rFonts w:ascii="Times New Roman" w:eastAsia="Times New Roman" w:hAnsi="Times New Roman" w:cs="Times New Roman"/>
                <w:lang w:val="bg-BG" w:eastAsia="bg-BG"/>
              </w:rPr>
            </w:pPr>
            <w:r w:rsidRPr="009521A3">
              <w:rPr>
                <w:rFonts w:ascii="Times New Roman" w:eastAsia="Times New Roman" w:hAnsi="Times New Roman" w:cs="Times New Roman"/>
                <w:lang w:val="bg-BG" w:eastAsia="bg-BG"/>
              </w:rPr>
              <w:t>да</w:t>
            </w:r>
          </w:p>
        </w:tc>
        <w:tc>
          <w:tcPr>
            <w:tcW w:w="1080" w:type="dxa"/>
            <w:shd w:val="clear" w:color="auto" w:fill="auto"/>
            <w:noWrap/>
          </w:tcPr>
          <w:p w:rsidR="006E64A9" w:rsidRPr="009521A3" w:rsidRDefault="006E64A9" w:rsidP="006E64A9">
            <w:pPr>
              <w:spacing w:after="0" w:line="240" w:lineRule="auto"/>
              <w:rPr>
                <w:rFonts w:ascii="Times New Roman" w:eastAsia="Times New Roman" w:hAnsi="Times New Roman" w:cs="Times New Roman"/>
                <w:lang w:val="bg-BG" w:eastAsia="bg-BG"/>
              </w:rPr>
            </w:pPr>
            <w:r w:rsidRPr="009521A3">
              <w:rPr>
                <w:rFonts w:ascii="Times New Roman" w:eastAsia="Times New Roman" w:hAnsi="Times New Roman" w:cs="Times New Roman"/>
                <w:lang w:val="bg-BG" w:eastAsia="bg-BG"/>
              </w:rPr>
              <w:t>-</w:t>
            </w:r>
          </w:p>
        </w:tc>
      </w:tr>
      <w:tr w:rsidR="006E64A9" w:rsidRPr="00A367E3" w:rsidTr="009521A3">
        <w:trPr>
          <w:trHeight w:val="555"/>
          <w:jc w:val="center"/>
        </w:trPr>
        <w:tc>
          <w:tcPr>
            <w:tcW w:w="1536" w:type="dxa"/>
            <w:shd w:val="clear" w:color="auto" w:fill="auto"/>
          </w:tcPr>
          <w:p w:rsidR="009521A3" w:rsidRDefault="006E64A9" w:rsidP="009521A3">
            <w:pPr>
              <w:spacing w:after="0" w:line="240" w:lineRule="auto"/>
              <w:rPr>
                <w:rFonts w:ascii="Times New Roman" w:eastAsia="Times New Roman" w:hAnsi="Times New Roman" w:cs="Times New Roman"/>
                <w:lang w:val="bg-BG" w:eastAsia="bg-BG"/>
              </w:rPr>
            </w:pPr>
            <w:r w:rsidRPr="009521A3">
              <w:rPr>
                <w:rFonts w:ascii="Times New Roman" w:eastAsia="Times New Roman" w:hAnsi="Times New Roman" w:cs="Times New Roman"/>
                <w:lang w:val="bg-BG" w:eastAsia="bg-BG"/>
              </w:rPr>
              <w:t>ОУ„Васил Левски“</w:t>
            </w:r>
          </w:p>
          <w:p w:rsidR="006E64A9" w:rsidRPr="009521A3" w:rsidRDefault="006E64A9" w:rsidP="009521A3">
            <w:pPr>
              <w:spacing w:after="0" w:line="240" w:lineRule="auto"/>
              <w:rPr>
                <w:rFonts w:ascii="Times New Roman" w:eastAsia="Times New Roman" w:hAnsi="Times New Roman" w:cs="Times New Roman"/>
                <w:lang w:val="bg-BG" w:eastAsia="bg-BG"/>
              </w:rPr>
            </w:pPr>
            <w:r w:rsidRPr="009521A3">
              <w:rPr>
                <w:rFonts w:ascii="Times New Roman" w:eastAsia="Times New Roman" w:hAnsi="Times New Roman" w:cs="Times New Roman"/>
                <w:lang w:val="bg-BG" w:eastAsia="bg-BG"/>
              </w:rPr>
              <w:t xml:space="preserve"> с. Ракево </w:t>
            </w:r>
          </w:p>
        </w:tc>
        <w:tc>
          <w:tcPr>
            <w:tcW w:w="1275" w:type="dxa"/>
            <w:shd w:val="clear" w:color="auto" w:fill="auto"/>
          </w:tcPr>
          <w:p w:rsidR="006E64A9" w:rsidRPr="009521A3" w:rsidRDefault="006E64A9" w:rsidP="006E64A9">
            <w:pPr>
              <w:spacing w:after="0" w:line="240" w:lineRule="auto"/>
              <w:rPr>
                <w:rFonts w:ascii="Times New Roman" w:eastAsia="Times New Roman" w:hAnsi="Times New Roman" w:cs="Times New Roman"/>
                <w:lang w:val="bg-BG" w:eastAsia="bg-BG"/>
              </w:rPr>
            </w:pPr>
            <w:r w:rsidRPr="009521A3">
              <w:rPr>
                <w:rFonts w:ascii="Times New Roman" w:eastAsia="Times New Roman" w:hAnsi="Times New Roman" w:cs="Times New Roman"/>
                <w:lang w:val="bg-BG" w:eastAsia="bg-BG"/>
              </w:rPr>
              <w:t>Ракево</w:t>
            </w:r>
          </w:p>
        </w:tc>
        <w:tc>
          <w:tcPr>
            <w:tcW w:w="993" w:type="dxa"/>
            <w:shd w:val="clear" w:color="auto" w:fill="auto"/>
            <w:noWrap/>
          </w:tcPr>
          <w:p w:rsidR="006E64A9" w:rsidRPr="009521A3" w:rsidRDefault="006E64A9" w:rsidP="006E64A9">
            <w:pPr>
              <w:spacing w:after="0" w:line="240" w:lineRule="auto"/>
              <w:rPr>
                <w:rFonts w:ascii="Times New Roman" w:eastAsia="Times New Roman" w:hAnsi="Times New Roman" w:cs="Times New Roman"/>
                <w:lang w:val="bg-BG" w:eastAsia="bg-BG"/>
              </w:rPr>
            </w:pPr>
            <w:r w:rsidRPr="009521A3">
              <w:rPr>
                <w:rFonts w:ascii="Times New Roman" w:eastAsia="Times New Roman" w:hAnsi="Times New Roman" w:cs="Times New Roman"/>
                <w:lang w:val="bg-BG" w:eastAsia="bg-BG"/>
              </w:rPr>
              <w:t>да</w:t>
            </w:r>
          </w:p>
        </w:tc>
        <w:tc>
          <w:tcPr>
            <w:tcW w:w="992" w:type="dxa"/>
            <w:shd w:val="clear" w:color="auto" w:fill="auto"/>
            <w:noWrap/>
          </w:tcPr>
          <w:p w:rsidR="006E64A9" w:rsidRPr="009521A3" w:rsidRDefault="006E64A9" w:rsidP="006E64A9">
            <w:pPr>
              <w:spacing w:after="0" w:line="240" w:lineRule="auto"/>
              <w:rPr>
                <w:rFonts w:ascii="Times New Roman" w:eastAsia="Times New Roman" w:hAnsi="Times New Roman" w:cs="Times New Roman"/>
                <w:lang w:val="bg-BG" w:eastAsia="bg-BG"/>
              </w:rPr>
            </w:pPr>
            <w:r w:rsidRPr="009521A3">
              <w:rPr>
                <w:rFonts w:ascii="Times New Roman" w:eastAsia="Times New Roman" w:hAnsi="Times New Roman" w:cs="Times New Roman"/>
                <w:lang w:val="bg-BG" w:eastAsia="bg-BG"/>
              </w:rPr>
              <w:t>да</w:t>
            </w:r>
          </w:p>
        </w:tc>
        <w:tc>
          <w:tcPr>
            <w:tcW w:w="1134" w:type="dxa"/>
            <w:shd w:val="clear" w:color="auto" w:fill="auto"/>
            <w:noWrap/>
          </w:tcPr>
          <w:p w:rsidR="006E64A9" w:rsidRPr="009521A3" w:rsidRDefault="006E64A9" w:rsidP="006E64A9">
            <w:pPr>
              <w:spacing w:after="0" w:line="240" w:lineRule="auto"/>
              <w:rPr>
                <w:rFonts w:ascii="Times New Roman" w:eastAsia="Times New Roman" w:hAnsi="Times New Roman" w:cs="Times New Roman"/>
                <w:lang w:val="bg-BG" w:eastAsia="bg-BG"/>
              </w:rPr>
            </w:pPr>
            <w:r w:rsidRPr="009521A3">
              <w:rPr>
                <w:rFonts w:ascii="Times New Roman" w:eastAsia="Times New Roman" w:hAnsi="Times New Roman" w:cs="Times New Roman"/>
                <w:lang w:val="bg-BG" w:eastAsia="bg-BG"/>
              </w:rPr>
              <w:t>да</w:t>
            </w:r>
          </w:p>
        </w:tc>
        <w:tc>
          <w:tcPr>
            <w:tcW w:w="1090" w:type="dxa"/>
            <w:shd w:val="clear" w:color="auto" w:fill="auto"/>
            <w:noWrap/>
          </w:tcPr>
          <w:p w:rsidR="006E64A9" w:rsidRPr="009521A3" w:rsidRDefault="006E64A9" w:rsidP="006E64A9">
            <w:pPr>
              <w:spacing w:after="0" w:line="240" w:lineRule="auto"/>
              <w:rPr>
                <w:rFonts w:ascii="Times New Roman" w:eastAsia="Times New Roman" w:hAnsi="Times New Roman" w:cs="Times New Roman"/>
                <w:lang w:val="bg-BG" w:eastAsia="bg-BG"/>
              </w:rPr>
            </w:pPr>
            <w:r w:rsidRPr="009521A3">
              <w:rPr>
                <w:rFonts w:ascii="Times New Roman" w:eastAsia="Times New Roman" w:hAnsi="Times New Roman" w:cs="Times New Roman"/>
                <w:lang w:val="bg-BG" w:eastAsia="bg-BG"/>
              </w:rPr>
              <w:t>да</w:t>
            </w:r>
          </w:p>
        </w:tc>
        <w:tc>
          <w:tcPr>
            <w:tcW w:w="1170" w:type="dxa"/>
            <w:shd w:val="clear" w:color="auto" w:fill="auto"/>
            <w:noWrap/>
          </w:tcPr>
          <w:p w:rsidR="006E64A9" w:rsidRPr="009521A3" w:rsidRDefault="006E64A9" w:rsidP="006E64A9">
            <w:pPr>
              <w:spacing w:after="0" w:line="240" w:lineRule="auto"/>
              <w:rPr>
                <w:rFonts w:ascii="Times New Roman" w:eastAsia="Times New Roman" w:hAnsi="Times New Roman" w:cs="Times New Roman"/>
                <w:lang w:val="bg-BG" w:eastAsia="bg-BG"/>
              </w:rPr>
            </w:pPr>
            <w:r w:rsidRPr="009521A3">
              <w:rPr>
                <w:rFonts w:ascii="Times New Roman" w:eastAsia="Times New Roman" w:hAnsi="Times New Roman" w:cs="Times New Roman"/>
                <w:lang w:val="bg-BG" w:eastAsia="bg-BG"/>
              </w:rPr>
              <w:t>-</w:t>
            </w:r>
          </w:p>
        </w:tc>
        <w:tc>
          <w:tcPr>
            <w:tcW w:w="1170" w:type="dxa"/>
            <w:shd w:val="clear" w:color="auto" w:fill="auto"/>
            <w:noWrap/>
          </w:tcPr>
          <w:p w:rsidR="006E64A9" w:rsidRPr="009521A3" w:rsidRDefault="006E64A9" w:rsidP="006E64A9">
            <w:pPr>
              <w:spacing w:after="0" w:line="240" w:lineRule="auto"/>
              <w:rPr>
                <w:rFonts w:ascii="Times New Roman" w:eastAsia="Times New Roman" w:hAnsi="Times New Roman" w:cs="Times New Roman"/>
                <w:lang w:val="bg-BG" w:eastAsia="bg-BG"/>
              </w:rPr>
            </w:pPr>
            <w:r w:rsidRPr="009521A3">
              <w:rPr>
                <w:rFonts w:ascii="Times New Roman" w:eastAsia="Times New Roman" w:hAnsi="Times New Roman" w:cs="Times New Roman"/>
                <w:lang w:val="bg-BG" w:eastAsia="bg-BG"/>
              </w:rPr>
              <w:t>да</w:t>
            </w:r>
          </w:p>
        </w:tc>
        <w:tc>
          <w:tcPr>
            <w:tcW w:w="900" w:type="dxa"/>
            <w:shd w:val="clear" w:color="auto" w:fill="auto"/>
            <w:noWrap/>
          </w:tcPr>
          <w:p w:rsidR="006E64A9" w:rsidRPr="009521A3" w:rsidRDefault="006E64A9" w:rsidP="006E64A9">
            <w:pPr>
              <w:spacing w:after="0" w:line="240" w:lineRule="auto"/>
              <w:rPr>
                <w:rFonts w:ascii="Times New Roman" w:eastAsia="Times New Roman" w:hAnsi="Times New Roman" w:cs="Times New Roman"/>
                <w:lang w:val="bg-BG" w:eastAsia="bg-BG"/>
              </w:rPr>
            </w:pPr>
            <w:r w:rsidRPr="009521A3">
              <w:rPr>
                <w:rFonts w:ascii="Times New Roman" w:eastAsia="Times New Roman" w:hAnsi="Times New Roman" w:cs="Times New Roman"/>
                <w:lang w:val="bg-BG" w:eastAsia="bg-BG"/>
              </w:rPr>
              <w:t>да</w:t>
            </w:r>
          </w:p>
        </w:tc>
        <w:tc>
          <w:tcPr>
            <w:tcW w:w="1080" w:type="dxa"/>
            <w:shd w:val="clear" w:color="auto" w:fill="auto"/>
            <w:noWrap/>
          </w:tcPr>
          <w:p w:rsidR="006E64A9" w:rsidRPr="009521A3" w:rsidRDefault="006E64A9" w:rsidP="006E64A9">
            <w:pPr>
              <w:spacing w:after="0" w:line="240" w:lineRule="auto"/>
              <w:rPr>
                <w:rFonts w:ascii="Times New Roman" w:eastAsia="Times New Roman" w:hAnsi="Times New Roman" w:cs="Times New Roman"/>
                <w:lang w:val="bg-BG" w:eastAsia="bg-BG"/>
              </w:rPr>
            </w:pPr>
            <w:r w:rsidRPr="009521A3">
              <w:rPr>
                <w:rFonts w:ascii="Times New Roman" w:eastAsia="Times New Roman" w:hAnsi="Times New Roman" w:cs="Times New Roman"/>
                <w:lang w:val="bg-BG" w:eastAsia="bg-BG"/>
              </w:rPr>
              <w:t>-</w:t>
            </w:r>
          </w:p>
        </w:tc>
      </w:tr>
      <w:tr w:rsidR="006E64A9" w:rsidRPr="00A367E3" w:rsidTr="009521A3">
        <w:trPr>
          <w:trHeight w:val="555"/>
          <w:jc w:val="center"/>
        </w:trPr>
        <w:tc>
          <w:tcPr>
            <w:tcW w:w="1536" w:type="dxa"/>
            <w:shd w:val="clear" w:color="auto" w:fill="auto"/>
          </w:tcPr>
          <w:p w:rsidR="009521A3" w:rsidRDefault="006E64A9" w:rsidP="006E64A9">
            <w:pPr>
              <w:spacing w:after="0" w:line="240" w:lineRule="auto"/>
              <w:rPr>
                <w:rFonts w:ascii="Times New Roman" w:eastAsia="Times New Roman" w:hAnsi="Times New Roman" w:cs="Times New Roman"/>
                <w:lang w:val="bg-BG" w:eastAsia="bg-BG"/>
              </w:rPr>
            </w:pPr>
            <w:r w:rsidRPr="009521A3">
              <w:rPr>
                <w:rFonts w:ascii="Times New Roman" w:eastAsia="Times New Roman" w:hAnsi="Times New Roman" w:cs="Times New Roman"/>
                <w:lang w:val="bg-BG" w:eastAsia="bg-BG"/>
              </w:rPr>
              <w:t>ОУ „Васил Левски“</w:t>
            </w:r>
          </w:p>
          <w:p w:rsidR="006E64A9" w:rsidRPr="009521A3" w:rsidRDefault="006E64A9" w:rsidP="006E64A9">
            <w:pPr>
              <w:spacing w:after="0" w:line="240" w:lineRule="auto"/>
              <w:rPr>
                <w:rFonts w:ascii="Times New Roman" w:eastAsia="Times New Roman" w:hAnsi="Times New Roman" w:cs="Times New Roman"/>
                <w:lang w:val="bg-BG" w:eastAsia="bg-BG"/>
              </w:rPr>
            </w:pPr>
            <w:r w:rsidRPr="009521A3">
              <w:rPr>
                <w:rFonts w:ascii="Times New Roman" w:eastAsia="Times New Roman" w:hAnsi="Times New Roman" w:cs="Times New Roman"/>
                <w:lang w:val="bg-BG" w:eastAsia="bg-BG"/>
              </w:rPr>
              <w:t>с. Лесура</w:t>
            </w:r>
          </w:p>
        </w:tc>
        <w:tc>
          <w:tcPr>
            <w:tcW w:w="1275" w:type="dxa"/>
            <w:shd w:val="clear" w:color="auto" w:fill="auto"/>
          </w:tcPr>
          <w:p w:rsidR="006E64A9" w:rsidRPr="009521A3" w:rsidRDefault="006E64A9" w:rsidP="006E64A9">
            <w:pPr>
              <w:spacing w:after="0" w:line="240" w:lineRule="auto"/>
              <w:rPr>
                <w:rFonts w:ascii="Times New Roman" w:eastAsia="Times New Roman" w:hAnsi="Times New Roman" w:cs="Times New Roman"/>
                <w:lang w:val="bg-BG" w:eastAsia="bg-BG"/>
              </w:rPr>
            </w:pPr>
            <w:r w:rsidRPr="009521A3">
              <w:rPr>
                <w:rFonts w:ascii="Times New Roman" w:eastAsia="Times New Roman" w:hAnsi="Times New Roman" w:cs="Times New Roman"/>
                <w:lang w:val="bg-BG" w:eastAsia="bg-BG"/>
              </w:rPr>
              <w:t>Лесура</w:t>
            </w:r>
          </w:p>
        </w:tc>
        <w:tc>
          <w:tcPr>
            <w:tcW w:w="993" w:type="dxa"/>
            <w:shd w:val="clear" w:color="auto" w:fill="auto"/>
            <w:noWrap/>
          </w:tcPr>
          <w:p w:rsidR="006E64A9" w:rsidRPr="009521A3" w:rsidRDefault="006E64A9" w:rsidP="006E64A9">
            <w:pPr>
              <w:spacing w:after="0" w:line="240" w:lineRule="auto"/>
              <w:rPr>
                <w:rFonts w:ascii="Times New Roman" w:eastAsia="Times New Roman" w:hAnsi="Times New Roman" w:cs="Times New Roman"/>
                <w:lang w:val="bg-BG" w:eastAsia="bg-BG"/>
              </w:rPr>
            </w:pPr>
            <w:r w:rsidRPr="009521A3">
              <w:rPr>
                <w:rFonts w:ascii="Times New Roman" w:eastAsia="Times New Roman" w:hAnsi="Times New Roman" w:cs="Times New Roman"/>
                <w:lang w:val="bg-BG" w:eastAsia="bg-BG"/>
              </w:rPr>
              <w:t>не</w:t>
            </w:r>
          </w:p>
        </w:tc>
        <w:tc>
          <w:tcPr>
            <w:tcW w:w="992" w:type="dxa"/>
            <w:shd w:val="clear" w:color="auto" w:fill="auto"/>
            <w:noWrap/>
          </w:tcPr>
          <w:p w:rsidR="006E64A9" w:rsidRPr="009521A3" w:rsidRDefault="006E64A9" w:rsidP="006E64A9">
            <w:pPr>
              <w:spacing w:after="0" w:line="240" w:lineRule="auto"/>
              <w:rPr>
                <w:rFonts w:ascii="Times New Roman" w:eastAsia="Times New Roman" w:hAnsi="Times New Roman" w:cs="Times New Roman"/>
                <w:lang w:val="bg-BG" w:eastAsia="bg-BG"/>
              </w:rPr>
            </w:pPr>
            <w:r w:rsidRPr="009521A3">
              <w:rPr>
                <w:rFonts w:ascii="Times New Roman" w:eastAsia="Times New Roman" w:hAnsi="Times New Roman" w:cs="Times New Roman"/>
                <w:lang w:val="bg-BG" w:eastAsia="bg-BG"/>
              </w:rPr>
              <w:t>да</w:t>
            </w:r>
          </w:p>
        </w:tc>
        <w:tc>
          <w:tcPr>
            <w:tcW w:w="1134" w:type="dxa"/>
            <w:shd w:val="clear" w:color="auto" w:fill="auto"/>
            <w:noWrap/>
          </w:tcPr>
          <w:p w:rsidR="006E64A9" w:rsidRPr="009521A3" w:rsidRDefault="006E64A9" w:rsidP="006E64A9">
            <w:pPr>
              <w:spacing w:after="0" w:line="240" w:lineRule="auto"/>
              <w:rPr>
                <w:rFonts w:ascii="Times New Roman" w:eastAsia="Times New Roman" w:hAnsi="Times New Roman" w:cs="Times New Roman"/>
                <w:lang w:val="bg-BG" w:eastAsia="bg-BG"/>
              </w:rPr>
            </w:pPr>
            <w:r w:rsidRPr="009521A3">
              <w:rPr>
                <w:rFonts w:ascii="Times New Roman" w:eastAsia="Times New Roman" w:hAnsi="Times New Roman" w:cs="Times New Roman"/>
                <w:lang w:val="bg-BG" w:eastAsia="bg-BG"/>
              </w:rPr>
              <w:t>не</w:t>
            </w:r>
          </w:p>
        </w:tc>
        <w:tc>
          <w:tcPr>
            <w:tcW w:w="1090" w:type="dxa"/>
            <w:shd w:val="clear" w:color="auto" w:fill="auto"/>
            <w:noWrap/>
          </w:tcPr>
          <w:p w:rsidR="006E64A9" w:rsidRPr="009521A3" w:rsidRDefault="006E64A9" w:rsidP="006E64A9">
            <w:pPr>
              <w:spacing w:after="0" w:line="240" w:lineRule="auto"/>
              <w:rPr>
                <w:rFonts w:ascii="Times New Roman" w:eastAsia="Times New Roman" w:hAnsi="Times New Roman" w:cs="Times New Roman"/>
                <w:lang w:val="bg-BG" w:eastAsia="bg-BG"/>
              </w:rPr>
            </w:pPr>
            <w:r w:rsidRPr="009521A3">
              <w:rPr>
                <w:rFonts w:ascii="Times New Roman" w:eastAsia="Times New Roman" w:hAnsi="Times New Roman" w:cs="Times New Roman"/>
                <w:lang w:val="bg-BG" w:eastAsia="bg-BG"/>
              </w:rPr>
              <w:t>не</w:t>
            </w:r>
          </w:p>
        </w:tc>
        <w:tc>
          <w:tcPr>
            <w:tcW w:w="1170" w:type="dxa"/>
            <w:shd w:val="clear" w:color="auto" w:fill="auto"/>
            <w:noWrap/>
          </w:tcPr>
          <w:p w:rsidR="006E64A9" w:rsidRPr="009521A3" w:rsidRDefault="006E64A9" w:rsidP="006E64A9">
            <w:pPr>
              <w:spacing w:after="0" w:line="240" w:lineRule="auto"/>
              <w:rPr>
                <w:rFonts w:ascii="Times New Roman" w:eastAsia="Times New Roman" w:hAnsi="Times New Roman" w:cs="Times New Roman"/>
                <w:lang w:val="bg-BG" w:eastAsia="bg-BG"/>
              </w:rPr>
            </w:pPr>
            <w:r w:rsidRPr="009521A3">
              <w:rPr>
                <w:rFonts w:ascii="Times New Roman" w:eastAsia="Times New Roman" w:hAnsi="Times New Roman" w:cs="Times New Roman"/>
                <w:lang w:val="bg-BG" w:eastAsia="bg-BG"/>
              </w:rPr>
              <w:t>-</w:t>
            </w:r>
          </w:p>
        </w:tc>
        <w:tc>
          <w:tcPr>
            <w:tcW w:w="1170" w:type="dxa"/>
            <w:shd w:val="clear" w:color="auto" w:fill="auto"/>
            <w:noWrap/>
          </w:tcPr>
          <w:p w:rsidR="006E64A9" w:rsidRPr="009521A3" w:rsidRDefault="006E64A9" w:rsidP="006E64A9">
            <w:pPr>
              <w:spacing w:after="0" w:line="240" w:lineRule="auto"/>
              <w:rPr>
                <w:rFonts w:ascii="Times New Roman" w:eastAsia="Times New Roman" w:hAnsi="Times New Roman" w:cs="Times New Roman"/>
                <w:lang w:val="bg-BG" w:eastAsia="bg-BG"/>
              </w:rPr>
            </w:pPr>
            <w:r w:rsidRPr="009521A3">
              <w:rPr>
                <w:rFonts w:ascii="Times New Roman" w:eastAsia="Times New Roman" w:hAnsi="Times New Roman" w:cs="Times New Roman"/>
                <w:lang w:val="bg-BG" w:eastAsia="bg-BG"/>
              </w:rPr>
              <w:t>да</w:t>
            </w:r>
          </w:p>
        </w:tc>
        <w:tc>
          <w:tcPr>
            <w:tcW w:w="900" w:type="dxa"/>
            <w:shd w:val="clear" w:color="auto" w:fill="auto"/>
            <w:noWrap/>
          </w:tcPr>
          <w:p w:rsidR="006E64A9" w:rsidRPr="009521A3" w:rsidRDefault="006E64A9" w:rsidP="006E64A9">
            <w:pPr>
              <w:spacing w:after="0" w:line="240" w:lineRule="auto"/>
              <w:rPr>
                <w:rFonts w:ascii="Times New Roman" w:eastAsia="Times New Roman" w:hAnsi="Times New Roman" w:cs="Times New Roman"/>
                <w:lang w:val="bg-BG" w:eastAsia="bg-BG"/>
              </w:rPr>
            </w:pPr>
            <w:r w:rsidRPr="009521A3">
              <w:rPr>
                <w:rFonts w:ascii="Times New Roman" w:eastAsia="Times New Roman" w:hAnsi="Times New Roman" w:cs="Times New Roman"/>
                <w:lang w:val="bg-BG" w:eastAsia="bg-BG"/>
              </w:rPr>
              <w:t>да</w:t>
            </w:r>
          </w:p>
        </w:tc>
        <w:tc>
          <w:tcPr>
            <w:tcW w:w="1080" w:type="dxa"/>
            <w:shd w:val="clear" w:color="auto" w:fill="auto"/>
            <w:noWrap/>
          </w:tcPr>
          <w:p w:rsidR="006E64A9" w:rsidRPr="009521A3" w:rsidRDefault="006E64A9" w:rsidP="006E64A9">
            <w:pPr>
              <w:spacing w:after="0" w:line="240" w:lineRule="auto"/>
              <w:rPr>
                <w:rFonts w:ascii="Times New Roman" w:eastAsia="Times New Roman" w:hAnsi="Times New Roman" w:cs="Times New Roman"/>
                <w:lang w:val="bg-BG" w:eastAsia="bg-BG"/>
              </w:rPr>
            </w:pPr>
            <w:r w:rsidRPr="009521A3">
              <w:rPr>
                <w:rFonts w:ascii="Times New Roman" w:eastAsia="Times New Roman" w:hAnsi="Times New Roman" w:cs="Times New Roman"/>
                <w:lang w:val="bg-BG" w:eastAsia="bg-BG"/>
              </w:rPr>
              <w:t>-</w:t>
            </w:r>
          </w:p>
        </w:tc>
      </w:tr>
      <w:tr w:rsidR="006E64A9" w:rsidRPr="00A367E3" w:rsidTr="009521A3">
        <w:trPr>
          <w:trHeight w:val="555"/>
          <w:jc w:val="center"/>
        </w:trPr>
        <w:tc>
          <w:tcPr>
            <w:tcW w:w="1536" w:type="dxa"/>
            <w:shd w:val="clear" w:color="auto" w:fill="auto"/>
          </w:tcPr>
          <w:p w:rsidR="006E64A9" w:rsidRPr="009521A3" w:rsidRDefault="006E64A9" w:rsidP="006E64A9">
            <w:pPr>
              <w:spacing w:after="0" w:line="240" w:lineRule="auto"/>
              <w:rPr>
                <w:rFonts w:ascii="Times New Roman" w:eastAsia="Times New Roman" w:hAnsi="Times New Roman" w:cs="Times New Roman"/>
                <w:lang w:val="bg-BG" w:eastAsia="bg-BG"/>
              </w:rPr>
            </w:pPr>
            <w:r w:rsidRPr="009521A3">
              <w:rPr>
                <w:rFonts w:ascii="Times New Roman" w:eastAsia="Times New Roman" w:hAnsi="Times New Roman" w:cs="Times New Roman"/>
                <w:lang w:val="bg-BG" w:eastAsia="bg-BG"/>
              </w:rPr>
              <w:t>ДГ „Славейче“ гр. Криводол</w:t>
            </w:r>
          </w:p>
        </w:tc>
        <w:tc>
          <w:tcPr>
            <w:tcW w:w="1275" w:type="dxa"/>
            <w:shd w:val="clear" w:color="auto" w:fill="auto"/>
          </w:tcPr>
          <w:p w:rsidR="006E64A9" w:rsidRPr="009521A3" w:rsidRDefault="006E64A9" w:rsidP="006E64A9">
            <w:pPr>
              <w:spacing w:after="0" w:line="240" w:lineRule="auto"/>
              <w:rPr>
                <w:rFonts w:ascii="Times New Roman" w:eastAsia="Times New Roman" w:hAnsi="Times New Roman" w:cs="Times New Roman"/>
                <w:lang w:val="bg-BG" w:eastAsia="bg-BG"/>
              </w:rPr>
            </w:pPr>
            <w:r w:rsidRPr="009521A3">
              <w:rPr>
                <w:rFonts w:ascii="Times New Roman" w:eastAsia="Times New Roman" w:hAnsi="Times New Roman" w:cs="Times New Roman"/>
                <w:lang w:val="bg-BG" w:eastAsia="bg-BG"/>
              </w:rPr>
              <w:t>Криводол</w:t>
            </w:r>
          </w:p>
        </w:tc>
        <w:tc>
          <w:tcPr>
            <w:tcW w:w="993" w:type="dxa"/>
            <w:shd w:val="clear" w:color="auto" w:fill="auto"/>
            <w:noWrap/>
          </w:tcPr>
          <w:p w:rsidR="006E64A9" w:rsidRPr="009521A3" w:rsidRDefault="006E64A9" w:rsidP="006E64A9">
            <w:pPr>
              <w:spacing w:after="0" w:line="240" w:lineRule="auto"/>
              <w:rPr>
                <w:rFonts w:ascii="Times New Roman" w:eastAsia="Times New Roman" w:hAnsi="Times New Roman" w:cs="Times New Roman"/>
                <w:lang w:val="bg-BG" w:eastAsia="bg-BG"/>
              </w:rPr>
            </w:pPr>
            <w:r w:rsidRPr="009521A3">
              <w:rPr>
                <w:rFonts w:ascii="Times New Roman" w:eastAsia="Times New Roman" w:hAnsi="Times New Roman" w:cs="Times New Roman"/>
                <w:lang w:val="bg-BG" w:eastAsia="bg-BG"/>
              </w:rPr>
              <w:t>не</w:t>
            </w:r>
          </w:p>
        </w:tc>
        <w:tc>
          <w:tcPr>
            <w:tcW w:w="992" w:type="dxa"/>
            <w:shd w:val="clear" w:color="auto" w:fill="auto"/>
            <w:noWrap/>
          </w:tcPr>
          <w:p w:rsidR="006E64A9" w:rsidRPr="009521A3" w:rsidRDefault="006E64A9" w:rsidP="006E64A9">
            <w:pPr>
              <w:spacing w:after="0" w:line="240" w:lineRule="auto"/>
              <w:rPr>
                <w:rFonts w:ascii="Times New Roman" w:eastAsia="Times New Roman" w:hAnsi="Times New Roman" w:cs="Times New Roman"/>
                <w:lang w:val="bg-BG" w:eastAsia="bg-BG"/>
              </w:rPr>
            </w:pPr>
            <w:r w:rsidRPr="009521A3">
              <w:rPr>
                <w:rFonts w:ascii="Times New Roman" w:eastAsia="Times New Roman" w:hAnsi="Times New Roman" w:cs="Times New Roman"/>
                <w:lang w:val="bg-BG" w:eastAsia="bg-BG"/>
              </w:rPr>
              <w:t>да</w:t>
            </w:r>
          </w:p>
        </w:tc>
        <w:tc>
          <w:tcPr>
            <w:tcW w:w="1134" w:type="dxa"/>
            <w:shd w:val="clear" w:color="auto" w:fill="auto"/>
            <w:noWrap/>
          </w:tcPr>
          <w:p w:rsidR="006E64A9" w:rsidRPr="009521A3" w:rsidRDefault="006E64A9" w:rsidP="006E64A9">
            <w:pPr>
              <w:spacing w:after="0" w:line="240" w:lineRule="auto"/>
              <w:rPr>
                <w:rFonts w:ascii="Times New Roman" w:eastAsia="Times New Roman" w:hAnsi="Times New Roman" w:cs="Times New Roman"/>
                <w:lang w:val="bg-BG" w:eastAsia="bg-BG"/>
              </w:rPr>
            </w:pPr>
            <w:r w:rsidRPr="009521A3">
              <w:rPr>
                <w:rFonts w:ascii="Times New Roman" w:eastAsia="Times New Roman" w:hAnsi="Times New Roman" w:cs="Times New Roman"/>
                <w:lang w:val="bg-BG" w:eastAsia="bg-BG"/>
              </w:rPr>
              <w:t>да</w:t>
            </w:r>
          </w:p>
        </w:tc>
        <w:tc>
          <w:tcPr>
            <w:tcW w:w="1090" w:type="dxa"/>
            <w:shd w:val="clear" w:color="auto" w:fill="auto"/>
            <w:noWrap/>
          </w:tcPr>
          <w:p w:rsidR="006E64A9" w:rsidRPr="009521A3" w:rsidRDefault="006E64A9" w:rsidP="006E64A9">
            <w:pPr>
              <w:spacing w:after="0" w:line="240" w:lineRule="auto"/>
              <w:rPr>
                <w:rFonts w:ascii="Times New Roman" w:eastAsia="Times New Roman" w:hAnsi="Times New Roman" w:cs="Times New Roman"/>
                <w:lang w:val="bg-BG" w:eastAsia="bg-BG"/>
              </w:rPr>
            </w:pPr>
            <w:r w:rsidRPr="009521A3">
              <w:rPr>
                <w:rFonts w:ascii="Times New Roman" w:eastAsia="Times New Roman" w:hAnsi="Times New Roman" w:cs="Times New Roman"/>
                <w:lang w:val="bg-BG" w:eastAsia="bg-BG"/>
              </w:rPr>
              <w:t>не</w:t>
            </w:r>
          </w:p>
        </w:tc>
        <w:tc>
          <w:tcPr>
            <w:tcW w:w="1170" w:type="dxa"/>
            <w:shd w:val="clear" w:color="auto" w:fill="auto"/>
            <w:noWrap/>
          </w:tcPr>
          <w:p w:rsidR="006E64A9" w:rsidRPr="009521A3" w:rsidRDefault="006E64A9" w:rsidP="006E64A9">
            <w:pPr>
              <w:spacing w:after="0" w:line="240" w:lineRule="auto"/>
              <w:rPr>
                <w:rFonts w:ascii="Times New Roman" w:eastAsia="Times New Roman" w:hAnsi="Times New Roman" w:cs="Times New Roman"/>
                <w:lang w:val="bg-BG" w:eastAsia="bg-BG"/>
              </w:rPr>
            </w:pPr>
            <w:r w:rsidRPr="009521A3">
              <w:rPr>
                <w:rFonts w:ascii="Times New Roman" w:eastAsia="Times New Roman" w:hAnsi="Times New Roman" w:cs="Times New Roman"/>
                <w:lang w:val="bg-BG" w:eastAsia="bg-BG"/>
              </w:rPr>
              <w:t>да</w:t>
            </w:r>
          </w:p>
        </w:tc>
        <w:tc>
          <w:tcPr>
            <w:tcW w:w="1170" w:type="dxa"/>
            <w:shd w:val="clear" w:color="auto" w:fill="auto"/>
            <w:noWrap/>
          </w:tcPr>
          <w:p w:rsidR="006E64A9" w:rsidRPr="009521A3" w:rsidRDefault="006E64A9" w:rsidP="006E64A9">
            <w:pPr>
              <w:spacing w:after="0" w:line="240" w:lineRule="auto"/>
              <w:rPr>
                <w:rFonts w:ascii="Times New Roman" w:eastAsia="Times New Roman" w:hAnsi="Times New Roman" w:cs="Times New Roman"/>
                <w:lang w:val="bg-BG" w:eastAsia="bg-BG"/>
              </w:rPr>
            </w:pPr>
            <w:r w:rsidRPr="009521A3">
              <w:rPr>
                <w:rFonts w:ascii="Times New Roman" w:eastAsia="Times New Roman" w:hAnsi="Times New Roman" w:cs="Times New Roman"/>
                <w:lang w:val="bg-BG" w:eastAsia="bg-BG"/>
              </w:rPr>
              <w:t>-</w:t>
            </w:r>
          </w:p>
        </w:tc>
        <w:tc>
          <w:tcPr>
            <w:tcW w:w="900" w:type="dxa"/>
            <w:shd w:val="clear" w:color="auto" w:fill="auto"/>
            <w:noWrap/>
          </w:tcPr>
          <w:p w:rsidR="006E64A9" w:rsidRPr="009521A3" w:rsidRDefault="006E64A9" w:rsidP="006E64A9">
            <w:pPr>
              <w:spacing w:after="0" w:line="240" w:lineRule="auto"/>
              <w:rPr>
                <w:rFonts w:ascii="Times New Roman" w:eastAsia="Times New Roman" w:hAnsi="Times New Roman" w:cs="Times New Roman"/>
                <w:lang w:val="bg-BG" w:eastAsia="bg-BG"/>
              </w:rPr>
            </w:pPr>
            <w:r w:rsidRPr="009521A3">
              <w:rPr>
                <w:rFonts w:ascii="Times New Roman" w:eastAsia="Times New Roman" w:hAnsi="Times New Roman" w:cs="Times New Roman"/>
                <w:lang w:val="bg-BG" w:eastAsia="bg-BG"/>
              </w:rPr>
              <w:t>да</w:t>
            </w:r>
          </w:p>
        </w:tc>
        <w:tc>
          <w:tcPr>
            <w:tcW w:w="1080" w:type="dxa"/>
            <w:shd w:val="clear" w:color="auto" w:fill="auto"/>
            <w:noWrap/>
          </w:tcPr>
          <w:p w:rsidR="006E64A9" w:rsidRPr="009521A3" w:rsidRDefault="006E64A9" w:rsidP="006E64A9">
            <w:pPr>
              <w:spacing w:after="0" w:line="240" w:lineRule="auto"/>
              <w:rPr>
                <w:rFonts w:ascii="Times New Roman" w:eastAsia="Times New Roman" w:hAnsi="Times New Roman" w:cs="Times New Roman"/>
                <w:lang w:val="bg-BG" w:eastAsia="bg-BG"/>
              </w:rPr>
            </w:pPr>
          </w:p>
        </w:tc>
      </w:tr>
      <w:tr w:rsidR="006E64A9" w:rsidRPr="00A367E3" w:rsidTr="009521A3">
        <w:trPr>
          <w:trHeight w:val="555"/>
          <w:jc w:val="center"/>
        </w:trPr>
        <w:tc>
          <w:tcPr>
            <w:tcW w:w="1536" w:type="dxa"/>
            <w:shd w:val="clear" w:color="auto" w:fill="auto"/>
          </w:tcPr>
          <w:p w:rsidR="009521A3" w:rsidRDefault="006E64A9" w:rsidP="006E64A9">
            <w:pPr>
              <w:spacing w:after="0" w:line="240" w:lineRule="auto"/>
              <w:rPr>
                <w:rFonts w:ascii="Times New Roman" w:eastAsia="Times New Roman" w:hAnsi="Times New Roman" w:cs="Times New Roman"/>
                <w:lang w:val="bg-BG" w:eastAsia="bg-BG"/>
              </w:rPr>
            </w:pPr>
            <w:r w:rsidRPr="009521A3">
              <w:rPr>
                <w:rFonts w:ascii="Times New Roman" w:eastAsia="Times New Roman" w:hAnsi="Times New Roman" w:cs="Times New Roman"/>
                <w:lang w:val="bg-BG" w:eastAsia="bg-BG"/>
              </w:rPr>
              <w:t xml:space="preserve">ДГ „Калина Малина“ </w:t>
            </w:r>
          </w:p>
          <w:p w:rsidR="006E64A9" w:rsidRPr="009521A3" w:rsidRDefault="006E64A9" w:rsidP="006E64A9">
            <w:pPr>
              <w:spacing w:after="0" w:line="240" w:lineRule="auto"/>
              <w:rPr>
                <w:rFonts w:ascii="Times New Roman" w:eastAsia="Times New Roman" w:hAnsi="Times New Roman" w:cs="Times New Roman"/>
                <w:lang w:val="bg-BG" w:eastAsia="bg-BG"/>
              </w:rPr>
            </w:pPr>
            <w:r w:rsidRPr="009521A3">
              <w:rPr>
                <w:rFonts w:ascii="Times New Roman" w:eastAsia="Times New Roman" w:hAnsi="Times New Roman" w:cs="Times New Roman"/>
                <w:lang w:val="bg-BG" w:eastAsia="bg-BG"/>
              </w:rPr>
              <w:t>с. Ракево</w:t>
            </w:r>
          </w:p>
        </w:tc>
        <w:tc>
          <w:tcPr>
            <w:tcW w:w="1275" w:type="dxa"/>
            <w:shd w:val="clear" w:color="auto" w:fill="auto"/>
          </w:tcPr>
          <w:p w:rsidR="006E64A9" w:rsidRPr="009521A3" w:rsidRDefault="006E64A9" w:rsidP="006E64A9">
            <w:pPr>
              <w:spacing w:after="0" w:line="240" w:lineRule="auto"/>
              <w:rPr>
                <w:rFonts w:ascii="Times New Roman" w:eastAsia="Times New Roman" w:hAnsi="Times New Roman" w:cs="Times New Roman"/>
                <w:lang w:val="bg-BG" w:eastAsia="bg-BG"/>
              </w:rPr>
            </w:pPr>
            <w:r w:rsidRPr="009521A3">
              <w:rPr>
                <w:rFonts w:ascii="Times New Roman" w:eastAsia="Times New Roman" w:hAnsi="Times New Roman" w:cs="Times New Roman"/>
                <w:lang w:val="bg-BG" w:eastAsia="bg-BG"/>
              </w:rPr>
              <w:t>Ракево</w:t>
            </w:r>
          </w:p>
        </w:tc>
        <w:tc>
          <w:tcPr>
            <w:tcW w:w="993" w:type="dxa"/>
            <w:shd w:val="clear" w:color="auto" w:fill="auto"/>
            <w:noWrap/>
          </w:tcPr>
          <w:p w:rsidR="006E64A9" w:rsidRPr="009521A3" w:rsidRDefault="006E64A9" w:rsidP="006E64A9">
            <w:pPr>
              <w:spacing w:after="0" w:line="240" w:lineRule="auto"/>
              <w:rPr>
                <w:rFonts w:ascii="Times New Roman" w:eastAsia="Times New Roman" w:hAnsi="Times New Roman" w:cs="Times New Roman"/>
                <w:lang w:val="bg-BG" w:eastAsia="bg-BG"/>
              </w:rPr>
            </w:pPr>
            <w:r w:rsidRPr="009521A3">
              <w:rPr>
                <w:rFonts w:ascii="Times New Roman" w:eastAsia="Times New Roman" w:hAnsi="Times New Roman" w:cs="Times New Roman"/>
                <w:lang w:val="bg-BG" w:eastAsia="bg-BG"/>
              </w:rPr>
              <w:t>не</w:t>
            </w:r>
          </w:p>
        </w:tc>
        <w:tc>
          <w:tcPr>
            <w:tcW w:w="992" w:type="dxa"/>
            <w:shd w:val="clear" w:color="auto" w:fill="auto"/>
            <w:noWrap/>
          </w:tcPr>
          <w:p w:rsidR="006E64A9" w:rsidRPr="009521A3" w:rsidRDefault="006E64A9" w:rsidP="006E64A9">
            <w:pPr>
              <w:spacing w:after="0" w:line="240" w:lineRule="auto"/>
              <w:rPr>
                <w:rFonts w:ascii="Times New Roman" w:eastAsia="Times New Roman" w:hAnsi="Times New Roman" w:cs="Times New Roman"/>
                <w:lang w:val="bg-BG" w:eastAsia="bg-BG"/>
              </w:rPr>
            </w:pPr>
            <w:r w:rsidRPr="009521A3">
              <w:rPr>
                <w:rFonts w:ascii="Times New Roman" w:eastAsia="Times New Roman" w:hAnsi="Times New Roman" w:cs="Times New Roman"/>
                <w:lang w:val="bg-BG" w:eastAsia="bg-BG"/>
              </w:rPr>
              <w:t>не</w:t>
            </w:r>
          </w:p>
        </w:tc>
        <w:tc>
          <w:tcPr>
            <w:tcW w:w="1134" w:type="dxa"/>
            <w:shd w:val="clear" w:color="auto" w:fill="auto"/>
            <w:noWrap/>
          </w:tcPr>
          <w:p w:rsidR="006E64A9" w:rsidRPr="009521A3" w:rsidRDefault="006E64A9" w:rsidP="006E64A9">
            <w:pPr>
              <w:spacing w:after="0" w:line="240" w:lineRule="auto"/>
              <w:rPr>
                <w:rFonts w:ascii="Times New Roman" w:eastAsia="Times New Roman" w:hAnsi="Times New Roman" w:cs="Times New Roman"/>
                <w:lang w:val="bg-BG" w:eastAsia="bg-BG"/>
              </w:rPr>
            </w:pPr>
            <w:r w:rsidRPr="009521A3">
              <w:rPr>
                <w:rFonts w:ascii="Times New Roman" w:eastAsia="Times New Roman" w:hAnsi="Times New Roman" w:cs="Times New Roman"/>
                <w:lang w:val="bg-BG" w:eastAsia="bg-BG"/>
              </w:rPr>
              <w:t>не</w:t>
            </w:r>
          </w:p>
        </w:tc>
        <w:tc>
          <w:tcPr>
            <w:tcW w:w="1090" w:type="dxa"/>
            <w:shd w:val="clear" w:color="auto" w:fill="auto"/>
            <w:noWrap/>
          </w:tcPr>
          <w:p w:rsidR="006E64A9" w:rsidRPr="009521A3" w:rsidRDefault="006E64A9" w:rsidP="006E64A9">
            <w:pPr>
              <w:spacing w:after="0" w:line="240" w:lineRule="auto"/>
              <w:rPr>
                <w:rFonts w:ascii="Times New Roman" w:eastAsia="Times New Roman" w:hAnsi="Times New Roman" w:cs="Times New Roman"/>
                <w:lang w:val="bg-BG" w:eastAsia="bg-BG"/>
              </w:rPr>
            </w:pPr>
            <w:r w:rsidRPr="009521A3">
              <w:rPr>
                <w:rFonts w:ascii="Times New Roman" w:eastAsia="Times New Roman" w:hAnsi="Times New Roman" w:cs="Times New Roman"/>
                <w:lang w:val="bg-BG" w:eastAsia="bg-BG"/>
              </w:rPr>
              <w:t>не</w:t>
            </w:r>
          </w:p>
        </w:tc>
        <w:tc>
          <w:tcPr>
            <w:tcW w:w="1170" w:type="dxa"/>
            <w:shd w:val="clear" w:color="auto" w:fill="auto"/>
            <w:noWrap/>
          </w:tcPr>
          <w:p w:rsidR="006E64A9" w:rsidRPr="009521A3" w:rsidRDefault="006E64A9" w:rsidP="006E64A9">
            <w:pPr>
              <w:spacing w:after="0" w:line="240" w:lineRule="auto"/>
              <w:rPr>
                <w:rFonts w:ascii="Times New Roman" w:eastAsia="Times New Roman" w:hAnsi="Times New Roman" w:cs="Times New Roman"/>
                <w:lang w:val="bg-BG" w:eastAsia="bg-BG"/>
              </w:rPr>
            </w:pPr>
            <w:r w:rsidRPr="009521A3">
              <w:rPr>
                <w:rFonts w:ascii="Times New Roman" w:eastAsia="Times New Roman" w:hAnsi="Times New Roman" w:cs="Times New Roman"/>
                <w:lang w:val="bg-BG" w:eastAsia="bg-BG"/>
              </w:rPr>
              <w:t>да</w:t>
            </w:r>
          </w:p>
        </w:tc>
        <w:tc>
          <w:tcPr>
            <w:tcW w:w="1170" w:type="dxa"/>
            <w:shd w:val="clear" w:color="auto" w:fill="auto"/>
            <w:noWrap/>
          </w:tcPr>
          <w:p w:rsidR="006E64A9" w:rsidRPr="009521A3" w:rsidRDefault="006E64A9" w:rsidP="006E64A9">
            <w:pPr>
              <w:spacing w:after="0" w:line="240" w:lineRule="auto"/>
              <w:rPr>
                <w:rFonts w:ascii="Times New Roman" w:eastAsia="Times New Roman" w:hAnsi="Times New Roman" w:cs="Times New Roman"/>
                <w:lang w:val="bg-BG" w:eastAsia="bg-BG"/>
              </w:rPr>
            </w:pPr>
            <w:r w:rsidRPr="009521A3">
              <w:rPr>
                <w:rFonts w:ascii="Times New Roman" w:eastAsia="Times New Roman" w:hAnsi="Times New Roman" w:cs="Times New Roman"/>
                <w:lang w:val="bg-BG" w:eastAsia="bg-BG"/>
              </w:rPr>
              <w:t>-</w:t>
            </w:r>
          </w:p>
        </w:tc>
        <w:tc>
          <w:tcPr>
            <w:tcW w:w="900" w:type="dxa"/>
            <w:shd w:val="clear" w:color="auto" w:fill="auto"/>
            <w:noWrap/>
          </w:tcPr>
          <w:p w:rsidR="006E64A9" w:rsidRPr="009521A3" w:rsidRDefault="006E64A9" w:rsidP="006E64A9">
            <w:pPr>
              <w:spacing w:after="0" w:line="240" w:lineRule="auto"/>
              <w:rPr>
                <w:rFonts w:ascii="Times New Roman" w:eastAsia="Times New Roman" w:hAnsi="Times New Roman" w:cs="Times New Roman"/>
                <w:lang w:val="bg-BG" w:eastAsia="bg-BG"/>
              </w:rPr>
            </w:pPr>
            <w:r w:rsidRPr="009521A3">
              <w:rPr>
                <w:rFonts w:ascii="Times New Roman" w:eastAsia="Times New Roman" w:hAnsi="Times New Roman" w:cs="Times New Roman"/>
                <w:lang w:val="bg-BG" w:eastAsia="bg-BG"/>
              </w:rPr>
              <w:t>да</w:t>
            </w:r>
          </w:p>
        </w:tc>
        <w:tc>
          <w:tcPr>
            <w:tcW w:w="1080" w:type="dxa"/>
            <w:shd w:val="clear" w:color="auto" w:fill="auto"/>
            <w:noWrap/>
          </w:tcPr>
          <w:p w:rsidR="006E64A9" w:rsidRPr="009521A3" w:rsidRDefault="006E64A9" w:rsidP="006E64A9">
            <w:pPr>
              <w:spacing w:after="0" w:line="240" w:lineRule="auto"/>
              <w:rPr>
                <w:rFonts w:ascii="Times New Roman" w:eastAsia="Times New Roman" w:hAnsi="Times New Roman" w:cs="Times New Roman"/>
                <w:lang w:val="bg-BG" w:eastAsia="bg-BG"/>
              </w:rPr>
            </w:pPr>
          </w:p>
        </w:tc>
      </w:tr>
    </w:tbl>
    <w:p w:rsidR="006E64A9" w:rsidRPr="00A367E3" w:rsidRDefault="006E64A9" w:rsidP="006E64A9">
      <w:pPr>
        <w:spacing w:after="0" w:line="240" w:lineRule="auto"/>
        <w:rPr>
          <w:rFonts w:ascii="Times New Roman" w:eastAsia="Times New Roman" w:hAnsi="Times New Roman" w:cs="Times New Roman"/>
          <w:sz w:val="24"/>
          <w:szCs w:val="24"/>
          <w:lang w:val="bg-BG" w:eastAsia="bg-BG"/>
        </w:rPr>
      </w:pPr>
    </w:p>
    <w:p w:rsidR="002A6675" w:rsidRPr="00A367E3" w:rsidRDefault="002A6675" w:rsidP="009521A3">
      <w:pPr>
        <w:spacing w:after="0" w:line="240" w:lineRule="auto"/>
        <w:ind w:firstLine="720"/>
        <w:jc w:val="both"/>
        <w:rPr>
          <w:rFonts w:ascii="Times New Roman" w:eastAsia="Times New Roman" w:hAnsi="Times New Roman" w:cs="Times New Roman"/>
          <w:sz w:val="24"/>
          <w:szCs w:val="24"/>
          <w:lang w:val="bg-BG" w:eastAsia="bg-BG"/>
        </w:rPr>
      </w:pPr>
      <w:r w:rsidRPr="00A367E3">
        <w:rPr>
          <w:rFonts w:ascii="Times New Roman" w:eastAsia="Times New Roman" w:hAnsi="Times New Roman" w:cs="Times New Roman"/>
          <w:sz w:val="24"/>
          <w:szCs w:val="24"/>
          <w:lang w:val="bg-BG" w:eastAsia="bg-BG"/>
        </w:rPr>
        <w:t>Проблемите с материалната база са свързани  преди всичко с</w:t>
      </w:r>
      <w:r w:rsidR="00F466DA">
        <w:rPr>
          <w:rFonts w:ascii="Times New Roman" w:eastAsia="Times New Roman" w:hAnsi="Times New Roman" w:cs="Times New Roman"/>
          <w:sz w:val="24"/>
          <w:szCs w:val="24"/>
          <w:lang w:val="bg-BG" w:eastAsia="bg-BG"/>
        </w:rPr>
        <w:t xml:space="preserve"> липса на физкултурни салони в две</w:t>
      </w:r>
      <w:r w:rsidRPr="00A367E3">
        <w:rPr>
          <w:rFonts w:ascii="Times New Roman" w:eastAsia="Times New Roman" w:hAnsi="Times New Roman" w:cs="Times New Roman"/>
          <w:sz w:val="24"/>
          <w:szCs w:val="24"/>
          <w:lang w:val="bg-BG" w:eastAsia="bg-BG"/>
        </w:rPr>
        <w:t xml:space="preserve"> от  училища</w:t>
      </w:r>
      <w:r w:rsidR="00F466DA">
        <w:rPr>
          <w:rFonts w:ascii="Times New Roman" w:eastAsia="Times New Roman" w:hAnsi="Times New Roman" w:cs="Times New Roman"/>
          <w:sz w:val="24"/>
          <w:szCs w:val="24"/>
          <w:lang w:val="bg-BG" w:eastAsia="bg-BG"/>
        </w:rPr>
        <w:t>та</w:t>
      </w:r>
      <w:r w:rsidRPr="00A367E3">
        <w:rPr>
          <w:rFonts w:ascii="Times New Roman" w:eastAsia="Times New Roman" w:hAnsi="Times New Roman" w:cs="Times New Roman"/>
          <w:sz w:val="24"/>
          <w:szCs w:val="24"/>
          <w:lang w:val="bg-BG" w:eastAsia="bg-BG"/>
        </w:rPr>
        <w:t xml:space="preserve"> и спортни съ</w:t>
      </w:r>
      <w:r w:rsidR="00E15569">
        <w:rPr>
          <w:rFonts w:ascii="Times New Roman" w:eastAsia="Times New Roman" w:hAnsi="Times New Roman" w:cs="Times New Roman"/>
          <w:sz w:val="24"/>
          <w:szCs w:val="24"/>
          <w:lang w:val="bg-BG" w:eastAsia="bg-BG"/>
        </w:rPr>
        <w:t>оръжения в</w:t>
      </w:r>
      <w:r w:rsidR="00F466DA">
        <w:rPr>
          <w:rFonts w:ascii="Times New Roman" w:eastAsia="Times New Roman" w:hAnsi="Times New Roman" w:cs="Times New Roman"/>
          <w:sz w:val="24"/>
          <w:szCs w:val="24"/>
          <w:lang w:val="bg-BG" w:eastAsia="bg-BG"/>
        </w:rPr>
        <w:t xml:space="preserve"> детските</w:t>
      </w:r>
      <w:r w:rsidRPr="00A367E3">
        <w:rPr>
          <w:rFonts w:ascii="Times New Roman" w:eastAsia="Times New Roman" w:hAnsi="Times New Roman" w:cs="Times New Roman"/>
          <w:sz w:val="24"/>
          <w:szCs w:val="24"/>
          <w:lang w:val="bg-BG" w:eastAsia="bg-BG"/>
        </w:rPr>
        <w:t xml:space="preserve"> градини.</w:t>
      </w:r>
      <w:r w:rsidRPr="00A367E3">
        <w:rPr>
          <w:rFonts w:ascii="Times New Roman" w:hAnsi="Times New Roman" w:cs="Times New Roman"/>
          <w:sz w:val="24"/>
          <w:szCs w:val="24"/>
          <w:lang w:val="bg-BG"/>
        </w:rPr>
        <w:t xml:space="preserve"> </w:t>
      </w:r>
    </w:p>
    <w:p w:rsidR="006E64A9" w:rsidRPr="00A367E3" w:rsidRDefault="003D78BC" w:rsidP="009521A3">
      <w:pPr>
        <w:spacing w:after="0" w:line="240" w:lineRule="auto"/>
        <w:ind w:firstLine="720"/>
        <w:jc w:val="both"/>
        <w:rPr>
          <w:rFonts w:ascii="Times New Roman" w:eastAsia="Times New Roman" w:hAnsi="Times New Roman" w:cs="Times New Roman"/>
          <w:b/>
          <w:sz w:val="24"/>
          <w:szCs w:val="24"/>
          <w:lang w:val="bg-BG" w:eastAsia="bg-BG"/>
        </w:rPr>
      </w:pPr>
      <w:r w:rsidRPr="00A367E3">
        <w:rPr>
          <w:rFonts w:ascii="Times New Roman" w:eastAsia="Times New Roman" w:hAnsi="Times New Roman" w:cs="Times New Roman"/>
          <w:sz w:val="24"/>
          <w:szCs w:val="24"/>
          <w:lang w:val="bg-BG" w:eastAsia="bg-BG"/>
        </w:rPr>
        <w:t xml:space="preserve">Необходимо е </w:t>
      </w:r>
      <w:r w:rsidR="00F466DA">
        <w:rPr>
          <w:rFonts w:ascii="Times New Roman" w:eastAsia="Times New Roman" w:hAnsi="Times New Roman" w:cs="Times New Roman"/>
          <w:sz w:val="24"/>
          <w:szCs w:val="24"/>
          <w:lang w:val="bg-BG" w:eastAsia="bg-BG"/>
        </w:rPr>
        <w:t xml:space="preserve">да се осъществи </w:t>
      </w:r>
      <w:r w:rsidRPr="00A367E3">
        <w:rPr>
          <w:rFonts w:ascii="Times New Roman" w:eastAsia="Times New Roman" w:hAnsi="Times New Roman" w:cs="Times New Roman"/>
          <w:sz w:val="24"/>
          <w:szCs w:val="24"/>
          <w:lang w:val="bg-BG" w:eastAsia="bg-BG"/>
        </w:rPr>
        <w:t>к</w:t>
      </w:r>
      <w:r w:rsidR="002A6675" w:rsidRPr="00A367E3">
        <w:rPr>
          <w:rFonts w:ascii="Times New Roman" w:eastAsia="Times New Roman" w:hAnsi="Times New Roman" w:cs="Times New Roman"/>
          <w:sz w:val="24"/>
          <w:szCs w:val="24"/>
          <w:lang w:val="bg-BG" w:eastAsia="bg-BG"/>
        </w:rPr>
        <w:t xml:space="preserve">андидатстване </w:t>
      </w:r>
      <w:r w:rsidR="00F466DA">
        <w:rPr>
          <w:rFonts w:ascii="Times New Roman" w:eastAsia="Times New Roman" w:hAnsi="Times New Roman" w:cs="Times New Roman"/>
          <w:sz w:val="24"/>
          <w:szCs w:val="24"/>
          <w:lang w:val="bg-BG" w:eastAsia="bg-BG"/>
        </w:rPr>
        <w:t>с</w:t>
      </w:r>
      <w:r w:rsidR="002A6675" w:rsidRPr="00A367E3">
        <w:rPr>
          <w:rFonts w:ascii="Times New Roman" w:eastAsia="Times New Roman" w:hAnsi="Times New Roman" w:cs="Times New Roman"/>
          <w:sz w:val="24"/>
          <w:szCs w:val="24"/>
          <w:lang w:val="bg-BG" w:eastAsia="bg-BG"/>
        </w:rPr>
        <w:t xml:space="preserve"> проекти </w:t>
      </w:r>
      <w:r w:rsidR="00F466DA">
        <w:rPr>
          <w:rFonts w:ascii="Times New Roman" w:eastAsia="Times New Roman" w:hAnsi="Times New Roman" w:cs="Times New Roman"/>
          <w:sz w:val="24"/>
          <w:szCs w:val="24"/>
          <w:lang w:val="bg-BG" w:eastAsia="bg-BG"/>
        </w:rPr>
        <w:t>по подходящи</w:t>
      </w:r>
      <w:r w:rsidR="002A6675" w:rsidRPr="00A367E3">
        <w:rPr>
          <w:rFonts w:ascii="Times New Roman" w:eastAsia="Times New Roman" w:hAnsi="Times New Roman" w:cs="Times New Roman"/>
          <w:sz w:val="24"/>
          <w:szCs w:val="24"/>
          <w:lang w:val="bg-BG" w:eastAsia="bg-BG"/>
        </w:rPr>
        <w:t xml:space="preserve"> програми  и ежегодно отделяне на средства от общинския бюджет за по-малките разходи</w:t>
      </w:r>
      <w:r w:rsidRPr="00A367E3">
        <w:rPr>
          <w:rFonts w:ascii="Times New Roman" w:eastAsia="Times New Roman" w:hAnsi="Times New Roman" w:cs="Times New Roman"/>
          <w:sz w:val="24"/>
          <w:szCs w:val="24"/>
          <w:lang w:val="bg-BG" w:eastAsia="bg-BG"/>
        </w:rPr>
        <w:t>.</w:t>
      </w:r>
    </w:p>
    <w:p w:rsidR="00A4027E" w:rsidRPr="00A4027E" w:rsidRDefault="00A4027E" w:rsidP="006E64A9">
      <w:pPr>
        <w:spacing w:after="0" w:line="240" w:lineRule="auto"/>
        <w:rPr>
          <w:rFonts w:ascii="Times New Roman" w:eastAsia="Times New Roman" w:hAnsi="Times New Roman" w:cs="Times New Roman"/>
          <w:b/>
          <w:sz w:val="16"/>
          <w:szCs w:val="16"/>
          <w:lang w:val="bg-BG" w:eastAsia="bg-BG"/>
        </w:rPr>
      </w:pPr>
    </w:p>
    <w:p w:rsidR="006E64A9" w:rsidRDefault="007A340D" w:rsidP="006E64A9">
      <w:pPr>
        <w:spacing w:after="0" w:line="240" w:lineRule="auto"/>
        <w:rPr>
          <w:rFonts w:ascii="Times New Roman" w:eastAsia="Times New Roman" w:hAnsi="Times New Roman" w:cs="Times New Roman"/>
          <w:b/>
          <w:sz w:val="24"/>
          <w:szCs w:val="24"/>
          <w:lang w:val="bg-BG" w:eastAsia="bg-BG"/>
        </w:rPr>
      </w:pPr>
      <w:r w:rsidRPr="00F466DA">
        <w:rPr>
          <w:rFonts w:ascii="Times New Roman" w:eastAsia="Times New Roman" w:hAnsi="Times New Roman" w:cs="Times New Roman"/>
          <w:b/>
          <w:sz w:val="24"/>
          <w:szCs w:val="24"/>
          <w:lang w:val="bg-BG" w:eastAsia="bg-BG"/>
        </w:rPr>
        <w:t xml:space="preserve">5. </w:t>
      </w:r>
      <w:r w:rsidR="006E64A9" w:rsidRPr="00F466DA">
        <w:rPr>
          <w:rFonts w:ascii="Times New Roman" w:eastAsia="Times New Roman" w:hAnsi="Times New Roman" w:cs="Times New Roman"/>
          <w:b/>
          <w:sz w:val="24"/>
          <w:szCs w:val="24"/>
          <w:lang w:val="bg-BG" w:eastAsia="bg-BG"/>
        </w:rPr>
        <w:t>В</w:t>
      </w:r>
      <w:r w:rsidRPr="00F466DA">
        <w:rPr>
          <w:rFonts w:ascii="Times New Roman" w:eastAsia="Times New Roman" w:hAnsi="Times New Roman" w:cs="Times New Roman"/>
          <w:b/>
          <w:sz w:val="24"/>
          <w:szCs w:val="24"/>
          <w:lang w:val="bg-BG" w:eastAsia="bg-BG"/>
        </w:rPr>
        <w:t>за</w:t>
      </w:r>
      <w:r w:rsidR="00F466DA">
        <w:rPr>
          <w:rFonts w:ascii="Times New Roman" w:eastAsia="Times New Roman" w:hAnsi="Times New Roman" w:cs="Times New Roman"/>
          <w:b/>
          <w:sz w:val="24"/>
          <w:szCs w:val="24"/>
          <w:lang w:val="bg-BG" w:eastAsia="bg-BG"/>
        </w:rPr>
        <w:t>имодействие и партньорски мрежи</w:t>
      </w:r>
    </w:p>
    <w:p w:rsidR="00150402" w:rsidRPr="00F466DA" w:rsidRDefault="00150402" w:rsidP="006E64A9">
      <w:pPr>
        <w:spacing w:after="0" w:line="240" w:lineRule="auto"/>
        <w:rPr>
          <w:rFonts w:ascii="Times New Roman" w:eastAsia="Times New Roman" w:hAnsi="Times New Roman" w:cs="Times New Roman"/>
          <w:b/>
          <w:sz w:val="24"/>
          <w:szCs w:val="24"/>
          <w:lang w:val="bg-BG" w:eastAsia="bg-BG"/>
        </w:rPr>
      </w:pPr>
    </w:p>
    <w:p w:rsidR="00F466DA" w:rsidRDefault="00F466DA" w:rsidP="00F466DA">
      <w:pPr>
        <w:spacing w:after="40" w:line="240" w:lineRule="auto"/>
        <w:ind w:firstLine="720"/>
        <w:jc w:val="both"/>
        <w:rPr>
          <w:rFonts w:ascii="Times New Roman" w:hAnsi="Times New Roman" w:cs="Times New Roman"/>
          <w:bCs/>
          <w:iCs/>
          <w:sz w:val="24"/>
          <w:szCs w:val="24"/>
          <w:lang w:val="bg-BG"/>
        </w:rPr>
      </w:pPr>
      <w:r>
        <w:rPr>
          <w:rFonts w:ascii="Times New Roman" w:hAnsi="Times New Roman" w:cs="Times New Roman"/>
          <w:bCs/>
          <w:iCs/>
          <w:sz w:val="24"/>
          <w:szCs w:val="24"/>
          <w:lang w:val="bg-BG"/>
        </w:rPr>
        <w:t>И</w:t>
      </w:r>
      <w:r w:rsidR="002A6675" w:rsidRPr="00F466DA">
        <w:rPr>
          <w:rFonts w:ascii="Times New Roman" w:hAnsi="Times New Roman" w:cs="Times New Roman"/>
          <w:bCs/>
          <w:iCs/>
          <w:sz w:val="24"/>
          <w:szCs w:val="24"/>
          <w:lang w:val="bg-BG"/>
        </w:rPr>
        <w:t>зградено</w:t>
      </w:r>
      <w:r>
        <w:rPr>
          <w:rFonts w:ascii="Times New Roman" w:hAnsi="Times New Roman" w:cs="Times New Roman"/>
          <w:bCs/>
          <w:iCs/>
          <w:sz w:val="24"/>
          <w:szCs w:val="24"/>
          <w:lang w:val="bg-BG"/>
        </w:rPr>
        <w:t xml:space="preserve"> е</w:t>
      </w:r>
      <w:r w:rsidR="002A6675" w:rsidRPr="00F466DA">
        <w:rPr>
          <w:rFonts w:ascii="Times New Roman" w:hAnsi="Times New Roman" w:cs="Times New Roman"/>
          <w:bCs/>
          <w:iCs/>
          <w:sz w:val="24"/>
          <w:szCs w:val="24"/>
          <w:lang w:val="bg-BG"/>
        </w:rPr>
        <w:t xml:space="preserve"> партньорство между  ДГ „Славейче</w:t>
      </w:r>
      <w:r w:rsidR="003D78BC" w:rsidRPr="00F466DA">
        <w:rPr>
          <w:rFonts w:ascii="Times New Roman" w:hAnsi="Times New Roman" w:cs="Times New Roman"/>
          <w:bCs/>
          <w:iCs/>
          <w:sz w:val="24"/>
          <w:szCs w:val="24"/>
          <w:lang w:val="bg-BG"/>
        </w:rPr>
        <w:t>”</w:t>
      </w:r>
      <w:r>
        <w:rPr>
          <w:rFonts w:ascii="Times New Roman" w:hAnsi="Times New Roman" w:cs="Times New Roman"/>
          <w:bCs/>
          <w:iCs/>
          <w:sz w:val="24"/>
          <w:szCs w:val="24"/>
          <w:lang w:val="bg-BG"/>
        </w:rPr>
        <w:t xml:space="preserve"> </w:t>
      </w:r>
      <w:r w:rsidR="003D78BC" w:rsidRPr="00F466DA">
        <w:rPr>
          <w:rFonts w:ascii="Times New Roman" w:hAnsi="Times New Roman" w:cs="Times New Roman"/>
          <w:bCs/>
          <w:iCs/>
          <w:sz w:val="24"/>
          <w:szCs w:val="24"/>
          <w:lang w:val="bg-BG"/>
        </w:rPr>
        <w:t>гр. Криводол,</w:t>
      </w:r>
      <w:r>
        <w:rPr>
          <w:rFonts w:ascii="Times New Roman" w:hAnsi="Times New Roman" w:cs="Times New Roman"/>
          <w:bCs/>
          <w:iCs/>
          <w:sz w:val="24"/>
          <w:szCs w:val="24"/>
          <w:lang w:val="bg-BG"/>
        </w:rPr>
        <w:t xml:space="preserve"> СУ „</w:t>
      </w:r>
      <w:r w:rsidR="003D78BC" w:rsidRPr="00F466DA">
        <w:rPr>
          <w:rFonts w:ascii="Times New Roman" w:hAnsi="Times New Roman" w:cs="Times New Roman"/>
          <w:bCs/>
          <w:iCs/>
          <w:sz w:val="24"/>
          <w:szCs w:val="24"/>
          <w:lang w:val="bg-BG"/>
        </w:rPr>
        <w:t>Св. св. Кирил и Методий“, НЧ „Н.</w:t>
      </w:r>
      <w:r w:rsidR="00ED415E">
        <w:rPr>
          <w:rFonts w:ascii="Times New Roman" w:hAnsi="Times New Roman" w:cs="Times New Roman"/>
          <w:bCs/>
          <w:iCs/>
          <w:sz w:val="24"/>
          <w:szCs w:val="24"/>
          <w:lang w:val="bg-BG"/>
        </w:rPr>
        <w:t xml:space="preserve"> </w:t>
      </w:r>
      <w:r w:rsidR="003D78BC" w:rsidRPr="00F466DA">
        <w:rPr>
          <w:rFonts w:ascii="Times New Roman" w:hAnsi="Times New Roman" w:cs="Times New Roman"/>
          <w:bCs/>
          <w:iCs/>
          <w:sz w:val="24"/>
          <w:szCs w:val="24"/>
          <w:lang w:val="bg-BG"/>
        </w:rPr>
        <w:t>Й.</w:t>
      </w:r>
      <w:r w:rsidR="00ED415E">
        <w:rPr>
          <w:rFonts w:ascii="Times New Roman" w:hAnsi="Times New Roman" w:cs="Times New Roman"/>
          <w:bCs/>
          <w:iCs/>
          <w:sz w:val="24"/>
          <w:szCs w:val="24"/>
          <w:lang w:val="bg-BG"/>
        </w:rPr>
        <w:t xml:space="preserve"> </w:t>
      </w:r>
      <w:r w:rsidR="003D78BC" w:rsidRPr="00F466DA">
        <w:rPr>
          <w:rFonts w:ascii="Times New Roman" w:hAnsi="Times New Roman" w:cs="Times New Roman"/>
          <w:bCs/>
          <w:iCs/>
          <w:sz w:val="24"/>
          <w:szCs w:val="24"/>
          <w:lang w:val="bg-BG"/>
        </w:rPr>
        <w:t xml:space="preserve">Вапцаров-1924” и МКБППМН.  </w:t>
      </w:r>
      <w:r w:rsidR="002A6675" w:rsidRPr="00F466DA">
        <w:rPr>
          <w:rFonts w:ascii="Times New Roman" w:hAnsi="Times New Roman" w:cs="Times New Roman"/>
          <w:bCs/>
          <w:iCs/>
          <w:sz w:val="24"/>
          <w:szCs w:val="24"/>
          <w:lang w:val="bg-BG"/>
        </w:rPr>
        <w:t xml:space="preserve"> </w:t>
      </w:r>
    </w:p>
    <w:p w:rsidR="006E64A9" w:rsidRPr="00F466DA" w:rsidRDefault="002A6675" w:rsidP="00F466DA">
      <w:pPr>
        <w:spacing w:after="40" w:line="240" w:lineRule="auto"/>
        <w:ind w:firstLine="720"/>
        <w:jc w:val="both"/>
        <w:rPr>
          <w:rFonts w:ascii="Times New Roman" w:eastAsia="Times New Roman" w:hAnsi="Times New Roman" w:cs="Times New Roman"/>
          <w:b/>
          <w:sz w:val="24"/>
          <w:szCs w:val="24"/>
          <w:lang w:val="bg-BG" w:eastAsia="bg-BG"/>
        </w:rPr>
      </w:pPr>
      <w:r w:rsidRPr="00F466DA">
        <w:rPr>
          <w:rFonts w:ascii="Times New Roman" w:hAnsi="Times New Roman" w:cs="Times New Roman"/>
          <w:bCs/>
          <w:iCs/>
          <w:sz w:val="24"/>
          <w:szCs w:val="24"/>
          <w:lang w:val="bg-BG"/>
        </w:rPr>
        <w:t>На територията на община Криводол за изпълнение на дейностите за личностна подкрепа са привлечени и работят Дирекция „Социално подпомагане”,</w:t>
      </w:r>
      <w:r w:rsidR="003D78BC" w:rsidRPr="00F466DA">
        <w:rPr>
          <w:rFonts w:ascii="Times New Roman" w:hAnsi="Times New Roman" w:cs="Times New Roman"/>
          <w:bCs/>
          <w:iCs/>
          <w:sz w:val="24"/>
          <w:szCs w:val="24"/>
          <w:lang w:val="bg-BG"/>
        </w:rPr>
        <w:t xml:space="preserve"> </w:t>
      </w:r>
      <w:r w:rsidRPr="00F466DA">
        <w:rPr>
          <w:rFonts w:ascii="Times New Roman" w:hAnsi="Times New Roman" w:cs="Times New Roman"/>
          <w:bCs/>
          <w:iCs/>
          <w:sz w:val="24"/>
          <w:szCs w:val="24"/>
          <w:lang w:val="bg-BG"/>
        </w:rPr>
        <w:t>МКБППМН,</w:t>
      </w:r>
      <w:r w:rsidR="003D78BC" w:rsidRPr="00F466DA">
        <w:rPr>
          <w:rFonts w:ascii="Times New Roman" w:hAnsi="Times New Roman" w:cs="Times New Roman"/>
          <w:bCs/>
          <w:iCs/>
          <w:sz w:val="24"/>
          <w:szCs w:val="24"/>
          <w:lang w:val="bg-BG"/>
        </w:rPr>
        <w:t xml:space="preserve"> </w:t>
      </w:r>
      <w:r w:rsidR="00F466DA">
        <w:rPr>
          <w:rFonts w:ascii="Times New Roman" w:hAnsi="Times New Roman" w:cs="Times New Roman"/>
          <w:bCs/>
          <w:iCs/>
          <w:sz w:val="24"/>
          <w:szCs w:val="24"/>
          <w:lang w:val="bg-BG"/>
        </w:rPr>
        <w:t>отдел</w:t>
      </w:r>
      <w:r w:rsidRPr="00F466DA">
        <w:rPr>
          <w:rFonts w:ascii="Times New Roman" w:hAnsi="Times New Roman" w:cs="Times New Roman"/>
          <w:bCs/>
          <w:iCs/>
          <w:sz w:val="24"/>
          <w:szCs w:val="24"/>
          <w:lang w:val="bg-BG"/>
        </w:rPr>
        <w:t xml:space="preserve"> ”Закрила на детето”, читалищата като НПО,</w:t>
      </w:r>
      <w:r w:rsidR="00F466DA">
        <w:rPr>
          <w:rFonts w:ascii="Times New Roman" w:hAnsi="Times New Roman" w:cs="Times New Roman"/>
          <w:bCs/>
          <w:iCs/>
          <w:sz w:val="24"/>
          <w:szCs w:val="24"/>
          <w:lang w:val="bg-BG"/>
        </w:rPr>
        <w:t xml:space="preserve"> </w:t>
      </w:r>
      <w:r w:rsidRPr="00F466DA">
        <w:rPr>
          <w:rFonts w:ascii="Times New Roman" w:hAnsi="Times New Roman" w:cs="Times New Roman"/>
          <w:bCs/>
          <w:iCs/>
          <w:sz w:val="24"/>
          <w:szCs w:val="24"/>
          <w:lang w:val="bg-BG"/>
        </w:rPr>
        <w:t>ПК</w:t>
      </w:r>
      <w:r w:rsidR="000C5E4A" w:rsidRPr="00F466DA">
        <w:rPr>
          <w:rFonts w:ascii="Times New Roman" w:hAnsi="Times New Roman" w:cs="Times New Roman"/>
          <w:bCs/>
          <w:iCs/>
          <w:sz w:val="24"/>
          <w:szCs w:val="24"/>
          <w:lang w:val="bg-BG"/>
        </w:rPr>
        <w:t xml:space="preserve"> по хуманитарни дейности към </w:t>
      </w:r>
      <w:proofErr w:type="spellStart"/>
      <w:r w:rsidR="000C5E4A" w:rsidRPr="00F466DA">
        <w:rPr>
          <w:rFonts w:ascii="Times New Roman" w:hAnsi="Times New Roman" w:cs="Times New Roman"/>
          <w:bCs/>
          <w:iCs/>
          <w:sz w:val="24"/>
          <w:szCs w:val="24"/>
          <w:lang w:val="bg-BG"/>
        </w:rPr>
        <w:t>Об</w:t>
      </w:r>
      <w:r w:rsidRPr="00F466DA">
        <w:rPr>
          <w:rFonts w:ascii="Times New Roman" w:hAnsi="Times New Roman" w:cs="Times New Roman"/>
          <w:bCs/>
          <w:iCs/>
          <w:sz w:val="24"/>
          <w:szCs w:val="24"/>
          <w:lang w:val="bg-BG"/>
        </w:rPr>
        <w:t>С</w:t>
      </w:r>
      <w:proofErr w:type="spellEnd"/>
      <w:r w:rsidRPr="00F466DA">
        <w:rPr>
          <w:rFonts w:ascii="Times New Roman" w:hAnsi="Times New Roman" w:cs="Times New Roman"/>
          <w:bCs/>
          <w:iCs/>
          <w:sz w:val="24"/>
          <w:szCs w:val="24"/>
          <w:lang w:val="bg-BG"/>
        </w:rPr>
        <w:t xml:space="preserve"> Криводол, </w:t>
      </w:r>
      <w:proofErr w:type="spellStart"/>
      <w:r w:rsidRPr="00F466DA">
        <w:rPr>
          <w:rFonts w:ascii="Times New Roman" w:hAnsi="Times New Roman" w:cs="Times New Roman"/>
          <w:bCs/>
          <w:iCs/>
          <w:sz w:val="24"/>
          <w:szCs w:val="24"/>
          <w:lang w:val="bg-BG"/>
        </w:rPr>
        <w:t>ДГ</w:t>
      </w:r>
      <w:proofErr w:type="spellEnd"/>
      <w:r w:rsidRPr="00F466DA">
        <w:rPr>
          <w:rFonts w:ascii="Times New Roman" w:hAnsi="Times New Roman" w:cs="Times New Roman"/>
          <w:bCs/>
          <w:iCs/>
          <w:sz w:val="24"/>
          <w:szCs w:val="24"/>
          <w:lang w:val="bg-BG"/>
        </w:rPr>
        <w:t>,</w:t>
      </w:r>
      <w:r w:rsidR="003D78BC" w:rsidRPr="00F466DA">
        <w:rPr>
          <w:rFonts w:ascii="Times New Roman" w:hAnsi="Times New Roman" w:cs="Times New Roman"/>
          <w:bCs/>
          <w:iCs/>
          <w:sz w:val="24"/>
          <w:szCs w:val="24"/>
          <w:lang w:val="bg-BG"/>
        </w:rPr>
        <w:t xml:space="preserve"> </w:t>
      </w:r>
      <w:r w:rsidRPr="00F466DA">
        <w:rPr>
          <w:rFonts w:ascii="Times New Roman" w:hAnsi="Times New Roman" w:cs="Times New Roman"/>
          <w:bCs/>
          <w:iCs/>
          <w:sz w:val="24"/>
          <w:szCs w:val="24"/>
          <w:lang w:val="bg-BG"/>
        </w:rPr>
        <w:t>училища</w:t>
      </w:r>
      <w:r w:rsidRPr="00F466DA">
        <w:rPr>
          <w:rFonts w:ascii="Times New Roman" w:hAnsi="Times New Roman" w:cs="Times New Roman"/>
          <w:b/>
          <w:bCs/>
          <w:iCs/>
          <w:sz w:val="24"/>
          <w:szCs w:val="24"/>
          <w:lang w:val="bg-BG"/>
        </w:rPr>
        <w:t>.</w:t>
      </w:r>
    </w:p>
    <w:p w:rsidR="006E64A9" w:rsidRPr="009521A3" w:rsidRDefault="006E64A9" w:rsidP="006E64A9">
      <w:pPr>
        <w:spacing w:after="0" w:line="240" w:lineRule="auto"/>
        <w:ind w:firstLine="708"/>
        <w:rPr>
          <w:rFonts w:ascii="Times New Roman" w:eastAsia="Times New Roman" w:hAnsi="Times New Roman" w:cs="Times New Roman"/>
          <w:i/>
          <w:sz w:val="24"/>
          <w:szCs w:val="24"/>
          <w:highlight w:val="green"/>
          <w:lang w:val="bg-BG" w:eastAsia="bg-BG"/>
        </w:rPr>
      </w:pPr>
      <w:r w:rsidRPr="009521A3">
        <w:rPr>
          <w:rFonts w:ascii="Times New Roman" w:hAnsi="Times New Roman" w:cs="Times New Roman"/>
          <w:sz w:val="24"/>
          <w:szCs w:val="24"/>
          <w:highlight w:val="green"/>
          <w:lang w:val="bg-BG"/>
        </w:rPr>
        <w:t xml:space="preserve"> </w:t>
      </w:r>
    </w:p>
    <w:p w:rsidR="006E64A9" w:rsidRPr="00A367E3" w:rsidRDefault="00150402" w:rsidP="006E64A9">
      <w:pPr>
        <w:spacing w:after="0" w:line="240" w:lineRule="auto"/>
        <w:rPr>
          <w:rFonts w:ascii="Times New Roman" w:eastAsia="Times New Roman" w:hAnsi="Times New Roman" w:cs="Times New Roman"/>
          <w:b/>
          <w:sz w:val="24"/>
          <w:szCs w:val="24"/>
          <w:lang w:val="bg-BG" w:eastAsia="bg-BG"/>
        </w:rPr>
      </w:pPr>
      <w:r>
        <w:rPr>
          <w:rFonts w:ascii="Times New Roman" w:eastAsia="Times New Roman" w:hAnsi="Times New Roman" w:cs="Times New Roman"/>
          <w:b/>
          <w:sz w:val="24"/>
          <w:szCs w:val="24"/>
          <w:lang w:val="bg-BG" w:eastAsia="bg-BG"/>
        </w:rPr>
        <w:t xml:space="preserve"> </w:t>
      </w:r>
      <w:r w:rsidR="007A340D" w:rsidRPr="00F466DA">
        <w:rPr>
          <w:rFonts w:ascii="Times New Roman" w:eastAsia="Times New Roman" w:hAnsi="Times New Roman" w:cs="Times New Roman"/>
          <w:b/>
          <w:sz w:val="24"/>
          <w:szCs w:val="24"/>
          <w:lang w:val="bg-BG" w:eastAsia="bg-BG"/>
        </w:rPr>
        <w:t>6</w:t>
      </w:r>
      <w:r w:rsidR="006E64A9" w:rsidRPr="00F466DA">
        <w:rPr>
          <w:rFonts w:ascii="Times New Roman" w:eastAsia="Times New Roman" w:hAnsi="Times New Roman" w:cs="Times New Roman"/>
          <w:b/>
          <w:sz w:val="24"/>
          <w:szCs w:val="24"/>
          <w:lang w:val="bg-BG" w:eastAsia="bg-BG"/>
        </w:rPr>
        <w:t xml:space="preserve">. Добри практики на общинско ниво </w:t>
      </w:r>
    </w:p>
    <w:p w:rsidR="00A0597C" w:rsidRPr="00A0597C" w:rsidRDefault="007A340D" w:rsidP="00A0597C">
      <w:pPr>
        <w:tabs>
          <w:tab w:val="left" w:pos="851"/>
          <w:tab w:val="center" w:pos="4320"/>
        </w:tabs>
        <w:jc w:val="both"/>
        <w:rPr>
          <w:rFonts w:ascii="Times New Roman" w:eastAsia="Calibri" w:hAnsi="Times New Roman" w:cs="Times New Roman"/>
          <w:b/>
          <w:sz w:val="24"/>
          <w:szCs w:val="24"/>
          <w:lang w:val="bg-BG"/>
        </w:rPr>
      </w:pPr>
      <w:r w:rsidRPr="00A367E3">
        <w:rPr>
          <w:rFonts w:ascii="Times New Roman" w:hAnsi="Times New Roman" w:cs="Times New Roman"/>
          <w:sz w:val="24"/>
          <w:szCs w:val="24"/>
          <w:lang w:val="bg-BG"/>
        </w:rPr>
        <w:lastRenderedPageBreak/>
        <w:t xml:space="preserve">    </w:t>
      </w:r>
      <w:r w:rsidR="00F466DA">
        <w:rPr>
          <w:rFonts w:ascii="Times New Roman" w:hAnsi="Times New Roman" w:cs="Times New Roman"/>
          <w:sz w:val="24"/>
          <w:szCs w:val="24"/>
          <w:lang w:val="bg-BG"/>
        </w:rPr>
        <w:t xml:space="preserve">        </w:t>
      </w:r>
      <w:r w:rsidR="00A0597C" w:rsidRPr="00A0597C">
        <w:rPr>
          <w:rFonts w:ascii="Times New Roman" w:eastAsia="Calibri" w:hAnsi="Times New Roman" w:cs="Times New Roman"/>
          <w:sz w:val="24"/>
          <w:szCs w:val="24"/>
          <w:lang w:val="bg-BG"/>
        </w:rPr>
        <w:t>Добри практики с устойчиво развитие на дейностите по превенция на насилието,</w:t>
      </w:r>
      <w:r w:rsidR="00A0597C" w:rsidRPr="00A0597C">
        <w:rPr>
          <w:rFonts w:ascii="Times New Roman" w:eastAsia="Times New Roman" w:hAnsi="Times New Roman" w:cs="Times New Roman"/>
          <w:i/>
          <w:sz w:val="24"/>
          <w:szCs w:val="24"/>
          <w:lang w:val="bg-BG" w:eastAsia="bg-BG"/>
        </w:rPr>
        <w:t xml:space="preserve"> </w:t>
      </w:r>
      <w:r w:rsidR="00A0597C" w:rsidRPr="00A0597C">
        <w:rPr>
          <w:rFonts w:ascii="Times New Roman" w:eastAsia="Times New Roman" w:hAnsi="Times New Roman" w:cs="Times New Roman"/>
          <w:sz w:val="24"/>
          <w:szCs w:val="24"/>
          <w:lang w:val="bg-BG" w:eastAsia="bg-BG"/>
        </w:rPr>
        <w:t>подкрепа за личностно развитие на детето и ученика; утвърждаване на позитивна дисциплина</w:t>
      </w:r>
      <w:r w:rsidR="00A0597C" w:rsidRPr="00A0597C">
        <w:rPr>
          <w:rFonts w:ascii="Times New Roman" w:eastAsia="Calibri" w:hAnsi="Times New Roman" w:cs="Times New Roman"/>
          <w:sz w:val="24"/>
          <w:szCs w:val="24"/>
          <w:lang w:val="bg-BG"/>
        </w:rPr>
        <w:t xml:space="preserve"> и преодоляване на проблемното поведение в община Криводол се осъществяват от </w:t>
      </w:r>
      <w:r w:rsidR="00A0597C" w:rsidRPr="00A0597C">
        <w:rPr>
          <w:rFonts w:ascii="Times New Roman" w:eastAsia="Calibri" w:hAnsi="Times New Roman" w:cs="Times New Roman"/>
          <w:b/>
          <w:sz w:val="24"/>
          <w:szCs w:val="24"/>
          <w:lang w:val="bg-BG"/>
        </w:rPr>
        <w:t>Местната комисия за борба с противообществените прояви на малолетни и непълнолетни.</w:t>
      </w:r>
    </w:p>
    <w:p w:rsidR="00A0597C" w:rsidRPr="00A0597C" w:rsidRDefault="00A0597C" w:rsidP="00A0597C">
      <w:pPr>
        <w:tabs>
          <w:tab w:val="left" w:pos="851"/>
          <w:tab w:val="center" w:pos="4320"/>
        </w:tabs>
        <w:spacing w:after="80" w:line="240" w:lineRule="atLeast"/>
        <w:ind w:firstLine="709"/>
        <w:jc w:val="both"/>
        <w:rPr>
          <w:rFonts w:ascii="Times New Roman" w:eastAsia="Calibri" w:hAnsi="Times New Roman" w:cs="Times New Roman"/>
          <w:sz w:val="24"/>
          <w:szCs w:val="24"/>
          <w:lang w:val="bg-BG"/>
        </w:rPr>
      </w:pPr>
      <w:r w:rsidRPr="00A0597C">
        <w:rPr>
          <w:rFonts w:ascii="Times New Roman" w:eastAsia="Calibri" w:hAnsi="Times New Roman" w:cs="Times New Roman"/>
          <w:sz w:val="24"/>
          <w:szCs w:val="24"/>
          <w:lang w:val="bg-BG"/>
        </w:rPr>
        <w:tab/>
        <w:t xml:space="preserve"> Основна характеристика на политиката по отношение на ненавършилите пълнолетие и </w:t>
      </w:r>
      <w:r w:rsidR="00ED415E" w:rsidRPr="00A0597C">
        <w:rPr>
          <w:rFonts w:ascii="Times New Roman" w:eastAsia="Calibri" w:hAnsi="Times New Roman" w:cs="Times New Roman"/>
          <w:sz w:val="24"/>
          <w:szCs w:val="24"/>
          <w:lang w:val="bg-BG"/>
        </w:rPr>
        <w:t>малолетни</w:t>
      </w:r>
      <w:r w:rsidRPr="00A0597C">
        <w:rPr>
          <w:rFonts w:ascii="Times New Roman" w:eastAsia="Calibri" w:hAnsi="Times New Roman" w:cs="Times New Roman"/>
          <w:sz w:val="24"/>
          <w:szCs w:val="24"/>
          <w:lang w:val="bg-BG"/>
        </w:rPr>
        <w:t xml:space="preserve"> е хуманизмът, проявяван от законодателя. И най-съвършената наказателна система не може да има особен ефект в борбата с престъпността на непълнолетните, ако не се съчетава умело със система от мерки с превантивен характер. Следвайки тази политика Местната комисия за борба срещу противообществените прояви на малолетните и непълнолетните при </w:t>
      </w:r>
      <w:r w:rsidR="007A2945">
        <w:rPr>
          <w:rFonts w:ascii="Times New Roman" w:eastAsia="Calibri" w:hAnsi="Times New Roman" w:cs="Times New Roman"/>
          <w:sz w:val="24"/>
          <w:szCs w:val="24"/>
          <w:lang w:val="bg-BG"/>
        </w:rPr>
        <w:t>О</w:t>
      </w:r>
      <w:r w:rsidRPr="00A0597C">
        <w:rPr>
          <w:rFonts w:ascii="Times New Roman" w:eastAsia="Calibri" w:hAnsi="Times New Roman" w:cs="Times New Roman"/>
          <w:sz w:val="24"/>
          <w:szCs w:val="24"/>
          <w:lang w:val="bg-BG"/>
        </w:rPr>
        <w:t>бщина Криводол, работи успешно по организиране и реализиране на инициативи по първичната превенция  на територията на общината, чрез дейности алтернативни на детското асоциално и девиантно поведение. За целта са проведени срещи с директори на училища, педагогически съветници, класни ръководители. Привлечени са и родителите като партньори.</w:t>
      </w:r>
    </w:p>
    <w:p w:rsidR="00A0597C" w:rsidRPr="00A0597C" w:rsidRDefault="00A0597C" w:rsidP="00A0597C">
      <w:pPr>
        <w:tabs>
          <w:tab w:val="left" w:pos="851"/>
          <w:tab w:val="center" w:pos="4320"/>
        </w:tabs>
        <w:spacing w:after="80" w:line="240" w:lineRule="atLeast"/>
        <w:ind w:firstLine="709"/>
        <w:jc w:val="both"/>
        <w:rPr>
          <w:rFonts w:ascii="Times New Roman" w:eastAsia="Calibri" w:hAnsi="Times New Roman" w:cs="Times New Roman"/>
          <w:sz w:val="24"/>
          <w:szCs w:val="24"/>
          <w:lang w:val="bg-BG"/>
        </w:rPr>
      </w:pPr>
      <w:r w:rsidRPr="00A0597C">
        <w:rPr>
          <w:rFonts w:ascii="Times New Roman" w:eastAsia="Calibri" w:hAnsi="Times New Roman" w:cs="Times New Roman"/>
          <w:sz w:val="24"/>
          <w:szCs w:val="24"/>
          <w:lang w:val="bg-BG"/>
        </w:rPr>
        <w:tab/>
        <w:t>Реализира  дейности за ограничаване на криминалната активност на ромските деца, заложени в Общинския план за подкрепа на интеграционните политики.</w:t>
      </w:r>
    </w:p>
    <w:p w:rsidR="00A0597C" w:rsidRPr="00A0597C" w:rsidRDefault="00A0597C" w:rsidP="00A0597C">
      <w:pPr>
        <w:tabs>
          <w:tab w:val="left" w:pos="851"/>
          <w:tab w:val="center" w:pos="4320"/>
        </w:tabs>
        <w:spacing w:after="80" w:line="240" w:lineRule="atLeast"/>
        <w:ind w:firstLine="709"/>
        <w:jc w:val="both"/>
        <w:rPr>
          <w:rFonts w:ascii="Times New Roman" w:eastAsia="Calibri" w:hAnsi="Times New Roman" w:cs="Times New Roman"/>
          <w:sz w:val="24"/>
          <w:szCs w:val="24"/>
          <w:lang w:val="bg-BG"/>
        </w:rPr>
      </w:pPr>
      <w:r w:rsidRPr="00A0597C">
        <w:rPr>
          <w:rFonts w:ascii="Times New Roman" w:eastAsia="Calibri" w:hAnsi="Times New Roman" w:cs="Times New Roman"/>
          <w:sz w:val="24"/>
          <w:szCs w:val="24"/>
          <w:lang w:val="bg-BG"/>
        </w:rPr>
        <w:tab/>
        <w:t>Комисията организира общински инициативи за недопускане на безпричинни отсъствия в училище; за ранна превенция срещу употребата на алкохол и цигари.</w:t>
      </w:r>
      <w:r w:rsidRPr="00A0597C">
        <w:rPr>
          <w:rFonts w:ascii="Times New Roman" w:eastAsia="Calibri" w:hAnsi="Times New Roman" w:cs="Times New Roman"/>
          <w:sz w:val="24"/>
          <w:szCs w:val="24"/>
          <w:lang w:val="bg-BG"/>
        </w:rPr>
        <w:tab/>
      </w:r>
      <w:r>
        <w:rPr>
          <w:rFonts w:ascii="Times New Roman" w:eastAsia="Calibri" w:hAnsi="Times New Roman" w:cs="Times New Roman"/>
          <w:sz w:val="24"/>
          <w:szCs w:val="24"/>
          <w:lang w:val="bg-BG"/>
        </w:rPr>
        <w:t xml:space="preserve"> </w:t>
      </w:r>
      <w:r w:rsidRPr="00A0597C">
        <w:rPr>
          <w:rFonts w:ascii="Times New Roman" w:eastAsia="Calibri" w:hAnsi="Times New Roman" w:cs="Times New Roman"/>
          <w:sz w:val="24"/>
          <w:szCs w:val="24"/>
          <w:lang w:val="bg-BG"/>
        </w:rPr>
        <w:t xml:space="preserve">Комисията участва като партньор в провеждането на общообразователни, културни и  спортни инициативи, призовавайки, че спортът е най-добрата превенция алтернатива на социално-негативното поведение на подрастващите. </w:t>
      </w:r>
    </w:p>
    <w:p w:rsidR="00A0597C" w:rsidRPr="00A0597C" w:rsidRDefault="00A0597C" w:rsidP="00A0597C">
      <w:pPr>
        <w:tabs>
          <w:tab w:val="left" w:pos="851"/>
          <w:tab w:val="center" w:pos="4320"/>
        </w:tabs>
        <w:jc w:val="both"/>
        <w:rPr>
          <w:rFonts w:ascii="Times New Roman" w:eastAsia="Calibri" w:hAnsi="Times New Roman" w:cs="Times New Roman"/>
          <w:sz w:val="24"/>
          <w:szCs w:val="24"/>
          <w:lang w:val="bg-BG"/>
        </w:rPr>
      </w:pPr>
      <w:r w:rsidRPr="00A0597C">
        <w:rPr>
          <w:rFonts w:ascii="Times New Roman" w:eastAsia="Calibri" w:hAnsi="Times New Roman" w:cs="Times New Roman"/>
          <w:sz w:val="24"/>
          <w:szCs w:val="24"/>
          <w:lang w:val="bg-BG"/>
        </w:rPr>
        <w:tab/>
        <w:t>Местната комисия за борба с противообществените прояви на малолетни и непълнолетни оказва съдействие на образователните институции за обхващане в училище на подлежащите на задължително образование деца и ограничаване на отпадането от училище на деца в криминогенен риск и криминални прояви.</w:t>
      </w:r>
    </w:p>
    <w:p w:rsidR="00A0597C" w:rsidRPr="00A0597C" w:rsidRDefault="00A0597C" w:rsidP="00A0597C">
      <w:pPr>
        <w:tabs>
          <w:tab w:val="left" w:pos="851"/>
          <w:tab w:val="center" w:pos="4320"/>
        </w:tabs>
        <w:spacing w:after="80" w:line="240" w:lineRule="atLeast"/>
        <w:ind w:firstLine="709"/>
        <w:jc w:val="both"/>
        <w:rPr>
          <w:rFonts w:ascii="Times New Roman" w:eastAsia="Calibri" w:hAnsi="Times New Roman" w:cs="Times New Roman"/>
          <w:sz w:val="24"/>
          <w:szCs w:val="24"/>
          <w:lang w:val="bg-BG"/>
        </w:rPr>
      </w:pPr>
      <w:r w:rsidRPr="00A0597C">
        <w:rPr>
          <w:rFonts w:ascii="Times New Roman" w:eastAsia="Calibri" w:hAnsi="Times New Roman" w:cs="Times New Roman"/>
          <w:sz w:val="24"/>
          <w:szCs w:val="24"/>
          <w:lang w:val="bg-BG"/>
        </w:rPr>
        <w:tab/>
        <w:t>Към Комисията има определени 3 обществени възпитатели, които оказват помощ, за корекции в поведението и когато е необходимо да се предотврати безнадзорност или извършването на противообществени прояви.</w:t>
      </w:r>
      <w:r w:rsidRPr="00A0597C">
        <w:rPr>
          <w:rFonts w:ascii="Times New Roman" w:eastAsia="Calibri" w:hAnsi="Times New Roman" w:cs="Times New Roman"/>
          <w:sz w:val="24"/>
          <w:szCs w:val="24"/>
          <w:lang w:val="bg-BG"/>
        </w:rPr>
        <w:tab/>
      </w:r>
    </w:p>
    <w:p w:rsidR="00A0597C" w:rsidRPr="00A0597C" w:rsidRDefault="00A0597C" w:rsidP="00A0597C">
      <w:pPr>
        <w:tabs>
          <w:tab w:val="left" w:pos="851"/>
          <w:tab w:val="center" w:pos="4320"/>
        </w:tabs>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t xml:space="preserve">             </w:t>
      </w:r>
      <w:r w:rsidRPr="00A0597C">
        <w:rPr>
          <w:rFonts w:ascii="Times New Roman" w:eastAsia="Calibri" w:hAnsi="Times New Roman" w:cs="Times New Roman"/>
          <w:sz w:val="24"/>
          <w:szCs w:val="24"/>
          <w:lang w:val="bg-BG"/>
        </w:rPr>
        <w:t>Местната комисия за борба с противообществените про</w:t>
      </w:r>
      <w:r>
        <w:rPr>
          <w:rFonts w:ascii="Times New Roman" w:eastAsia="Calibri" w:hAnsi="Times New Roman" w:cs="Times New Roman"/>
          <w:sz w:val="24"/>
          <w:szCs w:val="24"/>
          <w:lang w:val="bg-BG"/>
        </w:rPr>
        <w:t>яви на малолетни и непълнолетни</w:t>
      </w:r>
      <w:r w:rsidRPr="00A0597C">
        <w:rPr>
          <w:rFonts w:ascii="Times New Roman" w:eastAsia="Calibri" w:hAnsi="Times New Roman" w:cs="Times New Roman"/>
          <w:sz w:val="24"/>
          <w:szCs w:val="24"/>
          <w:lang w:val="bg-BG"/>
        </w:rPr>
        <w:t xml:space="preserve"> оказва системен контрол и съдействие на педагогическата колегия и учениците от намиращия се на територията на общината. Целта е ефективна </w:t>
      </w:r>
      <w:proofErr w:type="spellStart"/>
      <w:r w:rsidRPr="00A0597C">
        <w:rPr>
          <w:rFonts w:ascii="Times New Roman" w:eastAsia="Calibri" w:hAnsi="Times New Roman" w:cs="Times New Roman"/>
          <w:sz w:val="24"/>
          <w:szCs w:val="24"/>
          <w:lang w:val="bg-BG"/>
        </w:rPr>
        <w:t>корекционно-възпитателна</w:t>
      </w:r>
      <w:proofErr w:type="spellEnd"/>
      <w:r w:rsidRPr="00A0597C">
        <w:rPr>
          <w:rFonts w:ascii="Times New Roman" w:eastAsia="Calibri" w:hAnsi="Times New Roman" w:cs="Times New Roman"/>
          <w:sz w:val="24"/>
          <w:szCs w:val="24"/>
          <w:lang w:val="bg-BG"/>
        </w:rPr>
        <w:t xml:space="preserve"> работа към подпомагане за овладяване на общочовешки ценности и придобиване на социални умения за интегриране в обществото на малолетните и непълнолетните, настанени в интерната.</w:t>
      </w:r>
    </w:p>
    <w:p w:rsidR="00A0597C" w:rsidRPr="00A0597C" w:rsidRDefault="00A0597C" w:rsidP="00A0597C">
      <w:pPr>
        <w:spacing w:after="0" w:line="240" w:lineRule="auto"/>
        <w:jc w:val="both"/>
        <w:rPr>
          <w:rFonts w:ascii="Times New Roman" w:eastAsia="Times New Roman" w:hAnsi="Times New Roman" w:cs="Times New Roman"/>
          <w:sz w:val="24"/>
          <w:szCs w:val="24"/>
          <w:lang w:val="bg-BG" w:eastAsia="bg-BG"/>
        </w:rPr>
      </w:pPr>
      <w:r w:rsidRPr="00A0597C">
        <w:rPr>
          <w:rFonts w:ascii="Times New Roman" w:eastAsia="Times New Roman" w:hAnsi="Times New Roman" w:cs="Times New Roman"/>
          <w:sz w:val="24"/>
          <w:szCs w:val="24"/>
          <w:lang w:val="bg-BG" w:eastAsia="bg-BG"/>
        </w:rPr>
        <w:t xml:space="preserve">           Читалищната библиотека в Криводол в партньорство с МКБППМН, ДГ”Славейче” и СУ-Криводол разработват съвместни проекти, организират и провеждат множество инициативи за насърчаване на четенето и спазване на българските традиции и обичаи.  Библиотеката има зала за мероприятия, добре организиран и разработен  ДО</w:t>
      </w:r>
      <w:r w:rsidR="006F5A77">
        <w:rPr>
          <w:rFonts w:ascii="Times New Roman" w:eastAsia="Times New Roman" w:hAnsi="Times New Roman" w:cs="Times New Roman"/>
          <w:sz w:val="24"/>
          <w:szCs w:val="24"/>
          <w:lang w:val="bg-BG" w:eastAsia="bg-BG"/>
        </w:rPr>
        <w:t xml:space="preserve"> </w:t>
      </w:r>
      <w:r w:rsidRPr="00A0597C">
        <w:rPr>
          <w:rFonts w:ascii="Times New Roman" w:eastAsia="Times New Roman" w:hAnsi="Times New Roman" w:cs="Times New Roman"/>
          <w:sz w:val="24"/>
          <w:szCs w:val="24"/>
          <w:lang w:val="bg-BG" w:eastAsia="bg-BG"/>
        </w:rPr>
        <w:t xml:space="preserve">/детски отдел/, със забавен детски кът и богата колекция детски книги, библиотечно-информационният  център с  6 работни места за читатели, които децата и ученици ежедневно използват ИКТ при подготовка и за извънкласни дейности. </w:t>
      </w:r>
    </w:p>
    <w:p w:rsidR="006E64A9" w:rsidRPr="00A0597C" w:rsidRDefault="006E64A9" w:rsidP="00A0597C">
      <w:pPr>
        <w:tabs>
          <w:tab w:val="left" w:pos="851"/>
          <w:tab w:val="center" w:pos="4320"/>
        </w:tabs>
        <w:spacing w:after="0" w:line="240" w:lineRule="auto"/>
        <w:jc w:val="both"/>
        <w:rPr>
          <w:rFonts w:ascii="Times New Roman" w:eastAsia="Times New Roman" w:hAnsi="Times New Roman" w:cs="Times New Roman"/>
          <w:sz w:val="24"/>
          <w:szCs w:val="24"/>
          <w:lang w:val="bg-BG" w:eastAsia="bg-BG"/>
        </w:rPr>
      </w:pPr>
      <w:r w:rsidRPr="00A0597C">
        <w:rPr>
          <w:rFonts w:ascii="Times New Roman" w:eastAsia="Times New Roman" w:hAnsi="Times New Roman" w:cs="Times New Roman"/>
          <w:sz w:val="24"/>
          <w:szCs w:val="24"/>
          <w:lang w:val="bg-BG" w:eastAsia="bg-BG"/>
        </w:rPr>
        <w:t xml:space="preserve">ИКТ при подготовка и за извънкласни дейности. </w:t>
      </w:r>
    </w:p>
    <w:p w:rsidR="006E64A9" w:rsidRPr="00A367E3" w:rsidRDefault="006E64A9" w:rsidP="007A340D">
      <w:pPr>
        <w:spacing w:after="0" w:line="240" w:lineRule="auto"/>
        <w:jc w:val="both"/>
        <w:rPr>
          <w:rFonts w:ascii="Times New Roman" w:eastAsia="Times New Roman" w:hAnsi="Times New Roman" w:cs="Times New Roman"/>
          <w:b/>
          <w:sz w:val="24"/>
          <w:szCs w:val="24"/>
          <w:lang w:val="bg-BG"/>
        </w:rPr>
      </w:pPr>
    </w:p>
    <w:p w:rsidR="001632A6" w:rsidRPr="00A367E3" w:rsidRDefault="00B90CC0" w:rsidP="00A4027E">
      <w:pPr>
        <w:spacing w:after="0" w:line="240" w:lineRule="auto"/>
        <w:rPr>
          <w:rFonts w:ascii="Times New Roman" w:eastAsia="Times New Roman" w:hAnsi="Times New Roman" w:cs="Times New Roman"/>
          <w:b/>
          <w:sz w:val="24"/>
          <w:szCs w:val="24"/>
          <w:lang w:val="bg-BG" w:eastAsia="bg-BG"/>
        </w:rPr>
      </w:pPr>
      <w:r w:rsidRPr="00A367E3">
        <w:rPr>
          <w:rFonts w:ascii="Times New Roman" w:eastAsia="Times New Roman" w:hAnsi="Times New Roman" w:cs="Times New Roman"/>
          <w:b/>
          <w:sz w:val="24"/>
          <w:szCs w:val="24"/>
          <w:lang w:val="bg-BG"/>
        </w:rPr>
        <w:lastRenderedPageBreak/>
        <w:t xml:space="preserve"> </w:t>
      </w:r>
      <w:bookmarkStart w:id="5" w:name="_Toc479163332"/>
      <w:r w:rsidRPr="00A367E3">
        <w:rPr>
          <w:rFonts w:ascii="Times New Roman" w:eastAsia="Times New Roman" w:hAnsi="Times New Roman" w:cs="Times New Roman"/>
          <w:b/>
          <w:sz w:val="24"/>
          <w:szCs w:val="24"/>
          <w:lang w:val="bg-BG" w:eastAsia="bg-BG"/>
        </w:rPr>
        <w:t>III.</w:t>
      </w:r>
      <w:r w:rsidR="00F811B8" w:rsidRPr="00A367E3">
        <w:rPr>
          <w:rFonts w:ascii="Times New Roman" w:eastAsia="Times New Roman" w:hAnsi="Times New Roman" w:cs="Times New Roman"/>
          <w:b/>
          <w:sz w:val="24"/>
          <w:szCs w:val="24"/>
          <w:lang w:val="bg-BG" w:eastAsia="bg-BG"/>
        </w:rPr>
        <w:t xml:space="preserve">ИЗВОДИ ЗА СЪСТОЯНИЕТО И ГОТОВНОСТТА ЗА ОСИГУРЯВАНЕ НА ПЪЛНОЦЕННА ПОДКРЕПА ЗА ЛИЧНОСТНО РАЗВИТИЕ В </w:t>
      </w:r>
      <w:r w:rsidRPr="00A367E3">
        <w:rPr>
          <w:rFonts w:ascii="Times New Roman" w:eastAsia="Times New Roman" w:hAnsi="Times New Roman" w:cs="Times New Roman"/>
          <w:b/>
          <w:sz w:val="24"/>
          <w:szCs w:val="24"/>
          <w:lang w:val="bg-BG" w:eastAsia="bg-BG"/>
        </w:rPr>
        <w:t>ОБЩИНА КРИВОДОЛ</w:t>
      </w:r>
      <w:r w:rsidR="00F811B8" w:rsidRPr="00A367E3">
        <w:rPr>
          <w:rFonts w:ascii="Times New Roman" w:eastAsia="Times New Roman" w:hAnsi="Times New Roman" w:cs="Times New Roman"/>
          <w:b/>
          <w:sz w:val="24"/>
          <w:szCs w:val="24"/>
          <w:lang w:val="bg-BG" w:eastAsia="bg-BG"/>
        </w:rPr>
        <w:t>. ОСНОВНИ ПРЕДИЗВИКАТЕЛСТВА</w:t>
      </w:r>
      <w:bookmarkEnd w:id="5"/>
      <w:r w:rsidR="00F811B8" w:rsidRPr="00A367E3">
        <w:rPr>
          <w:rFonts w:ascii="Times New Roman" w:eastAsia="Times New Roman" w:hAnsi="Times New Roman" w:cs="Times New Roman"/>
          <w:b/>
          <w:sz w:val="24"/>
          <w:szCs w:val="24"/>
          <w:lang w:val="bg-BG" w:eastAsia="bg-BG"/>
        </w:rPr>
        <w:t xml:space="preserve"> </w:t>
      </w:r>
    </w:p>
    <w:p w:rsidR="00A0597C" w:rsidRDefault="00150402" w:rsidP="00150402">
      <w:pPr>
        <w:pStyle w:val="a3"/>
        <w:numPr>
          <w:ilvl w:val="0"/>
          <w:numId w:val="34"/>
        </w:numPr>
        <w:autoSpaceDE w:val="0"/>
        <w:autoSpaceDN w:val="0"/>
        <w:adjustRightInd w:val="0"/>
        <w:spacing w:after="80" w:line="240" w:lineRule="atLeast"/>
        <w:jc w:val="both"/>
        <w:rPr>
          <w:rFonts w:ascii="Times New Roman" w:eastAsia="Calibri" w:hAnsi="Times New Roman" w:cs="Times New Roman"/>
          <w:b/>
          <w:sz w:val="24"/>
          <w:szCs w:val="24"/>
          <w:lang w:val="bg-BG"/>
        </w:rPr>
      </w:pPr>
      <w:bookmarkStart w:id="6" w:name="_Toc479163334"/>
      <w:r w:rsidRPr="00150402">
        <w:rPr>
          <w:rFonts w:ascii="Times New Roman" w:eastAsia="Calibri" w:hAnsi="Times New Roman" w:cs="Times New Roman"/>
          <w:b/>
          <w:sz w:val="24"/>
          <w:szCs w:val="24"/>
          <w:lang w:val="bg-BG"/>
        </w:rPr>
        <w:t>Силни страни:</w:t>
      </w:r>
    </w:p>
    <w:p w:rsidR="00150402" w:rsidRPr="00150402" w:rsidRDefault="00150402" w:rsidP="00150402">
      <w:pPr>
        <w:pStyle w:val="a3"/>
        <w:numPr>
          <w:ilvl w:val="0"/>
          <w:numId w:val="35"/>
        </w:numPr>
        <w:autoSpaceDE w:val="0"/>
        <w:autoSpaceDN w:val="0"/>
        <w:adjustRightInd w:val="0"/>
        <w:spacing w:after="80" w:line="240" w:lineRule="atLeast"/>
        <w:jc w:val="both"/>
        <w:rPr>
          <w:rFonts w:ascii="Times New Roman" w:eastAsia="Calibri" w:hAnsi="Times New Roman" w:cs="Times New Roman"/>
          <w:b/>
          <w:sz w:val="24"/>
          <w:szCs w:val="24"/>
          <w:lang w:val="bg-BG"/>
        </w:rPr>
      </w:pPr>
      <w:r>
        <w:rPr>
          <w:rFonts w:ascii="Times New Roman" w:eastAsia="Calibri" w:hAnsi="Times New Roman" w:cs="Times New Roman"/>
          <w:sz w:val="24"/>
          <w:szCs w:val="24"/>
          <w:lang w:val="bg-BG"/>
        </w:rPr>
        <w:t>Добре функционираща мрежа от образователни и социални институции, със създадени благоприятни общи условия за обучение и възпитание;</w:t>
      </w:r>
    </w:p>
    <w:p w:rsidR="00150402" w:rsidRPr="00150402" w:rsidRDefault="00150402" w:rsidP="00150402">
      <w:pPr>
        <w:pStyle w:val="a3"/>
        <w:numPr>
          <w:ilvl w:val="0"/>
          <w:numId w:val="35"/>
        </w:numPr>
        <w:autoSpaceDE w:val="0"/>
        <w:autoSpaceDN w:val="0"/>
        <w:adjustRightInd w:val="0"/>
        <w:spacing w:after="80" w:line="240" w:lineRule="atLeast"/>
        <w:jc w:val="both"/>
        <w:rPr>
          <w:rFonts w:ascii="Times New Roman" w:eastAsia="Calibri" w:hAnsi="Times New Roman" w:cs="Times New Roman"/>
          <w:b/>
          <w:sz w:val="24"/>
          <w:szCs w:val="24"/>
          <w:lang w:val="bg-BG"/>
        </w:rPr>
      </w:pPr>
      <w:r>
        <w:rPr>
          <w:rFonts w:ascii="Times New Roman" w:eastAsia="Calibri" w:hAnsi="Times New Roman" w:cs="Times New Roman"/>
          <w:sz w:val="24"/>
          <w:szCs w:val="24"/>
          <w:lang w:val="bg-BG"/>
        </w:rPr>
        <w:t>Създадени условия за удовлетворяване интересите, желанията и потребностите на децата и учениците в свободното им време чрез включване в проекти и програми;</w:t>
      </w:r>
    </w:p>
    <w:p w:rsidR="00150402" w:rsidRPr="00D43E76" w:rsidRDefault="00D43E76" w:rsidP="00150402">
      <w:pPr>
        <w:pStyle w:val="a3"/>
        <w:numPr>
          <w:ilvl w:val="0"/>
          <w:numId w:val="35"/>
        </w:numPr>
        <w:autoSpaceDE w:val="0"/>
        <w:autoSpaceDN w:val="0"/>
        <w:adjustRightInd w:val="0"/>
        <w:spacing w:after="80" w:line="240" w:lineRule="atLeast"/>
        <w:jc w:val="both"/>
        <w:rPr>
          <w:rFonts w:ascii="Times New Roman" w:eastAsia="Calibri" w:hAnsi="Times New Roman" w:cs="Times New Roman"/>
          <w:b/>
          <w:sz w:val="24"/>
          <w:szCs w:val="24"/>
          <w:lang w:val="bg-BG"/>
        </w:rPr>
      </w:pPr>
      <w:r>
        <w:rPr>
          <w:rFonts w:ascii="Times New Roman" w:eastAsia="Calibri" w:hAnsi="Times New Roman" w:cs="Times New Roman"/>
          <w:sz w:val="24"/>
          <w:szCs w:val="24"/>
          <w:lang w:val="bg-BG"/>
        </w:rPr>
        <w:t>Активна политика в рамките на заинтересованите институции за предотвратяване на напускането от училище и връщането в образователната система на напусналите ученици;</w:t>
      </w:r>
    </w:p>
    <w:p w:rsidR="00D43E76" w:rsidRPr="00D43E76" w:rsidRDefault="00D43E76" w:rsidP="00150402">
      <w:pPr>
        <w:pStyle w:val="a3"/>
        <w:numPr>
          <w:ilvl w:val="0"/>
          <w:numId w:val="35"/>
        </w:numPr>
        <w:autoSpaceDE w:val="0"/>
        <w:autoSpaceDN w:val="0"/>
        <w:adjustRightInd w:val="0"/>
        <w:spacing w:after="80" w:line="240" w:lineRule="atLeast"/>
        <w:jc w:val="both"/>
        <w:rPr>
          <w:rFonts w:ascii="Times New Roman" w:eastAsia="Calibri" w:hAnsi="Times New Roman" w:cs="Times New Roman"/>
          <w:b/>
          <w:sz w:val="24"/>
          <w:szCs w:val="24"/>
          <w:lang w:val="bg-BG"/>
        </w:rPr>
      </w:pPr>
      <w:r>
        <w:rPr>
          <w:rFonts w:ascii="Times New Roman" w:eastAsia="Calibri" w:hAnsi="Times New Roman" w:cs="Times New Roman"/>
          <w:sz w:val="24"/>
          <w:szCs w:val="24"/>
          <w:lang w:val="bg-BG"/>
        </w:rPr>
        <w:t>Прилагане на инструментариум за ранно оценяване на риска от обучителни трудности за деца на възраст между 3 и 3,6 години.</w:t>
      </w:r>
    </w:p>
    <w:p w:rsidR="00D43E76" w:rsidRDefault="00D43E76" w:rsidP="00D43E76">
      <w:pPr>
        <w:pStyle w:val="a3"/>
        <w:numPr>
          <w:ilvl w:val="0"/>
          <w:numId w:val="34"/>
        </w:numPr>
        <w:autoSpaceDE w:val="0"/>
        <w:autoSpaceDN w:val="0"/>
        <w:adjustRightInd w:val="0"/>
        <w:spacing w:after="80" w:line="240" w:lineRule="atLeast"/>
        <w:jc w:val="both"/>
        <w:rPr>
          <w:rFonts w:ascii="Times New Roman" w:eastAsia="Calibri" w:hAnsi="Times New Roman" w:cs="Times New Roman"/>
          <w:b/>
          <w:sz w:val="24"/>
          <w:szCs w:val="24"/>
          <w:lang w:val="bg-BG"/>
        </w:rPr>
      </w:pPr>
      <w:r>
        <w:rPr>
          <w:rFonts w:ascii="Times New Roman" w:eastAsia="Calibri" w:hAnsi="Times New Roman" w:cs="Times New Roman"/>
          <w:b/>
          <w:sz w:val="24"/>
          <w:szCs w:val="24"/>
          <w:lang w:val="bg-BG"/>
        </w:rPr>
        <w:t>Слаби страни:</w:t>
      </w:r>
    </w:p>
    <w:p w:rsidR="00D43E76" w:rsidRPr="00D43E76" w:rsidRDefault="00D43E76" w:rsidP="00D43E76">
      <w:pPr>
        <w:pStyle w:val="a3"/>
        <w:numPr>
          <w:ilvl w:val="0"/>
          <w:numId w:val="36"/>
        </w:numPr>
        <w:autoSpaceDE w:val="0"/>
        <w:autoSpaceDN w:val="0"/>
        <w:adjustRightInd w:val="0"/>
        <w:spacing w:after="80" w:line="240" w:lineRule="atLeast"/>
        <w:jc w:val="both"/>
        <w:rPr>
          <w:rFonts w:ascii="Times New Roman" w:eastAsia="Calibri" w:hAnsi="Times New Roman" w:cs="Times New Roman"/>
          <w:b/>
          <w:sz w:val="24"/>
          <w:szCs w:val="24"/>
          <w:lang w:val="bg-BG"/>
        </w:rPr>
      </w:pPr>
      <w:r>
        <w:rPr>
          <w:rFonts w:ascii="Times New Roman" w:eastAsia="Calibri" w:hAnsi="Times New Roman" w:cs="Times New Roman"/>
          <w:sz w:val="24"/>
          <w:szCs w:val="24"/>
          <w:lang w:val="bg-BG"/>
        </w:rPr>
        <w:t>Неблагоприятни демографски и икономически показатели, вътрешна и външна миграция на семействата;</w:t>
      </w:r>
    </w:p>
    <w:p w:rsidR="00D43E76" w:rsidRPr="00D43E76" w:rsidRDefault="00D43E76" w:rsidP="00D43E76">
      <w:pPr>
        <w:pStyle w:val="a3"/>
        <w:numPr>
          <w:ilvl w:val="0"/>
          <w:numId w:val="36"/>
        </w:numPr>
        <w:autoSpaceDE w:val="0"/>
        <w:autoSpaceDN w:val="0"/>
        <w:adjustRightInd w:val="0"/>
        <w:spacing w:after="80" w:line="240" w:lineRule="atLeast"/>
        <w:jc w:val="both"/>
        <w:rPr>
          <w:rFonts w:ascii="Times New Roman" w:eastAsia="Calibri" w:hAnsi="Times New Roman" w:cs="Times New Roman"/>
          <w:b/>
          <w:sz w:val="24"/>
          <w:szCs w:val="24"/>
          <w:lang w:val="bg-BG"/>
        </w:rPr>
      </w:pPr>
      <w:r>
        <w:rPr>
          <w:rFonts w:ascii="Times New Roman" w:eastAsia="Calibri" w:hAnsi="Times New Roman" w:cs="Times New Roman"/>
          <w:sz w:val="24"/>
          <w:szCs w:val="24"/>
          <w:lang w:val="bg-BG"/>
        </w:rPr>
        <w:t>Материална база в образователните институции, не напълно отговаряща на условията за достъпност и подкрепяща среда;</w:t>
      </w:r>
    </w:p>
    <w:p w:rsidR="00D43E76" w:rsidRPr="00D43E76" w:rsidRDefault="00D43E76" w:rsidP="00D43E76">
      <w:pPr>
        <w:pStyle w:val="a3"/>
        <w:numPr>
          <w:ilvl w:val="0"/>
          <w:numId w:val="36"/>
        </w:numPr>
        <w:autoSpaceDE w:val="0"/>
        <w:autoSpaceDN w:val="0"/>
        <w:adjustRightInd w:val="0"/>
        <w:spacing w:after="80" w:line="240" w:lineRule="atLeast"/>
        <w:jc w:val="both"/>
        <w:rPr>
          <w:rFonts w:ascii="Times New Roman" w:eastAsia="Calibri" w:hAnsi="Times New Roman" w:cs="Times New Roman"/>
          <w:b/>
          <w:sz w:val="24"/>
          <w:szCs w:val="24"/>
          <w:lang w:val="bg-BG"/>
        </w:rPr>
      </w:pPr>
      <w:r>
        <w:rPr>
          <w:rFonts w:ascii="Times New Roman" w:eastAsia="Calibri" w:hAnsi="Times New Roman" w:cs="Times New Roman"/>
          <w:sz w:val="24"/>
          <w:szCs w:val="24"/>
          <w:lang w:val="bg-BG"/>
        </w:rPr>
        <w:t>Недостатъчно педагогически специалисти с необходимата квалификация за осигуряване на подкрепата за личностно развитие – логопеди, психолози, ресурсни учители;</w:t>
      </w:r>
    </w:p>
    <w:p w:rsidR="00D43E76" w:rsidRPr="00D43E76" w:rsidRDefault="00D43E76" w:rsidP="00D43E76">
      <w:pPr>
        <w:pStyle w:val="a3"/>
        <w:numPr>
          <w:ilvl w:val="0"/>
          <w:numId w:val="36"/>
        </w:numPr>
        <w:autoSpaceDE w:val="0"/>
        <w:autoSpaceDN w:val="0"/>
        <w:adjustRightInd w:val="0"/>
        <w:spacing w:after="80" w:line="240" w:lineRule="atLeast"/>
        <w:jc w:val="both"/>
        <w:rPr>
          <w:rFonts w:ascii="Times New Roman" w:eastAsia="Calibri" w:hAnsi="Times New Roman" w:cs="Times New Roman"/>
          <w:b/>
          <w:sz w:val="24"/>
          <w:szCs w:val="24"/>
          <w:lang w:val="bg-BG"/>
        </w:rPr>
      </w:pPr>
      <w:r>
        <w:rPr>
          <w:rFonts w:ascii="Times New Roman" w:eastAsia="Calibri" w:hAnsi="Times New Roman" w:cs="Times New Roman"/>
          <w:sz w:val="24"/>
          <w:szCs w:val="24"/>
          <w:lang w:val="bg-BG"/>
        </w:rPr>
        <w:t>Ограничен достъп до услуги в подкрепа на личностното развитие на децата и учениците в малките населени места.</w:t>
      </w:r>
    </w:p>
    <w:p w:rsidR="00D43E76" w:rsidRDefault="00D43E76" w:rsidP="00D43E76">
      <w:pPr>
        <w:pStyle w:val="a3"/>
        <w:numPr>
          <w:ilvl w:val="0"/>
          <w:numId w:val="34"/>
        </w:numPr>
        <w:autoSpaceDE w:val="0"/>
        <w:autoSpaceDN w:val="0"/>
        <w:adjustRightInd w:val="0"/>
        <w:spacing w:after="80" w:line="240" w:lineRule="atLeast"/>
        <w:jc w:val="both"/>
        <w:rPr>
          <w:rFonts w:ascii="Times New Roman" w:eastAsia="Calibri" w:hAnsi="Times New Roman" w:cs="Times New Roman"/>
          <w:b/>
          <w:sz w:val="24"/>
          <w:szCs w:val="24"/>
          <w:lang w:val="bg-BG"/>
        </w:rPr>
      </w:pPr>
      <w:r>
        <w:rPr>
          <w:rFonts w:ascii="Times New Roman" w:eastAsia="Calibri" w:hAnsi="Times New Roman" w:cs="Times New Roman"/>
          <w:b/>
          <w:sz w:val="24"/>
          <w:szCs w:val="24"/>
          <w:lang w:val="bg-BG"/>
        </w:rPr>
        <w:t>Възможности:</w:t>
      </w:r>
    </w:p>
    <w:p w:rsidR="00D43E76" w:rsidRPr="00462CF4" w:rsidRDefault="00D43E76" w:rsidP="00D43E76">
      <w:pPr>
        <w:pStyle w:val="a3"/>
        <w:numPr>
          <w:ilvl w:val="0"/>
          <w:numId w:val="37"/>
        </w:numPr>
        <w:autoSpaceDE w:val="0"/>
        <w:autoSpaceDN w:val="0"/>
        <w:adjustRightInd w:val="0"/>
        <w:spacing w:after="80" w:line="240" w:lineRule="atLeast"/>
        <w:jc w:val="both"/>
        <w:rPr>
          <w:rFonts w:ascii="Times New Roman" w:eastAsia="Calibri" w:hAnsi="Times New Roman" w:cs="Times New Roman"/>
          <w:sz w:val="24"/>
          <w:szCs w:val="24"/>
          <w:lang w:val="bg-BG"/>
        </w:rPr>
      </w:pPr>
      <w:r w:rsidRPr="00462CF4">
        <w:rPr>
          <w:rFonts w:ascii="Times New Roman" w:eastAsia="Calibri" w:hAnsi="Times New Roman" w:cs="Times New Roman"/>
          <w:sz w:val="24"/>
          <w:szCs w:val="24"/>
          <w:lang w:val="bg-BG"/>
        </w:rPr>
        <w:t>Разширяване на сътрудничеството между институциите при осигуряване на обща и допълнителна подкрепа;</w:t>
      </w:r>
    </w:p>
    <w:p w:rsidR="00D43E76" w:rsidRPr="00462CF4" w:rsidRDefault="00D43E76" w:rsidP="00D43E76">
      <w:pPr>
        <w:pStyle w:val="a3"/>
        <w:numPr>
          <w:ilvl w:val="0"/>
          <w:numId w:val="37"/>
        </w:numPr>
        <w:autoSpaceDE w:val="0"/>
        <w:autoSpaceDN w:val="0"/>
        <w:adjustRightInd w:val="0"/>
        <w:spacing w:after="80" w:line="240" w:lineRule="atLeast"/>
        <w:jc w:val="both"/>
        <w:rPr>
          <w:rFonts w:ascii="Times New Roman" w:eastAsia="Calibri" w:hAnsi="Times New Roman" w:cs="Times New Roman"/>
          <w:sz w:val="24"/>
          <w:szCs w:val="24"/>
          <w:lang w:val="bg-BG"/>
        </w:rPr>
      </w:pPr>
      <w:r w:rsidRPr="00462CF4">
        <w:rPr>
          <w:rFonts w:ascii="Times New Roman" w:eastAsia="Calibri" w:hAnsi="Times New Roman" w:cs="Times New Roman"/>
          <w:sz w:val="24"/>
          <w:szCs w:val="24"/>
          <w:lang w:val="bg-BG"/>
        </w:rPr>
        <w:t>Привличане на родителите като сътрудници в процесите на подкрепа на личностно развитие на децата им;</w:t>
      </w:r>
    </w:p>
    <w:p w:rsidR="00D43E76" w:rsidRPr="00462CF4" w:rsidRDefault="00D43E76" w:rsidP="00D43E76">
      <w:pPr>
        <w:pStyle w:val="a3"/>
        <w:numPr>
          <w:ilvl w:val="0"/>
          <w:numId w:val="37"/>
        </w:numPr>
        <w:autoSpaceDE w:val="0"/>
        <w:autoSpaceDN w:val="0"/>
        <w:adjustRightInd w:val="0"/>
        <w:spacing w:after="80" w:line="240" w:lineRule="atLeast"/>
        <w:jc w:val="both"/>
        <w:rPr>
          <w:rFonts w:ascii="Times New Roman" w:eastAsia="Calibri" w:hAnsi="Times New Roman" w:cs="Times New Roman"/>
          <w:sz w:val="24"/>
          <w:szCs w:val="24"/>
          <w:lang w:val="bg-BG"/>
        </w:rPr>
      </w:pPr>
      <w:r w:rsidRPr="00462CF4">
        <w:rPr>
          <w:rFonts w:ascii="Times New Roman" w:eastAsia="Calibri" w:hAnsi="Times New Roman" w:cs="Times New Roman"/>
          <w:sz w:val="24"/>
          <w:szCs w:val="24"/>
          <w:lang w:val="bg-BG"/>
        </w:rPr>
        <w:t>Използване на възможностите, предоставени от различни национални</w:t>
      </w:r>
      <w:r w:rsidR="00462CF4" w:rsidRPr="00462CF4">
        <w:rPr>
          <w:rFonts w:ascii="Times New Roman" w:eastAsia="Calibri" w:hAnsi="Times New Roman" w:cs="Times New Roman"/>
          <w:sz w:val="24"/>
          <w:szCs w:val="24"/>
          <w:lang w:val="bg-BG"/>
        </w:rPr>
        <w:t xml:space="preserve">, европейски  </w:t>
      </w:r>
      <w:proofErr w:type="spellStart"/>
      <w:r w:rsidR="00462CF4" w:rsidRPr="00462CF4">
        <w:rPr>
          <w:rFonts w:ascii="Times New Roman" w:eastAsia="Calibri" w:hAnsi="Times New Roman" w:cs="Times New Roman"/>
          <w:sz w:val="24"/>
          <w:szCs w:val="24"/>
          <w:lang w:val="bg-BG"/>
        </w:rPr>
        <w:t>имеждународни</w:t>
      </w:r>
      <w:proofErr w:type="spellEnd"/>
      <w:r w:rsidR="00462CF4" w:rsidRPr="00462CF4">
        <w:rPr>
          <w:rFonts w:ascii="Times New Roman" w:eastAsia="Calibri" w:hAnsi="Times New Roman" w:cs="Times New Roman"/>
          <w:sz w:val="24"/>
          <w:szCs w:val="24"/>
          <w:lang w:val="bg-BG"/>
        </w:rPr>
        <w:t xml:space="preserve"> финансови инструменти;</w:t>
      </w:r>
    </w:p>
    <w:p w:rsidR="00462CF4" w:rsidRPr="00462CF4" w:rsidRDefault="00462CF4" w:rsidP="00D43E76">
      <w:pPr>
        <w:pStyle w:val="a3"/>
        <w:numPr>
          <w:ilvl w:val="0"/>
          <w:numId w:val="37"/>
        </w:numPr>
        <w:autoSpaceDE w:val="0"/>
        <w:autoSpaceDN w:val="0"/>
        <w:adjustRightInd w:val="0"/>
        <w:spacing w:after="80" w:line="240" w:lineRule="atLeast"/>
        <w:jc w:val="both"/>
        <w:rPr>
          <w:rFonts w:ascii="Times New Roman" w:eastAsia="Calibri" w:hAnsi="Times New Roman" w:cs="Times New Roman"/>
          <w:sz w:val="24"/>
          <w:szCs w:val="24"/>
          <w:lang w:val="bg-BG"/>
        </w:rPr>
      </w:pPr>
      <w:r w:rsidRPr="00462CF4">
        <w:rPr>
          <w:rFonts w:ascii="Times New Roman" w:eastAsia="Calibri" w:hAnsi="Times New Roman" w:cs="Times New Roman"/>
          <w:sz w:val="24"/>
          <w:szCs w:val="24"/>
          <w:lang w:val="bg-BG"/>
        </w:rPr>
        <w:t>Повишаване привлекателността и качеството на материалната база на образователните институции чрез създаване на универсален дизайн и използване на интерактивни методи на преподаване.</w:t>
      </w:r>
    </w:p>
    <w:p w:rsidR="00462CF4" w:rsidRPr="00462CF4" w:rsidRDefault="00462CF4" w:rsidP="00462CF4">
      <w:pPr>
        <w:pStyle w:val="a3"/>
        <w:numPr>
          <w:ilvl w:val="0"/>
          <w:numId w:val="34"/>
        </w:numPr>
        <w:autoSpaceDE w:val="0"/>
        <w:autoSpaceDN w:val="0"/>
        <w:adjustRightInd w:val="0"/>
        <w:spacing w:after="80" w:line="240" w:lineRule="atLeast"/>
        <w:jc w:val="both"/>
        <w:rPr>
          <w:rFonts w:ascii="Times New Roman" w:eastAsia="Calibri" w:hAnsi="Times New Roman" w:cs="Times New Roman"/>
          <w:sz w:val="24"/>
          <w:szCs w:val="24"/>
          <w:lang w:val="bg-BG"/>
        </w:rPr>
      </w:pPr>
      <w:r w:rsidRPr="00462CF4">
        <w:rPr>
          <w:rFonts w:ascii="Times New Roman" w:eastAsia="Calibri" w:hAnsi="Times New Roman" w:cs="Times New Roman"/>
          <w:sz w:val="24"/>
          <w:szCs w:val="24"/>
          <w:lang w:val="bg-BG"/>
        </w:rPr>
        <w:t>Заплахи:</w:t>
      </w:r>
    </w:p>
    <w:p w:rsidR="00462CF4" w:rsidRPr="00462CF4" w:rsidRDefault="00462CF4" w:rsidP="00462CF4">
      <w:pPr>
        <w:pStyle w:val="a3"/>
        <w:numPr>
          <w:ilvl w:val="0"/>
          <w:numId w:val="38"/>
        </w:numPr>
        <w:autoSpaceDE w:val="0"/>
        <w:autoSpaceDN w:val="0"/>
        <w:adjustRightInd w:val="0"/>
        <w:spacing w:after="80" w:line="240" w:lineRule="atLeast"/>
        <w:jc w:val="both"/>
        <w:rPr>
          <w:rFonts w:ascii="Times New Roman" w:eastAsia="Calibri" w:hAnsi="Times New Roman" w:cs="Times New Roman"/>
          <w:b/>
          <w:sz w:val="24"/>
          <w:szCs w:val="24"/>
          <w:lang w:val="bg-BG"/>
        </w:rPr>
      </w:pPr>
      <w:r>
        <w:rPr>
          <w:rFonts w:ascii="Times New Roman" w:eastAsia="Calibri" w:hAnsi="Times New Roman" w:cs="Times New Roman"/>
          <w:sz w:val="24"/>
          <w:szCs w:val="24"/>
          <w:lang w:val="bg-BG"/>
        </w:rPr>
        <w:t>Неосъзнаване в достатъчна степен на ключовата роля на приобщаващото образование за развитието на пълния потенциал на децата и учениците;</w:t>
      </w:r>
    </w:p>
    <w:p w:rsidR="00462CF4" w:rsidRPr="00462CF4" w:rsidRDefault="00462CF4" w:rsidP="00462CF4">
      <w:pPr>
        <w:pStyle w:val="a3"/>
        <w:numPr>
          <w:ilvl w:val="0"/>
          <w:numId w:val="38"/>
        </w:numPr>
        <w:autoSpaceDE w:val="0"/>
        <w:autoSpaceDN w:val="0"/>
        <w:adjustRightInd w:val="0"/>
        <w:spacing w:after="80" w:line="240" w:lineRule="atLeast"/>
        <w:jc w:val="both"/>
        <w:rPr>
          <w:rFonts w:ascii="Times New Roman" w:eastAsia="Calibri" w:hAnsi="Times New Roman" w:cs="Times New Roman"/>
          <w:b/>
          <w:sz w:val="24"/>
          <w:szCs w:val="24"/>
          <w:lang w:val="bg-BG"/>
        </w:rPr>
      </w:pPr>
      <w:r>
        <w:rPr>
          <w:rFonts w:ascii="Times New Roman" w:eastAsia="Calibri" w:hAnsi="Times New Roman" w:cs="Times New Roman"/>
          <w:sz w:val="24"/>
          <w:szCs w:val="24"/>
          <w:lang w:val="bg-BG"/>
        </w:rPr>
        <w:t>Отпадане на деца и ученици, подлежащи на задължителна предучилищна и училищна подготовка, поради бедност и неграмотност на родителите, голям процент социално слаби семейства;</w:t>
      </w:r>
    </w:p>
    <w:p w:rsidR="00462CF4" w:rsidRPr="00462CF4" w:rsidRDefault="00462CF4" w:rsidP="00462CF4">
      <w:pPr>
        <w:pStyle w:val="a3"/>
        <w:numPr>
          <w:ilvl w:val="0"/>
          <w:numId w:val="38"/>
        </w:numPr>
        <w:autoSpaceDE w:val="0"/>
        <w:autoSpaceDN w:val="0"/>
        <w:adjustRightInd w:val="0"/>
        <w:spacing w:after="80" w:line="240" w:lineRule="atLeast"/>
        <w:jc w:val="both"/>
        <w:rPr>
          <w:rFonts w:ascii="Times New Roman" w:eastAsia="Calibri" w:hAnsi="Times New Roman" w:cs="Times New Roman"/>
          <w:b/>
          <w:sz w:val="24"/>
          <w:szCs w:val="24"/>
          <w:lang w:val="bg-BG"/>
        </w:rPr>
      </w:pPr>
      <w:r>
        <w:rPr>
          <w:rFonts w:ascii="Times New Roman" w:eastAsia="Calibri" w:hAnsi="Times New Roman" w:cs="Times New Roman"/>
          <w:sz w:val="24"/>
          <w:szCs w:val="24"/>
          <w:lang w:val="bg-BG"/>
        </w:rPr>
        <w:t>Слаба заинтересованост и неинформираност на голяма част от родителите към образованието и поведението на децата им.</w:t>
      </w:r>
    </w:p>
    <w:p w:rsidR="00A0597C" w:rsidRPr="00A0597C" w:rsidRDefault="00A0597C" w:rsidP="00A0597C">
      <w:pPr>
        <w:spacing w:before="60" w:after="0" w:line="240" w:lineRule="auto"/>
        <w:jc w:val="both"/>
        <w:rPr>
          <w:rFonts w:ascii="Times New Roman" w:eastAsia="Calibri" w:hAnsi="Times New Roman" w:cs="Times New Roman"/>
          <w:b/>
          <w:sz w:val="24"/>
          <w:szCs w:val="24"/>
          <w:lang w:val="bg-BG"/>
        </w:rPr>
      </w:pPr>
    </w:p>
    <w:p w:rsidR="00F811B8" w:rsidRPr="00A0597C" w:rsidRDefault="007A340D" w:rsidP="00A0597C">
      <w:pPr>
        <w:pStyle w:val="a3"/>
        <w:shd w:val="clear" w:color="auto" w:fill="FFFFFF"/>
        <w:spacing w:after="0" w:line="240" w:lineRule="auto"/>
        <w:ind w:left="0"/>
        <w:jc w:val="both"/>
        <w:rPr>
          <w:rFonts w:ascii="Times New Roman" w:hAnsi="Times New Roman" w:cs="Times New Roman"/>
          <w:b/>
          <w:sz w:val="24"/>
          <w:szCs w:val="24"/>
        </w:rPr>
      </w:pPr>
      <w:r w:rsidRPr="00A0597C">
        <w:rPr>
          <w:rFonts w:ascii="Times New Roman" w:hAnsi="Times New Roman" w:cs="Times New Roman"/>
          <w:b/>
          <w:sz w:val="24"/>
          <w:szCs w:val="24"/>
        </w:rPr>
        <w:t>I</w:t>
      </w:r>
      <w:r w:rsidR="00B90CC0" w:rsidRPr="00A0597C">
        <w:rPr>
          <w:rFonts w:ascii="Times New Roman" w:hAnsi="Times New Roman" w:cs="Times New Roman"/>
          <w:b/>
          <w:sz w:val="24"/>
          <w:szCs w:val="24"/>
        </w:rPr>
        <w:t>V</w:t>
      </w:r>
      <w:r w:rsidR="00F811B8" w:rsidRPr="00A0597C">
        <w:rPr>
          <w:rFonts w:ascii="Times New Roman" w:hAnsi="Times New Roman" w:cs="Times New Roman"/>
          <w:b/>
          <w:sz w:val="24"/>
          <w:szCs w:val="24"/>
        </w:rPr>
        <w:t>. ВИЗИЯ</w:t>
      </w:r>
      <w:bookmarkEnd w:id="6"/>
      <w:r w:rsidR="00F811B8" w:rsidRPr="00A0597C">
        <w:rPr>
          <w:rFonts w:ascii="Times New Roman" w:hAnsi="Times New Roman" w:cs="Times New Roman"/>
          <w:b/>
          <w:sz w:val="24"/>
          <w:szCs w:val="24"/>
        </w:rPr>
        <w:t xml:space="preserve"> </w:t>
      </w:r>
    </w:p>
    <w:p w:rsidR="00F811B8" w:rsidRPr="00A367E3" w:rsidRDefault="00B045BC" w:rsidP="0038242E">
      <w:pPr>
        <w:spacing w:after="0" w:line="240" w:lineRule="auto"/>
        <w:ind w:firstLine="431"/>
        <w:jc w:val="both"/>
        <w:rPr>
          <w:rFonts w:ascii="Times New Roman" w:hAnsi="Times New Roman" w:cs="Times New Roman"/>
          <w:b/>
          <w:sz w:val="24"/>
          <w:szCs w:val="24"/>
          <w:lang w:val="bg-BG"/>
        </w:rPr>
      </w:pPr>
      <w:r>
        <w:rPr>
          <w:rFonts w:ascii="Times New Roman" w:hAnsi="Times New Roman" w:cs="Times New Roman"/>
          <w:b/>
          <w:sz w:val="24"/>
          <w:szCs w:val="24"/>
          <w:lang w:val="bg-BG"/>
        </w:rPr>
        <w:t xml:space="preserve">Равен достъп до образование и подкрепа за личностно развитие на децата и учениците в Община Криводол – </w:t>
      </w:r>
      <w:proofErr w:type="spellStart"/>
      <w:r>
        <w:rPr>
          <w:rFonts w:ascii="Times New Roman" w:hAnsi="Times New Roman" w:cs="Times New Roman"/>
          <w:b/>
          <w:sz w:val="24"/>
          <w:szCs w:val="24"/>
          <w:lang w:val="bg-BG"/>
        </w:rPr>
        <w:t>преедпоставка</w:t>
      </w:r>
      <w:proofErr w:type="spellEnd"/>
      <w:r>
        <w:rPr>
          <w:rFonts w:ascii="Times New Roman" w:hAnsi="Times New Roman" w:cs="Times New Roman"/>
          <w:b/>
          <w:sz w:val="24"/>
          <w:szCs w:val="24"/>
          <w:lang w:val="bg-BG"/>
        </w:rPr>
        <w:t xml:space="preserve"> за равноправно социално включване и пълноценна </w:t>
      </w:r>
      <w:r>
        <w:rPr>
          <w:rFonts w:ascii="Times New Roman" w:hAnsi="Times New Roman" w:cs="Times New Roman"/>
          <w:b/>
          <w:sz w:val="24"/>
          <w:szCs w:val="24"/>
          <w:lang w:val="bg-BG"/>
        </w:rPr>
        <w:lastRenderedPageBreak/>
        <w:t>личностна реализация, чрез ясно разпределени отговорности и взаимодействие между различните институции</w:t>
      </w:r>
      <w:r w:rsidR="00F811B8" w:rsidRPr="00A367E3">
        <w:rPr>
          <w:rFonts w:ascii="Times New Roman" w:hAnsi="Times New Roman" w:cs="Times New Roman"/>
          <w:b/>
          <w:sz w:val="24"/>
          <w:szCs w:val="24"/>
          <w:lang w:val="bg-BG"/>
        </w:rPr>
        <w:t xml:space="preserve">. </w:t>
      </w:r>
    </w:p>
    <w:p w:rsidR="000F3682" w:rsidRDefault="000F3682" w:rsidP="000F3682">
      <w:pPr>
        <w:pStyle w:val="1"/>
        <w:numPr>
          <w:ilvl w:val="0"/>
          <w:numId w:val="0"/>
        </w:numPr>
        <w:spacing w:before="0" w:after="0" w:line="240" w:lineRule="auto"/>
        <w:ind w:left="431" w:hanging="431"/>
        <w:rPr>
          <w:rFonts w:cs="Times New Roman"/>
          <w:color w:val="auto"/>
          <w:sz w:val="24"/>
          <w:szCs w:val="24"/>
        </w:rPr>
      </w:pPr>
      <w:bookmarkStart w:id="7" w:name="_Toc479163335"/>
    </w:p>
    <w:p w:rsidR="00F811B8" w:rsidRPr="00A367E3" w:rsidRDefault="00F811B8" w:rsidP="000F3682">
      <w:pPr>
        <w:pStyle w:val="1"/>
        <w:numPr>
          <w:ilvl w:val="0"/>
          <w:numId w:val="0"/>
        </w:numPr>
        <w:spacing w:before="0" w:after="0" w:line="240" w:lineRule="auto"/>
        <w:ind w:left="431" w:hanging="431"/>
        <w:rPr>
          <w:rFonts w:cs="Times New Roman"/>
          <w:b w:val="0"/>
          <w:color w:val="auto"/>
          <w:sz w:val="24"/>
          <w:szCs w:val="24"/>
        </w:rPr>
      </w:pPr>
      <w:r w:rsidRPr="00A367E3">
        <w:rPr>
          <w:rFonts w:cs="Times New Roman"/>
          <w:color w:val="auto"/>
          <w:sz w:val="24"/>
          <w:szCs w:val="24"/>
        </w:rPr>
        <w:t>V. СТРАТЕГИЧЕСКА ЦЕЛ. ОПЕРАТИВНИ ЦЕЛИ</w:t>
      </w:r>
      <w:bookmarkEnd w:id="7"/>
      <w:r w:rsidRPr="00A367E3">
        <w:rPr>
          <w:rFonts w:cs="Times New Roman"/>
          <w:color w:val="auto"/>
          <w:sz w:val="24"/>
          <w:szCs w:val="24"/>
        </w:rPr>
        <w:t xml:space="preserve"> </w:t>
      </w:r>
    </w:p>
    <w:p w:rsidR="00F811B8" w:rsidRPr="00A367E3" w:rsidRDefault="00F811B8" w:rsidP="000F3682">
      <w:pPr>
        <w:spacing w:after="0" w:line="240" w:lineRule="auto"/>
        <w:jc w:val="both"/>
        <w:rPr>
          <w:rFonts w:ascii="Times New Roman" w:hAnsi="Times New Roman" w:cs="Times New Roman"/>
          <w:sz w:val="24"/>
          <w:szCs w:val="24"/>
          <w:lang w:val="bg-BG"/>
        </w:rPr>
      </w:pPr>
      <w:r w:rsidRPr="0038242E">
        <w:rPr>
          <w:rFonts w:ascii="Times New Roman" w:hAnsi="Times New Roman" w:cs="Times New Roman"/>
          <w:b/>
          <w:sz w:val="24"/>
          <w:szCs w:val="24"/>
          <w:lang w:val="bg-BG"/>
        </w:rPr>
        <w:t>СТРАТЕГИЧЕСКА ЦЕЛ</w:t>
      </w:r>
      <w:r w:rsidRPr="00A367E3">
        <w:rPr>
          <w:rFonts w:ascii="Times New Roman" w:hAnsi="Times New Roman" w:cs="Times New Roman"/>
          <w:sz w:val="24"/>
          <w:szCs w:val="24"/>
          <w:lang w:val="bg-BG"/>
        </w:rPr>
        <w:t xml:space="preserve">: </w:t>
      </w:r>
    </w:p>
    <w:p w:rsidR="00F811B8" w:rsidRDefault="00B045BC" w:rsidP="0038242E">
      <w:pPr>
        <w:spacing w:after="0" w:line="240" w:lineRule="auto"/>
        <w:ind w:firstLine="720"/>
        <w:jc w:val="both"/>
        <w:rPr>
          <w:rFonts w:ascii="Times New Roman" w:hAnsi="Times New Roman" w:cs="Times New Roman"/>
          <w:sz w:val="24"/>
          <w:szCs w:val="24"/>
          <w:lang w:val="bg-BG"/>
        </w:rPr>
      </w:pPr>
      <w:r>
        <w:rPr>
          <w:rFonts w:ascii="Times New Roman" w:hAnsi="Times New Roman" w:cs="Times New Roman"/>
          <w:sz w:val="24"/>
          <w:szCs w:val="24"/>
          <w:lang w:val="bg-BG"/>
        </w:rPr>
        <w:t>Осигуряване на необходимите условия в образователните институции в Община Криводол за развитие потенциала на деца</w:t>
      </w:r>
      <w:r w:rsidR="00702B56">
        <w:rPr>
          <w:rFonts w:ascii="Times New Roman" w:hAnsi="Times New Roman" w:cs="Times New Roman"/>
          <w:sz w:val="24"/>
          <w:szCs w:val="24"/>
          <w:lang w:val="bg-BG"/>
        </w:rPr>
        <w:t>та и ученици</w:t>
      </w:r>
      <w:r>
        <w:rPr>
          <w:rFonts w:ascii="Times New Roman" w:hAnsi="Times New Roman" w:cs="Times New Roman"/>
          <w:sz w:val="24"/>
          <w:szCs w:val="24"/>
          <w:lang w:val="bg-BG"/>
        </w:rPr>
        <w:t>те според техните индивидуални нужди, стимулиране на личностната изява, при</w:t>
      </w:r>
      <w:r w:rsidR="00F811B8" w:rsidRPr="00A367E3">
        <w:rPr>
          <w:rFonts w:ascii="Times New Roman" w:hAnsi="Times New Roman" w:cs="Times New Roman"/>
          <w:sz w:val="24"/>
          <w:szCs w:val="24"/>
          <w:lang w:val="bg-BG"/>
        </w:rPr>
        <w:t xml:space="preserve"> предоставянето на</w:t>
      </w:r>
      <w:r>
        <w:rPr>
          <w:rFonts w:ascii="Times New Roman" w:hAnsi="Times New Roman" w:cs="Times New Roman"/>
          <w:sz w:val="24"/>
          <w:szCs w:val="24"/>
          <w:lang w:val="bg-BG"/>
        </w:rPr>
        <w:t xml:space="preserve"> обща</w:t>
      </w:r>
      <w:r w:rsidR="00F811B8" w:rsidRPr="00A367E3">
        <w:rPr>
          <w:rFonts w:ascii="Times New Roman" w:hAnsi="Times New Roman" w:cs="Times New Roman"/>
          <w:sz w:val="24"/>
          <w:szCs w:val="24"/>
          <w:lang w:val="bg-BG"/>
        </w:rPr>
        <w:t xml:space="preserve"> подкрепа за личностно развитие на децата и учениците. </w:t>
      </w:r>
    </w:p>
    <w:p w:rsidR="00F02B10" w:rsidRDefault="00F02B10" w:rsidP="00F02B10">
      <w:pPr>
        <w:pStyle w:val="a3"/>
        <w:numPr>
          <w:ilvl w:val="0"/>
          <w:numId w:val="30"/>
        </w:numPr>
        <w:spacing w:after="0" w:line="240" w:lineRule="auto"/>
        <w:jc w:val="both"/>
        <w:rPr>
          <w:rFonts w:ascii="Times New Roman" w:hAnsi="Times New Roman" w:cs="Times New Roman"/>
          <w:sz w:val="24"/>
          <w:szCs w:val="24"/>
          <w:lang w:val="bg-BG"/>
        </w:rPr>
      </w:pPr>
      <w:r>
        <w:rPr>
          <w:rFonts w:ascii="Times New Roman" w:hAnsi="Times New Roman" w:cs="Times New Roman"/>
          <w:sz w:val="24"/>
          <w:szCs w:val="24"/>
          <w:lang w:val="bg-BG"/>
        </w:rPr>
        <w:t>Специфична цел</w:t>
      </w:r>
      <w:r w:rsidR="00602037">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00602037">
        <w:rPr>
          <w:rFonts w:ascii="Times New Roman" w:hAnsi="Times New Roman" w:cs="Times New Roman"/>
          <w:sz w:val="24"/>
          <w:szCs w:val="24"/>
          <w:lang w:val="bg-BG"/>
        </w:rPr>
        <w:t xml:space="preserve"> </w:t>
      </w:r>
    </w:p>
    <w:p w:rsidR="00F02B10" w:rsidRPr="00602037" w:rsidRDefault="00602037" w:rsidP="00602037">
      <w:pPr>
        <w:spacing w:after="0" w:line="240" w:lineRule="auto"/>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            </w:t>
      </w:r>
      <w:r w:rsidR="00F02B10" w:rsidRPr="00602037">
        <w:rPr>
          <w:rFonts w:ascii="Times New Roman" w:hAnsi="Times New Roman" w:cs="Times New Roman"/>
          <w:sz w:val="24"/>
          <w:szCs w:val="24"/>
          <w:lang w:val="bg-BG"/>
        </w:rPr>
        <w:t>Осигуряване на подходяща физическа, психологическа и социална среда за развитие на способностите и уменията на децата и учениците чрез:</w:t>
      </w:r>
    </w:p>
    <w:p w:rsidR="00F02B10" w:rsidRDefault="00F02B10" w:rsidP="00F02B10">
      <w:pPr>
        <w:pStyle w:val="a3"/>
        <w:numPr>
          <w:ilvl w:val="0"/>
          <w:numId w:val="32"/>
        </w:numPr>
        <w:spacing w:after="0" w:line="240" w:lineRule="auto"/>
        <w:jc w:val="both"/>
        <w:rPr>
          <w:rFonts w:ascii="Times New Roman" w:hAnsi="Times New Roman" w:cs="Times New Roman"/>
          <w:sz w:val="24"/>
          <w:szCs w:val="24"/>
          <w:lang w:val="bg-BG"/>
        </w:rPr>
      </w:pPr>
      <w:r>
        <w:rPr>
          <w:rFonts w:ascii="Times New Roman" w:hAnsi="Times New Roman" w:cs="Times New Roman"/>
          <w:sz w:val="24"/>
          <w:szCs w:val="24"/>
          <w:lang w:val="bg-BG"/>
        </w:rPr>
        <w:t>Ранно оценяване от педагогическите специалисти в детските градини на потребностите от подкрепа за личностно развитие на децата от 3 години до 3 години и 6 месеца;</w:t>
      </w:r>
    </w:p>
    <w:p w:rsidR="00F02B10" w:rsidRDefault="00F02B10" w:rsidP="00F02B10">
      <w:pPr>
        <w:pStyle w:val="a3"/>
        <w:numPr>
          <w:ilvl w:val="0"/>
          <w:numId w:val="32"/>
        </w:numPr>
        <w:spacing w:after="0" w:line="240" w:lineRule="auto"/>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Ранно оценяване / </w:t>
      </w:r>
      <w:proofErr w:type="spellStart"/>
      <w:r>
        <w:rPr>
          <w:rFonts w:ascii="Times New Roman" w:hAnsi="Times New Roman" w:cs="Times New Roman"/>
          <w:sz w:val="24"/>
          <w:szCs w:val="24"/>
          <w:lang w:val="bg-BG"/>
        </w:rPr>
        <w:t>скрининг</w:t>
      </w:r>
      <w:proofErr w:type="spellEnd"/>
      <w:r>
        <w:rPr>
          <w:rFonts w:ascii="Times New Roman" w:hAnsi="Times New Roman" w:cs="Times New Roman"/>
          <w:sz w:val="24"/>
          <w:szCs w:val="24"/>
          <w:lang w:val="bg-BG"/>
        </w:rPr>
        <w:t>/ на развитието на детето и на риска от обучителни трудности, определяне на необходимостта от допълнителни модули по български език за децата, които не го владеят и идентифициране на нуждата от оценка на потребностите от допълнителна подкрепа;</w:t>
      </w:r>
    </w:p>
    <w:p w:rsidR="00F02B10" w:rsidRDefault="00F02B10" w:rsidP="00F02B10">
      <w:pPr>
        <w:pStyle w:val="a3"/>
        <w:numPr>
          <w:ilvl w:val="0"/>
          <w:numId w:val="32"/>
        </w:numPr>
        <w:spacing w:after="0" w:line="240" w:lineRule="auto"/>
        <w:jc w:val="both"/>
        <w:rPr>
          <w:rFonts w:ascii="Times New Roman" w:hAnsi="Times New Roman" w:cs="Times New Roman"/>
          <w:sz w:val="24"/>
          <w:szCs w:val="24"/>
          <w:lang w:val="bg-BG"/>
        </w:rPr>
      </w:pPr>
      <w:r>
        <w:rPr>
          <w:rFonts w:ascii="Times New Roman" w:hAnsi="Times New Roman" w:cs="Times New Roman"/>
          <w:sz w:val="24"/>
          <w:szCs w:val="24"/>
          <w:lang w:val="bg-BG"/>
        </w:rPr>
        <w:t>Извършване на оценка на риска  от обучителни затруднения на деца на 5 и 6-годишна възраст в рамките на установяването на готовността на детето за училище;</w:t>
      </w:r>
    </w:p>
    <w:p w:rsidR="00F02B10" w:rsidRDefault="00042BCB" w:rsidP="00F02B10">
      <w:pPr>
        <w:pStyle w:val="a3"/>
        <w:numPr>
          <w:ilvl w:val="0"/>
          <w:numId w:val="32"/>
        </w:numPr>
        <w:spacing w:after="0" w:line="240" w:lineRule="auto"/>
        <w:jc w:val="both"/>
        <w:rPr>
          <w:rFonts w:ascii="Times New Roman" w:hAnsi="Times New Roman" w:cs="Times New Roman"/>
          <w:sz w:val="24"/>
          <w:szCs w:val="24"/>
          <w:lang w:val="bg-BG"/>
        </w:rPr>
      </w:pPr>
      <w:r>
        <w:rPr>
          <w:rFonts w:ascii="Times New Roman" w:hAnsi="Times New Roman" w:cs="Times New Roman"/>
          <w:sz w:val="24"/>
          <w:szCs w:val="24"/>
          <w:lang w:val="bg-BG"/>
        </w:rPr>
        <w:t>Осигуряване на допълнително обучение по български език, за деца и ученици, за които българският език не е майчин;</w:t>
      </w:r>
    </w:p>
    <w:p w:rsidR="00042BCB" w:rsidRDefault="00042BCB" w:rsidP="00F02B10">
      <w:pPr>
        <w:pStyle w:val="a3"/>
        <w:numPr>
          <w:ilvl w:val="0"/>
          <w:numId w:val="32"/>
        </w:numPr>
        <w:spacing w:after="0" w:line="240" w:lineRule="auto"/>
        <w:jc w:val="both"/>
        <w:rPr>
          <w:rFonts w:ascii="Times New Roman" w:hAnsi="Times New Roman" w:cs="Times New Roman"/>
          <w:sz w:val="24"/>
          <w:szCs w:val="24"/>
          <w:lang w:val="bg-BG"/>
        </w:rPr>
      </w:pPr>
      <w:r>
        <w:rPr>
          <w:rFonts w:ascii="Times New Roman" w:hAnsi="Times New Roman" w:cs="Times New Roman"/>
          <w:sz w:val="24"/>
          <w:szCs w:val="24"/>
          <w:lang w:val="bg-BG"/>
        </w:rPr>
        <w:t>Мотивиране на децата и учениците за включване в дейности по интереси в следобедните часове при целодневна организация на учебния ден;</w:t>
      </w:r>
    </w:p>
    <w:p w:rsidR="00042BCB" w:rsidRDefault="00042BCB" w:rsidP="00F02B10">
      <w:pPr>
        <w:pStyle w:val="a3"/>
        <w:numPr>
          <w:ilvl w:val="0"/>
          <w:numId w:val="32"/>
        </w:numPr>
        <w:spacing w:after="0" w:line="240" w:lineRule="auto"/>
        <w:jc w:val="both"/>
        <w:rPr>
          <w:rFonts w:ascii="Times New Roman" w:hAnsi="Times New Roman" w:cs="Times New Roman"/>
          <w:sz w:val="24"/>
          <w:szCs w:val="24"/>
          <w:lang w:val="bg-BG"/>
        </w:rPr>
      </w:pPr>
      <w:r>
        <w:rPr>
          <w:rFonts w:ascii="Times New Roman" w:hAnsi="Times New Roman" w:cs="Times New Roman"/>
          <w:sz w:val="24"/>
          <w:szCs w:val="24"/>
          <w:lang w:val="bg-BG"/>
        </w:rPr>
        <w:t>Осигуряване на психологическа подкрепа за преодоляване на трудности в обучението</w:t>
      </w:r>
    </w:p>
    <w:p w:rsidR="00042BCB" w:rsidRDefault="00042BCB" w:rsidP="00F02B10">
      <w:pPr>
        <w:pStyle w:val="a3"/>
        <w:numPr>
          <w:ilvl w:val="0"/>
          <w:numId w:val="32"/>
        </w:numPr>
        <w:spacing w:after="0" w:line="240" w:lineRule="auto"/>
        <w:jc w:val="both"/>
        <w:rPr>
          <w:rFonts w:ascii="Times New Roman" w:hAnsi="Times New Roman" w:cs="Times New Roman"/>
          <w:sz w:val="24"/>
          <w:szCs w:val="24"/>
          <w:lang w:val="bg-BG"/>
        </w:rPr>
      </w:pPr>
      <w:r>
        <w:rPr>
          <w:rFonts w:ascii="Times New Roman" w:hAnsi="Times New Roman" w:cs="Times New Roman"/>
          <w:sz w:val="24"/>
          <w:szCs w:val="24"/>
          <w:lang w:val="bg-BG"/>
        </w:rPr>
        <w:t>Проучване желанията и интересите на учениците за участие в занимания по интереси в училището и извън него;</w:t>
      </w:r>
    </w:p>
    <w:p w:rsidR="00042BCB" w:rsidRDefault="00042BCB" w:rsidP="00F02B10">
      <w:pPr>
        <w:pStyle w:val="a3"/>
        <w:numPr>
          <w:ilvl w:val="0"/>
          <w:numId w:val="32"/>
        </w:numPr>
        <w:spacing w:after="0" w:line="240" w:lineRule="auto"/>
        <w:jc w:val="both"/>
        <w:rPr>
          <w:rFonts w:ascii="Times New Roman" w:hAnsi="Times New Roman" w:cs="Times New Roman"/>
          <w:sz w:val="24"/>
          <w:szCs w:val="24"/>
          <w:lang w:val="bg-BG"/>
        </w:rPr>
      </w:pPr>
      <w:r>
        <w:rPr>
          <w:rFonts w:ascii="Times New Roman" w:hAnsi="Times New Roman" w:cs="Times New Roman"/>
          <w:sz w:val="24"/>
          <w:szCs w:val="24"/>
          <w:lang w:val="bg-BG"/>
        </w:rPr>
        <w:t>Осигуряване на дейности, свързани с образователни, творчески, спортни и спортно-туристически участия и изяви по проекти, програми и други на общинско, областно и национално равнище;</w:t>
      </w:r>
    </w:p>
    <w:p w:rsidR="00042BCB" w:rsidRDefault="00042BCB" w:rsidP="00F02B10">
      <w:pPr>
        <w:pStyle w:val="a3"/>
        <w:numPr>
          <w:ilvl w:val="0"/>
          <w:numId w:val="32"/>
        </w:numPr>
        <w:spacing w:after="0" w:line="240" w:lineRule="auto"/>
        <w:jc w:val="both"/>
        <w:rPr>
          <w:rFonts w:ascii="Times New Roman" w:hAnsi="Times New Roman" w:cs="Times New Roman"/>
          <w:sz w:val="24"/>
          <w:szCs w:val="24"/>
          <w:lang w:val="bg-BG"/>
        </w:rPr>
      </w:pPr>
      <w:r>
        <w:rPr>
          <w:rFonts w:ascii="Times New Roman" w:hAnsi="Times New Roman" w:cs="Times New Roman"/>
          <w:sz w:val="24"/>
          <w:szCs w:val="24"/>
          <w:lang w:val="bg-BG"/>
        </w:rPr>
        <w:t>Осигуряване на кариерно ориентиране и консултиране, подготовка на младите хора за информиран избор, практическа полза от придобитите компетентности, връзка между по-високото образование и възможността за по-добра реализация;</w:t>
      </w:r>
    </w:p>
    <w:p w:rsidR="00042BCB" w:rsidRDefault="00042BCB" w:rsidP="00F02B10">
      <w:pPr>
        <w:pStyle w:val="a3"/>
        <w:numPr>
          <w:ilvl w:val="0"/>
          <w:numId w:val="32"/>
        </w:numPr>
        <w:spacing w:after="0" w:line="240" w:lineRule="auto"/>
        <w:jc w:val="both"/>
        <w:rPr>
          <w:rFonts w:ascii="Times New Roman" w:hAnsi="Times New Roman" w:cs="Times New Roman"/>
          <w:sz w:val="24"/>
          <w:szCs w:val="24"/>
          <w:lang w:val="bg-BG"/>
        </w:rPr>
      </w:pPr>
      <w:r>
        <w:rPr>
          <w:rFonts w:ascii="Times New Roman" w:hAnsi="Times New Roman" w:cs="Times New Roman"/>
          <w:sz w:val="24"/>
          <w:szCs w:val="24"/>
          <w:lang w:val="bg-BG"/>
        </w:rPr>
        <w:t>Учредяване на морални и материални награди за децата и учениците на училищно и общинско ниво;</w:t>
      </w:r>
    </w:p>
    <w:p w:rsidR="00042BCB" w:rsidRDefault="00B259BC" w:rsidP="00F02B10">
      <w:pPr>
        <w:pStyle w:val="a3"/>
        <w:numPr>
          <w:ilvl w:val="0"/>
          <w:numId w:val="32"/>
        </w:numPr>
        <w:spacing w:after="0" w:line="240" w:lineRule="auto"/>
        <w:jc w:val="both"/>
        <w:rPr>
          <w:rFonts w:ascii="Times New Roman" w:hAnsi="Times New Roman" w:cs="Times New Roman"/>
          <w:sz w:val="24"/>
          <w:szCs w:val="24"/>
          <w:lang w:val="bg-BG"/>
        </w:rPr>
      </w:pPr>
      <w:r>
        <w:rPr>
          <w:rFonts w:ascii="Times New Roman" w:hAnsi="Times New Roman" w:cs="Times New Roman"/>
          <w:sz w:val="24"/>
          <w:szCs w:val="24"/>
          <w:lang w:val="bg-BG"/>
        </w:rPr>
        <w:t>Провеждане на превантивни кампании срещу агресията и тормоза в училищата;</w:t>
      </w:r>
    </w:p>
    <w:p w:rsidR="00B259BC" w:rsidRDefault="00B259BC" w:rsidP="00F02B10">
      <w:pPr>
        <w:pStyle w:val="a3"/>
        <w:numPr>
          <w:ilvl w:val="0"/>
          <w:numId w:val="32"/>
        </w:numPr>
        <w:spacing w:after="0" w:line="240" w:lineRule="auto"/>
        <w:jc w:val="both"/>
        <w:rPr>
          <w:rFonts w:ascii="Times New Roman" w:hAnsi="Times New Roman" w:cs="Times New Roman"/>
          <w:sz w:val="24"/>
          <w:szCs w:val="24"/>
          <w:lang w:val="bg-BG"/>
        </w:rPr>
      </w:pPr>
      <w:r>
        <w:rPr>
          <w:rFonts w:ascii="Times New Roman" w:hAnsi="Times New Roman" w:cs="Times New Roman"/>
          <w:sz w:val="24"/>
          <w:szCs w:val="24"/>
          <w:lang w:val="bg-BG"/>
        </w:rPr>
        <w:t>Повишаване обхвата на дейностите по превенция на насилието на ниво училище  и подобряване координацията между отделните институции;</w:t>
      </w:r>
    </w:p>
    <w:p w:rsidR="00B259BC" w:rsidRDefault="00B259BC" w:rsidP="00F02B10">
      <w:pPr>
        <w:pStyle w:val="a3"/>
        <w:numPr>
          <w:ilvl w:val="0"/>
          <w:numId w:val="32"/>
        </w:numPr>
        <w:spacing w:after="0" w:line="240" w:lineRule="auto"/>
        <w:jc w:val="both"/>
        <w:rPr>
          <w:rFonts w:ascii="Times New Roman" w:hAnsi="Times New Roman" w:cs="Times New Roman"/>
          <w:sz w:val="24"/>
          <w:szCs w:val="24"/>
          <w:lang w:val="bg-BG"/>
        </w:rPr>
      </w:pPr>
      <w:r>
        <w:rPr>
          <w:rFonts w:ascii="Times New Roman" w:hAnsi="Times New Roman" w:cs="Times New Roman"/>
          <w:sz w:val="24"/>
          <w:szCs w:val="24"/>
          <w:lang w:val="bg-BG"/>
        </w:rPr>
        <w:t>Осигуряване на логопеди в училищата и детските градини;</w:t>
      </w:r>
    </w:p>
    <w:p w:rsidR="00602037" w:rsidRDefault="00B259BC" w:rsidP="00F02B10">
      <w:pPr>
        <w:pStyle w:val="a3"/>
        <w:numPr>
          <w:ilvl w:val="0"/>
          <w:numId w:val="32"/>
        </w:numPr>
        <w:spacing w:after="0" w:line="240" w:lineRule="auto"/>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Осигуряване </w:t>
      </w:r>
      <w:r w:rsidR="005A6750">
        <w:rPr>
          <w:rFonts w:ascii="Times New Roman" w:hAnsi="Times New Roman" w:cs="Times New Roman"/>
          <w:sz w:val="24"/>
          <w:szCs w:val="24"/>
          <w:lang w:val="bg-BG"/>
        </w:rPr>
        <w:t xml:space="preserve">на достъп до </w:t>
      </w:r>
      <w:r w:rsidR="00602037">
        <w:rPr>
          <w:rFonts w:ascii="Times New Roman" w:hAnsi="Times New Roman" w:cs="Times New Roman"/>
          <w:sz w:val="24"/>
          <w:szCs w:val="24"/>
          <w:lang w:val="bg-BG"/>
        </w:rPr>
        <w:t>информация от различни документални и дигитални източници чрез училищните и читалищните библиотеки;</w:t>
      </w:r>
    </w:p>
    <w:p w:rsidR="00602037" w:rsidRDefault="00602037" w:rsidP="00F02B10">
      <w:pPr>
        <w:pStyle w:val="a3"/>
        <w:numPr>
          <w:ilvl w:val="0"/>
          <w:numId w:val="32"/>
        </w:numPr>
        <w:spacing w:after="0" w:line="240" w:lineRule="auto"/>
        <w:jc w:val="both"/>
        <w:rPr>
          <w:rFonts w:ascii="Times New Roman" w:hAnsi="Times New Roman" w:cs="Times New Roman"/>
          <w:sz w:val="24"/>
          <w:szCs w:val="24"/>
          <w:lang w:val="bg-BG"/>
        </w:rPr>
      </w:pPr>
      <w:r>
        <w:rPr>
          <w:rFonts w:ascii="Times New Roman" w:hAnsi="Times New Roman" w:cs="Times New Roman"/>
          <w:sz w:val="24"/>
          <w:szCs w:val="24"/>
          <w:lang w:val="bg-BG"/>
        </w:rPr>
        <w:t>Провеждане на кампании за популяризиране на четенето;</w:t>
      </w:r>
    </w:p>
    <w:p w:rsidR="00B259BC" w:rsidRDefault="00602037" w:rsidP="00F02B10">
      <w:pPr>
        <w:pStyle w:val="a3"/>
        <w:numPr>
          <w:ilvl w:val="0"/>
          <w:numId w:val="32"/>
        </w:numPr>
        <w:spacing w:after="0" w:line="240" w:lineRule="auto"/>
        <w:jc w:val="both"/>
        <w:rPr>
          <w:rFonts w:ascii="Times New Roman" w:hAnsi="Times New Roman" w:cs="Times New Roman"/>
          <w:sz w:val="24"/>
          <w:szCs w:val="24"/>
          <w:lang w:val="bg-BG"/>
        </w:rPr>
      </w:pPr>
      <w:r>
        <w:rPr>
          <w:rFonts w:ascii="Times New Roman" w:hAnsi="Times New Roman" w:cs="Times New Roman"/>
          <w:sz w:val="24"/>
          <w:szCs w:val="24"/>
          <w:lang w:val="bg-BG"/>
        </w:rPr>
        <w:lastRenderedPageBreak/>
        <w:t>Организиране на кампании, свързани със здравното образование, здравословното хранене, двигателната активност и спорт.</w:t>
      </w:r>
      <w:r w:rsidR="00B259BC">
        <w:rPr>
          <w:rFonts w:ascii="Times New Roman" w:hAnsi="Times New Roman" w:cs="Times New Roman"/>
          <w:sz w:val="24"/>
          <w:szCs w:val="24"/>
          <w:lang w:val="bg-BG"/>
        </w:rPr>
        <w:t xml:space="preserve"> </w:t>
      </w:r>
    </w:p>
    <w:p w:rsidR="00602037" w:rsidRDefault="00602037" w:rsidP="00602037">
      <w:pPr>
        <w:pStyle w:val="a3"/>
        <w:numPr>
          <w:ilvl w:val="0"/>
          <w:numId w:val="30"/>
        </w:numPr>
        <w:spacing w:after="0" w:line="240" w:lineRule="auto"/>
        <w:jc w:val="both"/>
        <w:rPr>
          <w:rFonts w:ascii="Times New Roman" w:hAnsi="Times New Roman" w:cs="Times New Roman"/>
          <w:sz w:val="24"/>
          <w:szCs w:val="24"/>
          <w:lang w:val="bg-BG"/>
        </w:rPr>
      </w:pPr>
      <w:r>
        <w:rPr>
          <w:rFonts w:ascii="Times New Roman" w:hAnsi="Times New Roman" w:cs="Times New Roman"/>
          <w:sz w:val="24"/>
          <w:szCs w:val="24"/>
          <w:lang w:val="bg-BG"/>
        </w:rPr>
        <w:t>Специфична цел:</w:t>
      </w:r>
    </w:p>
    <w:p w:rsidR="00602037" w:rsidRDefault="00602037" w:rsidP="00602037">
      <w:pPr>
        <w:spacing w:after="0" w:line="240" w:lineRule="auto"/>
        <w:ind w:left="720"/>
        <w:jc w:val="both"/>
        <w:rPr>
          <w:rFonts w:ascii="Times New Roman" w:hAnsi="Times New Roman" w:cs="Times New Roman"/>
          <w:sz w:val="24"/>
          <w:szCs w:val="24"/>
          <w:lang w:val="bg-BG"/>
        </w:rPr>
      </w:pPr>
      <w:r>
        <w:rPr>
          <w:rFonts w:ascii="Times New Roman" w:hAnsi="Times New Roman" w:cs="Times New Roman"/>
          <w:sz w:val="24"/>
          <w:szCs w:val="24"/>
          <w:lang w:val="bg-BG"/>
        </w:rPr>
        <w:t>Развитие на приобщаващото образование и предоставяне на равен достъп до образование на всяко дете и ученик чрез предоставяне на допълнителна подкрепа, достъпна физическа и архитектурна среда:</w:t>
      </w:r>
    </w:p>
    <w:p w:rsidR="00602037" w:rsidRDefault="001F1F1D" w:rsidP="00602037">
      <w:pPr>
        <w:pStyle w:val="a3"/>
        <w:numPr>
          <w:ilvl w:val="0"/>
          <w:numId w:val="32"/>
        </w:numPr>
        <w:spacing w:after="0" w:line="240" w:lineRule="auto"/>
        <w:jc w:val="both"/>
        <w:rPr>
          <w:rFonts w:ascii="Times New Roman" w:hAnsi="Times New Roman" w:cs="Times New Roman"/>
          <w:sz w:val="24"/>
          <w:szCs w:val="24"/>
          <w:lang w:val="bg-BG"/>
        </w:rPr>
      </w:pPr>
      <w:r>
        <w:rPr>
          <w:rFonts w:ascii="Times New Roman" w:hAnsi="Times New Roman" w:cs="Times New Roman"/>
          <w:sz w:val="24"/>
          <w:szCs w:val="24"/>
          <w:lang w:val="bg-BG"/>
        </w:rPr>
        <w:t>Повишаване на квалификацията на специалистите за предоставяне на допълнителна подкрепа на децата и учениците със специални образователни потребности, в риск, с хронични заболявания и изявени дарби;</w:t>
      </w:r>
    </w:p>
    <w:p w:rsidR="001F1F1D" w:rsidRDefault="001F1F1D" w:rsidP="00602037">
      <w:pPr>
        <w:pStyle w:val="a3"/>
        <w:numPr>
          <w:ilvl w:val="0"/>
          <w:numId w:val="32"/>
        </w:numPr>
        <w:spacing w:after="0" w:line="240" w:lineRule="auto"/>
        <w:jc w:val="both"/>
        <w:rPr>
          <w:rFonts w:ascii="Times New Roman" w:hAnsi="Times New Roman" w:cs="Times New Roman"/>
          <w:sz w:val="24"/>
          <w:szCs w:val="24"/>
          <w:lang w:val="bg-BG"/>
        </w:rPr>
      </w:pPr>
      <w:r>
        <w:rPr>
          <w:rFonts w:ascii="Times New Roman" w:hAnsi="Times New Roman" w:cs="Times New Roman"/>
          <w:sz w:val="24"/>
          <w:szCs w:val="24"/>
          <w:lang w:val="bg-BG"/>
        </w:rPr>
        <w:t>Създаване и предоставяне на индивидуална подкрепяща среда за всяко дете в детската градина и всеки ученик в училище;</w:t>
      </w:r>
    </w:p>
    <w:p w:rsidR="001F1F1D" w:rsidRPr="001F1F1D" w:rsidRDefault="001F1F1D" w:rsidP="001F1F1D">
      <w:pPr>
        <w:pStyle w:val="a3"/>
        <w:numPr>
          <w:ilvl w:val="0"/>
          <w:numId w:val="32"/>
        </w:numPr>
        <w:spacing w:after="0" w:line="240" w:lineRule="auto"/>
        <w:jc w:val="both"/>
        <w:rPr>
          <w:rFonts w:ascii="Times New Roman" w:hAnsi="Times New Roman" w:cs="Times New Roman"/>
          <w:sz w:val="24"/>
          <w:szCs w:val="24"/>
          <w:lang w:val="bg-BG"/>
        </w:rPr>
      </w:pPr>
      <w:r>
        <w:rPr>
          <w:rFonts w:ascii="Times New Roman" w:hAnsi="Times New Roman" w:cs="Times New Roman"/>
          <w:sz w:val="24"/>
          <w:szCs w:val="24"/>
          <w:lang w:val="bg-BG"/>
        </w:rPr>
        <w:t>Използване на различни онлайн платформи за комуникация с родители на деца в риск.</w:t>
      </w:r>
    </w:p>
    <w:p w:rsidR="001F1F1D" w:rsidRDefault="001F1F1D" w:rsidP="001F1F1D">
      <w:pPr>
        <w:pStyle w:val="a3"/>
        <w:numPr>
          <w:ilvl w:val="0"/>
          <w:numId w:val="30"/>
        </w:numPr>
        <w:spacing w:after="0" w:line="240" w:lineRule="auto"/>
        <w:jc w:val="both"/>
        <w:rPr>
          <w:rFonts w:ascii="Times New Roman" w:hAnsi="Times New Roman" w:cs="Times New Roman"/>
          <w:sz w:val="24"/>
          <w:szCs w:val="24"/>
          <w:lang w:val="bg-BG"/>
        </w:rPr>
      </w:pPr>
      <w:r w:rsidRPr="001F1F1D">
        <w:rPr>
          <w:rFonts w:ascii="Times New Roman" w:hAnsi="Times New Roman" w:cs="Times New Roman"/>
          <w:sz w:val="24"/>
          <w:szCs w:val="24"/>
          <w:lang w:val="bg-BG"/>
        </w:rPr>
        <w:t>Специфична цел:</w:t>
      </w:r>
    </w:p>
    <w:p w:rsidR="001F1F1D" w:rsidRDefault="001F1F1D" w:rsidP="001F1F1D">
      <w:pPr>
        <w:spacing w:after="0" w:line="240" w:lineRule="auto"/>
        <w:ind w:left="720"/>
        <w:jc w:val="both"/>
        <w:rPr>
          <w:rFonts w:ascii="Times New Roman" w:hAnsi="Times New Roman" w:cs="Times New Roman"/>
          <w:sz w:val="24"/>
          <w:szCs w:val="24"/>
          <w:lang w:val="bg-BG"/>
        </w:rPr>
      </w:pPr>
      <w:r>
        <w:rPr>
          <w:rFonts w:ascii="Times New Roman" w:hAnsi="Times New Roman" w:cs="Times New Roman"/>
          <w:sz w:val="24"/>
          <w:szCs w:val="24"/>
          <w:lang w:val="bg-BG"/>
        </w:rPr>
        <w:t>Координация и ефективно взаимодействие на институциите във връзка с изпълнение на ПМС № 100/08.06.2018 г. за Механизма за съвместна работа на институциите по обхващане, включване и предотвратяване на отпадането от образователната система на деца и ученици в задължителна предучилищна и училищна възраст в Община Криводол:</w:t>
      </w:r>
    </w:p>
    <w:p w:rsidR="001F1F1D" w:rsidRDefault="00474B02" w:rsidP="001F1F1D">
      <w:pPr>
        <w:pStyle w:val="a3"/>
        <w:numPr>
          <w:ilvl w:val="0"/>
          <w:numId w:val="32"/>
        </w:numPr>
        <w:spacing w:after="0" w:line="240" w:lineRule="auto"/>
        <w:jc w:val="both"/>
        <w:rPr>
          <w:rFonts w:ascii="Times New Roman" w:hAnsi="Times New Roman" w:cs="Times New Roman"/>
          <w:sz w:val="24"/>
          <w:szCs w:val="24"/>
          <w:lang w:val="bg-BG"/>
        </w:rPr>
      </w:pPr>
      <w:r>
        <w:rPr>
          <w:rFonts w:ascii="Times New Roman" w:hAnsi="Times New Roman" w:cs="Times New Roman"/>
          <w:sz w:val="24"/>
          <w:szCs w:val="24"/>
          <w:lang w:val="bg-BG"/>
        </w:rPr>
        <w:t>Засилване на контрола от страна на кмета на общината върху дейността  на директорите на общинските детски градини за обхващане на децата в задължителна предучилищна възраст;</w:t>
      </w:r>
    </w:p>
    <w:p w:rsidR="00474B02" w:rsidRDefault="00474B02" w:rsidP="001F1F1D">
      <w:pPr>
        <w:pStyle w:val="a3"/>
        <w:numPr>
          <w:ilvl w:val="0"/>
          <w:numId w:val="32"/>
        </w:numPr>
        <w:spacing w:after="0" w:line="240" w:lineRule="auto"/>
        <w:jc w:val="both"/>
        <w:rPr>
          <w:rFonts w:ascii="Times New Roman" w:hAnsi="Times New Roman" w:cs="Times New Roman"/>
          <w:sz w:val="24"/>
          <w:szCs w:val="24"/>
          <w:lang w:val="bg-BG"/>
        </w:rPr>
      </w:pPr>
      <w:r>
        <w:rPr>
          <w:rFonts w:ascii="Times New Roman" w:hAnsi="Times New Roman" w:cs="Times New Roman"/>
          <w:sz w:val="24"/>
          <w:szCs w:val="24"/>
          <w:lang w:val="bg-BG"/>
        </w:rPr>
        <w:t>Осигуряване на съдействие и необходимата координация между институциите за първоначално актуализиране на статуса на децата „в чужбина“;</w:t>
      </w:r>
    </w:p>
    <w:p w:rsidR="00474B02" w:rsidRDefault="00474B02" w:rsidP="001F1F1D">
      <w:pPr>
        <w:pStyle w:val="a3"/>
        <w:numPr>
          <w:ilvl w:val="0"/>
          <w:numId w:val="32"/>
        </w:numPr>
        <w:spacing w:after="0" w:line="240" w:lineRule="auto"/>
        <w:jc w:val="both"/>
        <w:rPr>
          <w:rFonts w:ascii="Times New Roman" w:hAnsi="Times New Roman" w:cs="Times New Roman"/>
          <w:sz w:val="24"/>
          <w:szCs w:val="24"/>
          <w:lang w:val="bg-BG"/>
        </w:rPr>
      </w:pPr>
      <w:r>
        <w:rPr>
          <w:rFonts w:ascii="Times New Roman" w:hAnsi="Times New Roman" w:cs="Times New Roman"/>
          <w:sz w:val="24"/>
          <w:szCs w:val="24"/>
          <w:lang w:val="bg-BG"/>
        </w:rPr>
        <w:t>Предприемане на мерки за обхващане в образователната</w:t>
      </w:r>
      <w:r w:rsidR="00936D94">
        <w:rPr>
          <w:rFonts w:ascii="Times New Roman" w:hAnsi="Times New Roman" w:cs="Times New Roman"/>
          <w:sz w:val="24"/>
          <w:szCs w:val="24"/>
          <w:lang w:val="bg-BG"/>
        </w:rPr>
        <w:t xml:space="preserve"> система на деца и ученици в задължителна предучилищна и училищна възраст;</w:t>
      </w:r>
    </w:p>
    <w:p w:rsidR="00936D94" w:rsidRDefault="00936D94" w:rsidP="001F1F1D">
      <w:pPr>
        <w:pStyle w:val="a3"/>
        <w:numPr>
          <w:ilvl w:val="0"/>
          <w:numId w:val="32"/>
        </w:numPr>
        <w:spacing w:after="0" w:line="240" w:lineRule="auto"/>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Прилагане на мерки за </w:t>
      </w:r>
      <w:proofErr w:type="spellStart"/>
      <w:r>
        <w:rPr>
          <w:rFonts w:ascii="Times New Roman" w:hAnsi="Times New Roman" w:cs="Times New Roman"/>
          <w:sz w:val="24"/>
          <w:szCs w:val="24"/>
          <w:lang w:val="bg-BG"/>
        </w:rPr>
        <w:t>реинтеграция</w:t>
      </w:r>
      <w:proofErr w:type="spellEnd"/>
      <w:r>
        <w:rPr>
          <w:rFonts w:ascii="Times New Roman" w:hAnsi="Times New Roman" w:cs="Times New Roman"/>
          <w:sz w:val="24"/>
          <w:szCs w:val="24"/>
          <w:lang w:val="bg-BG"/>
        </w:rPr>
        <w:t xml:space="preserve"> в образователната система на деца и ученици, отпаднали от детска градина и училище;</w:t>
      </w:r>
    </w:p>
    <w:p w:rsidR="00936D94" w:rsidRDefault="00936D94" w:rsidP="001F1F1D">
      <w:pPr>
        <w:pStyle w:val="a3"/>
        <w:numPr>
          <w:ilvl w:val="0"/>
          <w:numId w:val="32"/>
        </w:numPr>
        <w:spacing w:after="0" w:line="240" w:lineRule="auto"/>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Прилагане на мерки по превенция на включените в образователната </w:t>
      </w:r>
      <w:proofErr w:type="spellStart"/>
      <w:r>
        <w:rPr>
          <w:rFonts w:ascii="Times New Roman" w:hAnsi="Times New Roman" w:cs="Times New Roman"/>
          <w:sz w:val="24"/>
          <w:szCs w:val="24"/>
          <w:lang w:val="bg-BG"/>
        </w:rPr>
        <w:t>ситема</w:t>
      </w:r>
      <w:proofErr w:type="spellEnd"/>
      <w:r>
        <w:rPr>
          <w:rFonts w:ascii="Times New Roman" w:hAnsi="Times New Roman" w:cs="Times New Roman"/>
          <w:sz w:val="24"/>
          <w:szCs w:val="24"/>
          <w:lang w:val="bg-BG"/>
        </w:rPr>
        <w:t xml:space="preserve"> деца и ученици в риск от отпадане;</w:t>
      </w:r>
    </w:p>
    <w:p w:rsidR="00936D94" w:rsidRDefault="00936D94" w:rsidP="001F1F1D">
      <w:pPr>
        <w:pStyle w:val="a3"/>
        <w:numPr>
          <w:ilvl w:val="0"/>
          <w:numId w:val="32"/>
        </w:numPr>
        <w:spacing w:after="0" w:line="240" w:lineRule="auto"/>
        <w:jc w:val="both"/>
        <w:rPr>
          <w:rFonts w:ascii="Times New Roman" w:hAnsi="Times New Roman" w:cs="Times New Roman"/>
          <w:sz w:val="24"/>
          <w:szCs w:val="24"/>
          <w:lang w:val="bg-BG"/>
        </w:rPr>
      </w:pPr>
      <w:r>
        <w:rPr>
          <w:rFonts w:ascii="Times New Roman" w:hAnsi="Times New Roman" w:cs="Times New Roman"/>
          <w:sz w:val="24"/>
          <w:szCs w:val="24"/>
          <w:lang w:val="bg-BG"/>
        </w:rPr>
        <w:t>Повишаване отговорността на родителите и тяхната активност за сътрудничество с учителите и училищното ръководство чрез включването им в дейността на институцията, с цел развитието на децата им с фокус върху родители от уязвими групи;</w:t>
      </w:r>
    </w:p>
    <w:p w:rsidR="00936D94" w:rsidRPr="001F1F1D" w:rsidRDefault="00936D94" w:rsidP="001F1F1D">
      <w:pPr>
        <w:pStyle w:val="a3"/>
        <w:numPr>
          <w:ilvl w:val="0"/>
          <w:numId w:val="32"/>
        </w:numPr>
        <w:spacing w:after="0" w:line="240" w:lineRule="auto"/>
        <w:jc w:val="both"/>
        <w:rPr>
          <w:rFonts w:ascii="Times New Roman" w:hAnsi="Times New Roman" w:cs="Times New Roman"/>
          <w:sz w:val="24"/>
          <w:szCs w:val="24"/>
          <w:lang w:val="bg-BG"/>
        </w:rPr>
      </w:pPr>
      <w:r>
        <w:rPr>
          <w:rFonts w:ascii="Times New Roman" w:hAnsi="Times New Roman" w:cs="Times New Roman"/>
          <w:sz w:val="24"/>
          <w:szCs w:val="24"/>
          <w:lang w:val="bg-BG"/>
        </w:rPr>
        <w:t>Организиране на форуми за споделяне на добри педагогически практики в областта на предоставянето на обща подкрепа на училищно и общинско ниво.</w:t>
      </w:r>
    </w:p>
    <w:p w:rsidR="001F1F1D" w:rsidRPr="001F1F1D" w:rsidRDefault="001F1F1D" w:rsidP="001F1F1D">
      <w:pPr>
        <w:pStyle w:val="a3"/>
        <w:spacing w:after="0" w:line="240" w:lineRule="auto"/>
        <w:ind w:left="1080"/>
        <w:jc w:val="both"/>
        <w:rPr>
          <w:rFonts w:ascii="Times New Roman" w:hAnsi="Times New Roman" w:cs="Times New Roman"/>
          <w:b/>
          <w:sz w:val="24"/>
          <w:szCs w:val="24"/>
          <w:lang w:val="bg-BG"/>
        </w:rPr>
      </w:pPr>
    </w:p>
    <w:p w:rsidR="00F811B8" w:rsidRPr="00BD1304" w:rsidRDefault="00F811B8" w:rsidP="0038242E">
      <w:pPr>
        <w:spacing w:after="0" w:line="240" w:lineRule="auto"/>
        <w:jc w:val="both"/>
        <w:rPr>
          <w:rFonts w:ascii="Times New Roman" w:hAnsi="Times New Roman" w:cs="Times New Roman"/>
          <w:b/>
          <w:sz w:val="24"/>
          <w:szCs w:val="24"/>
          <w:lang w:val="bg-BG"/>
        </w:rPr>
      </w:pPr>
      <w:r w:rsidRPr="00BD1304">
        <w:rPr>
          <w:rFonts w:ascii="Times New Roman" w:hAnsi="Times New Roman" w:cs="Times New Roman"/>
          <w:b/>
          <w:sz w:val="24"/>
          <w:szCs w:val="24"/>
          <w:lang w:val="bg-BG"/>
        </w:rPr>
        <w:t xml:space="preserve">ОПЕРАТИВНИ ЦЕЛИ: </w:t>
      </w:r>
    </w:p>
    <w:p w:rsidR="00F811B8" w:rsidRPr="00BD1304" w:rsidRDefault="00BD1304" w:rsidP="00BD1304">
      <w:pPr>
        <w:spacing w:after="0" w:line="240" w:lineRule="auto"/>
        <w:jc w:val="both"/>
        <w:rPr>
          <w:rFonts w:ascii="Times New Roman" w:hAnsi="Times New Roman" w:cs="Times New Roman"/>
          <w:sz w:val="24"/>
          <w:szCs w:val="24"/>
          <w:lang w:val="bg-BG"/>
        </w:rPr>
      </w:pPr>
      <w:r w:rsidRPr="00BD1304">
        <w:rPr>
          <w:rFonts w:ascii="Times New Roman" w:hAnsi="Times New Roman" w:cs="Times New Roman"/>
          <w:sz w:val="24"/>
          <w:szCs w:val="24"/>
          <w:lang w:val="bg-BG"/>
        </w:rPr>
        <w:t xml:space="preserve">  </w:t>
      </w:r>
      <w:r>
        <w:rPr>
          <w:rFonts w:ascii="Times New Roman" w:hAnsi="Times New Roman" w:cs="Times New Roman"/>
          <w:sz w:val="24"/>
          <w:szCs w:val="24"/>
          <w:lang w:val="bg-BG"/>
        </w:rPr>
        <w:t xml:space="preserve">          1. </w:t>
      </w:r>
      <w:r w:rsidR="00F811B8" w:rsidRPr="00BD1304">
        <w:rPr>
          <w:rFonts w:ascii="Times New Roman" w:hAnsi="Times New Roman" w:cs="Times New Roman"/>
          <w:sz w:val="24"/>
          <w:szCs w:val="24"/>
          <w:lang w:val="bg-BG"/>
        </w:rPr>
        <w:t xml:space="preserve">Развитие и усъвършенстване на съществуващите практики при предоставянето на обща подкрепа за личностно развитие на децата и учениците. </w:t>
      </w:r>
    </w:p>
    <w:p w:rsidR="000B0F7E" w:rsidRPr="009E5ABA" w:rsidRDefault="00BD1304" w:rsidP="00BD1304">
      <w:pPr>
        <w:shd w:val="clear" w:color="auto" w:fill="FFFFFF"/>
        <w:spacing w:after="0" w:line="240" w:lineRule="auto"/>
        <w:jc w:val="both"/>
        <w:rPr>
          <w:rFonts w:ascii="Times New Roman" w:eastAsia="Times New Roman" w:hAnsi="Times New Roman" w:cs="Times New Roman"/>
          <w:sz w:val="24"/>
          <w:szCs w:val="24"/>
          <w:lang w:val="bg-BG" w:eastAsia="bg-BG"/>
        </w:rPr>
      </w:pPr>
      <w:r>
        <w:rPr>
          <w:rFonts w:ascii="Times New Roman" w:hAnsi="Times New Roman" w:cs="Times New Roman"/>
          <w:sz w:val="24"/>
          <w:szCs w:val="24"/>
          <w:lang w:val="bg-BG"/>
        </w:rPr>
        <w:t xml:space="preserve">             2. </w:t>
      </w:r>
      <w:r w:rsidR="00F811B8" w:rsidRPr="00BD1304">
        <w:rPr>
          <w:rFonts w:ascii="Times New Roman" w:hAnsi="Times New Roman" w:cs="Times New Roman"/>
          <w:sz w:val="24"/>
          <w:szCs w:val="24"/>
          <w:lang w:val="bg-BG"/>
        </w:rPr>
        <w:t>Изграждане на работещ модел за предоставяне на допълнителна подкрепа за премахване на пречките пред ученето и научаването и към създаване на възможности за развитие и участие на децата и учениците във всички</w:t>
      </w:r>
      <w:r w:rsidR="00DC60B7" w:rsidRPr="00BD1304">
        <w:rPr>
          <w:rFonts w:ascii="Times New Roman" w:hAnsi="Times New Roman" w:cs="Times New Roman"/>
          <w:sz w:val="24"/>
          <w:szCs w:val="24"/>
          <w:lang w:val="bg-BG"/>
        </w:rPr>
        <w:t xml:space="preserve"> аспекти на </w:t>
      </w:r>
      <w:r w:rsidR="00DC60B7" w:rsidRPr="009E5ABA">
        <w:rPr>
          <w:rFonts w:ascii="Times New Roman" w:hAnsi="Times New Roman" w:cs="Times New Roman"/>
          <w:sz w:val="24"/>
          <w:szCs w:val="24"/>
          <w:lang w:val="bg-BG"/>
        </w:rPr>
        <w:t>живота на общност</w:t>
      </w:r>
      <w:r w:rsidR="009E5ABA" w:rsidRPr="009E5ABA">
        <w:rPr>
          <w:rFonts w:ascii="Times New Roman" w:hAnsi="Times New Roman" w:cs="Times New Roman"/>
          <w:sz w:val="24"/>
          <w:szCs w:val="24"/>
          <w:lang w:val="bg-BG"/>
        </w:rPr>
        <w:t>та.</w:t>
      </w:r>
    </w:p>
    <w:p w:rsidR="00DE5865" w:rsidRPr="009E5ABA" w:rsidRDefault="00DE5865" w:rsidP="00DE5865">
      <w:pPr>
        <w:pStyle w:val="1"/>
        <w:numPr>
          <w:ilvl w:val="0"/>
          <w:numId w:val="0"/>
        </w:numPr>
        <w:spacing w:before="0" w:after="0" w:line="240" w:lineRule="auto"/>
        <w:rPr>
          <w:rFonts w:cs="Times New Roman"/>
          <w:color w:val="auto"/>
          <w:sz w:val="24"/>
          <w:szCs w:val="24"/>
        </w:rPr>
      </w:pPr>
      <w:bookmarkStart w:id="8" w:name="_Toc479163337"/>
      <w:bookmarkStart w:id="9" w:name="_Toc255304889"/>
      <w:bookmarkStart w:id="10" w:name="_Toc255304911"/>
    </w:p>
    <w:p w:rsidR="00DE5865" w:rsidRPr="00B8456F" w:rsidRDefault="005C2A4E" w:rsidP="00C646B4">
      <w:pPr>
        <w:spacing w:after="0" w:line="240" w:lineRule="auto"/>
        <w:ind w:firstLine="284"/>
        <w:jc w:val="both"/>
        <w:rPr>
          <w:rFonts w:ascii="Times New Roman" w:eastAsia="Times New Roman" w:hAnsi="Times New Roman" w:cs="Times New Roman"/>
          <w:color w:val="FF0000"/>
          <w:sz w:val="24"/>
          <w:szCs w:val="24"/>
          <w:lang w:val="bg-BG" w:eastAsia="bg-BG"/>
        </w:rPr>
      </w:pPr>
      <w:bookmarkStart w:id="11" w:name="_Toc275703551"/>
      <w:bookmarkStart w:id="12" w:name="_Toc275770040"/>
      <w:bookmarkStart w:id="13" w:name="_Toc275770142"/>
      <w:bookmarkStart w:id="14" w:name="_Toc275770337"/>
      <w:bookmarkStart w:id="15" w:name="_Toc275770773"/>
      <w:bookmarkStart w:id="16" w:name="_Toc275771213"/>
      <w:bookmarkStart w:id="17" w:name="_Toc276045563"/>
      <w:bookmarkStart w:id="18" w:name="_Toc255304892"/>
      <w:bookmarkEnd w:id="8"/>
      <w:bookmarkEnd w:id="9"/>
      <w:r>
        <w:rPr>
          <w:rFonts w:ascii="Times New Roman" w:eastAsia="Times New Roman" w:hAnsi="Times New Roman" w:cs="Times New Roman"/>
          <w:color w:val="FF0000"/>
          <w:sz w:val="24"/>
          <w:szCs w:val="24"/>
          <w:lang w:val="bg-BG" w:eastAsia="bg-BG"/>
        </w:rPr>
        <w:t xml:space="preserve">  </w:t>
      </w:r>
      <w:r w:rsidR="00DE5865" w:rsidRPr="00B8456F">
        <w:rPr>
          <w:rFonts w:ascii="Times New Roman" w:eastAsia="Times New Roman" w:hAnsi="Times New Roman" w:cs="Times New Roman"/>
          <w:color w:val="FF0000"/>
          <w:sz w:val="24"/>
          <w:szCs w:val="24"/>
          <w:lang w:val="bg-BG" w:eastAsia="bg-BG"/>
        </w:rPr>
        <w:t xml:space="preserve"> </w:t>
      </w:r>
    </w:p>
    <w:p w:rsidR="002A463A" w:rsidRPr="00B8456F" w:rsidRDefault="002A463A" w:rsidP="00DE5865">
      <w:pPr>
        <w:spacing w:after="0" w:line="240" w:lineRule="auto"/>
        <w:jc w:val="both"/>
        <w:rPr>
          <w:rFonts w:ascii="Times New Roman" w:eastAsia="Times New Roman" w:hAnsi="Times New Roman" w:cs="Times New Roman"/>
          <w:b/>
          <w:color w:val="FF0000"/>
          <w:sz w:val="24"/>
          <w:szCs w:val="24"/>
          <w:lang w:val="bg-BG" w:eastAsia="bg-BG"/>
        </w:rPr>
      </w:pPr>
    </w:p>
    <w:p w:rsidR="002A463A" w:rsidRPr="00C646B4" w:rsidRDefault="002A463A" w:rsidP="005C2A4E">
      <w:pPr>
        <w:pStyle w:val="1"/>
        <w:numPr>
          <w:ilvl w:val="0"/>
          <w:numId w:val="0"/>
        </w:numPr>
        <w:spacing w:before="0" w:after="0" w:line="240" w:lineRule="auto"/>
        <w:ind w:left="431" w:hanging="431"/>
        <w:rPr>
          <w:rFonts w:cs="Times New Roman"/>
          <w:b w:val="0"/>
          <w:color w:val="000000" w:themeColor="text1"/>
          <w:sz w:val="24"/>
          <w:szCs w:val="24"/>
        </w:rPr>
      </w:pPr>
      <w:bookmarkStart w:id="19" w:name="_Toc479163338"/>
      <w:bookmarkEnd w:id="11"/>
      <w:bookmarkEnd w:id="12"/>
      <w:bookmarkEnd w:id="13"/>
      <w:bookmarkEnd w:id="14"/>
      <w:bookmarkEnd w:id="15"/>
      <w:bookmarkEnd w:id="16"/>
      <w:bookmarkEnd w:id="17"/>
      <w:bookmarkEnd w:id="18"/>
      <w:r w:rsidRPr="00C646B4">
        <w:rPr>
          <w:rFonts w:cs="Times New Roman"/>
          <w:color w:val="000000" w:themeColor="text1"/>
          <w:sz w:val="24"/>
          <w:szCs w:val="24"/>
        </w:rPr>
        <w:lastRenderedPageBreak/>
        <w:t xml:space="preserve">VІ. </w:t>
      </w:r>
      <w:bookmarkEnd w:id="19"/>
      <w:r w:rsidR="007A2142">
        <w:rPr>
          <w:rFonts w:cs="Times New Roman"/>
          <w:color w:val="000000" w:themeColor="text1"/>
          <w:sz w:val="24"/>
          <w:szCs w:val="24"/>
        </w:rPr>
        <w:t>КОМУНИКАЦИОНН</w:t>
      </w:r>
      <w:r w:rsidR="00B8456F">
        <w:rPr>
          <w:rFonts w:cs="Times New Roman"/>
          <w:color w:val="000000" w:themeColor="text1"/>
          <w:sz w:val="24"/>
          <w:szCs w:val="24"/>
        </w:rPr>
        <w:t xml:space="preserve">А ПРОГРАМА </w:t>
      </w:r>
      <w:r w:rsidR="007A2142">
        <w:rPr>
          <w:rFonts w:cs="Times New Roman"/>
          <w:color w:val="000000" w:themeColor="text1"/>
          <w:sz w:val="24"/>
          <w:szCs w:val="24"/>
        </w:rPr>
        <w:t xml:space="preserve">И </w:t>
      </w:r>
      <w:r w:rsidR="00B8456F">
        <w:rPr>
          <w:rFonts w:cs="Times New Roman"/>
          <w:color w:val="000000" w:themeColor="text1"/>
          <w:sz w:val="24"/>
          <w:szCs w:val="24"/>
        </w:rPr>
        <w:t>РЕСУРСИ ЗА ИЗПЪЛНЕНИЕ НА СТРАТЕГИЯТА</w:t>
      </w:r>
      <w:r w:rsidR="00C646B4">
        <w:rPr>
          <w:rFonts w:cs="Times New Roman"/>
          <w:color w:val="000000" w:themeColor="text1"/>
          <w:sz w:val="24"/>
          <w:szCs w:val="24"/>
        </w:rPr>
        <w:t xml:space="preserve"> </w:t>
      </w:r>
      <w:r w:rsidRPr="00C646B4">
        <w:rPr>
          <w:rFonts w:cs="Times New Roman"/>
          <w:color w:val="000000" w:themeColor="text1"/>
          <w:sz w:val="24"/>
          <w:szCs w:val="24"/>
        </w:rPr>
        <w:t xml:space="preserve"> </w:t>
      </w:r>
    </w:p>
    <w:bookmarkEnd w:id="10"/>
    <w:p w:rsidR="002A463A" w:rsidRPr="00A367E3" w:rsidRDefault="007F78F1" w:rsidP="00C646B4">
      <w:pPr>
        <w:shd w:val="clear" w:color="auto" w:fill="FFFFFF"/>
        <w:spacing w:after="0" w:line="240" w:lineRule="auto"/>
        <w:ind w:firstLine="360"/>
        <w:jc w:val="both"/>
        <w:rPr>
          <w:rFonts w:ascii="Times New Roman" w:eastAsia="Times New Roman" w:hAnsi="Times New Roman" w:cs="Times New Roman"/>
          <w:sz w:val="24"/>
          <w:szCs w:val="24"/>
          <w:lang w:val="bg-BG" w:eastAsia="bg-BG"/>
        </w:rPr>
      </w:pPr>
      <w:r>
        <w:rPr>
          <w:rFonts w:ascii="Times New Roman" w:eastAsia="Times New Roman" w:hAnsi="Times New Roman" w:cs="Times New Roman"/>
          <w:sz w:val="24"/>
          <w:szCs w:val="24"/>
          <w:lang w:val="bg-BG" w:eastAsia="bg-BG"/>
        </w:rPr>
        <w:t xml:space="preserve">  </w:t>
      </w:r>
      <w:r w:rsidRPr="007F78F1">
        <w:rPr>
          <w:rFonts w:ascii="Times New Roman" w:eastAsia="Times New Roman" w:hAnsi="Times New Roman" w:cs="Times New Roman"/>
          <w:sz w:val="24"/>
          <w:szCs w:val="24"/>
          <w:lang w:val="bg-BG" w:eastAsia="bg-BG"/>
        </w:rPr>
        <w:t>1.</w:t>
      </w:r>
      <w:r>
        <w:rPr>
          <w:rFonts w:ascii="Times New Roman" w:eastAsia="Times New Roman" w:hAnsi="Times New Roman" w:cs="Times New Roman"/>
          <w:sz w:val="24"/>
          <w:szCs w:val="24"/>
          <w:lang w:val="bg-BG" w:eastAsia="bg-BG"/>
        </w:rPr>
        <w:t xml:space="preserve"> </w:t>
      </w:r>
      <w:r w:rsidR="002A463A" w:rsidRPr="007F78F1">
        <w:rPr>
          <w:rFonts w:ascii="Times New Roman" w:eastAsia="Times New Roman" w:hAnsi="Times New Roman" w:cs="Times New Roman"/>
          <w:sz w:val="24"/>
          <w:szCs w:val="24"/>
          <w:lang w:val="bg-BG" w:eastAsia="bg-BG"/>
        </w:rPr>
        <w:t xml:space="preserve">Важно условие за ефективното реализиране на </w:t>
      </w:r>
      <w:r w:rsidR="00314B4C" w:rsidRPr="007F78F1">
        <w:rPr>
          <w:rFonts w:ascii="Times New Roman" w:eastAsia="Times New Roman" w:hAnsi="Times New Roman" w:cs="Times New Roman"/>
          <w:sz w:val="24"/>
          <w:szCs w:val="24"/>
          <w:lang w:val="bg-BG" w:eastAsia="bg-BG"/>
        </w:rPr>
        <w:t>Общинската</w:t>
      </w:r>
      <w:r w:rsidR="002A463A" w:rsidRPr="007F78F1">
        <w:rPr>
          <w:rFonts w:ascii="Times New Roman" w:eastAsia="Times New Roman" w:hAnsi="Times New Roman" w:cs="Times New Roman"/>
          <w:sz w:val="24"/>
          <w:szCs w:val="24"/>
          <w:lang w:val="bg-BG" w:eastAsia="bg-BG"/>
        </w:rPr>
        <w:t xml:space="preserve"> стратегия за подкрепа на личностното развитие на децата и учениците в </w:t>
      </w:r>
      <w:r w:rsidR="00314B4C" w:rsidRPr="007F78F1">
        <w:rPr>
          <w:rFonts w:ascii="Times New Roman" w:eastAsia="Times New Roman" w:hAnsi="Times New Roman" w:cs="Times New Roman"/>
          <w:sz w:val="24"/>
          <w:szCs w:val="24"/>
          <w:lang w:val="bg-BG" w:eastAsia="bg-BG"/>
        </w:rPr>
        <w:t>община Криводол</w:t>
      </w:r>
      <w:r w:rsidR="002A463A" w:rsidRPr="007F78F1">
        <w:rPr>
          <w:rFonts w:ascii="Times New Roman" w:eastAsia="Times New Roman" w:hAnsi="Times New Roman" w:cs="Times New Roman"/>
          <w:sz w:val="24"/>
          <w:szCs w:val="24"/>
          <w:lang w:val="bg-BG" w:eastAsia="bg-BG"/>
        </w:rPr>
        <w:t xml:space="preserve"> за периода 20</w:t>
      </w:r>
      <w:r w:rsidR="005C2A4E">
        <w:rPr>
          <w:rFonts w:ascii="Times New Roman" w:eastAsia="Times New Roman" w:hAnsi="Times New Roman" w:cs="Times New Roman"/>
          <w:sz w:val="24"/>
          <w:szCs w:val="24"/>
          <w:lang w:val="bg-BG" w:eastAsia="bg-BG"/>
        </w:rPr>
        <w:t>20</w:t>
      </w:r>
      <w:r w:rsidR="002A463A" w:rsidRPr="007F78F1">
        <w:rPr>
          <w:rFonts w:ascii="Times New Roman" w:eastAsia="Times New Roman" w:hAnsi="Times New Roman" w:cs="Times New Roman"/>
          <w:sz w:val="24"/>
          <w:szCs w:val="24"/>
          <w:lang w:val="bg-BG" w:eastAsia="bg-BG"/>
        </w:rPr>
        <w:t>-20</w:t>
      </w:r>
      <w:r w:rsidR="005C2A4E">
        <w:rPr>
          <w:rFonts w:ascii="Times New Roman" w:eastAsia="Times New Roman" w:hAnsi="Times New Roman" w:cs="Times New Roman"/>
          <w:sz w:val="24"/>
          <w:szCs w:val="24"/>
          <w:lang w:val="bg-BG" w:eastAsia="bg-BG"/>
        </w:rPr>
        <w:t>22</w:t>
      </w:r>
      <w:r w:rsidR="002A463A" w:rsidRPr="007F78F1">
        <w:rPr>
          <w:rFonts w:ascii="Times New Roman" w:eastAsia="Times New Roman" w:hAnsi="Times New Roman" w:cs="Times New Roman"/>
          <w:sz w:val="24"/>
          <w:szCs w:val="24"/>
          <w:lang w:val="bg-BG" w:eastAsia="bg-BG"/>
        </w:rPr>
        <w:t xml:space="preserve"> г. е предоставянето на пълна и обективна информация за дейностите в стратегията. Реализирането на стратегията ще се съпровожда от различни информационни мероприятия, които</w:t>
      </w:r>
      <w:r w:rsidR="00EC1FC9" w:rsidRPr="007F78F1">
        <w:rPr>
          <w:rFonts w:ascii="Times New Roman" w:eastAsia="Times New Roman" w:hAnsi="Times New Roman" w:cs="Times New Roman"/>
          <w:sz w:val="24"/>
          <w:szCs w:val="24"/>
          <w:lang w:val="bg-BG" w:eastAsia="bg-BG"/>
        </w:rPr>
        <w:t xml:space="preserve"> ще осигурят публичност по изпълнение на дейностите, заложени в нея</w:t>
      </w:r>
      <w:r w:rsidR="002A463A" w:rsidRPr="007F78F1">
        <w:rPr>
          <w:rFonts w:ascii="Times New Roman" w:eastAsia="Times New Roman" w:hAnsi="Times New Roman" w:cs="Times New Roman"/>
          <w:sz w:val="24"/>
          <w:szCs w:val="24"/>
          <w:lang w:val="bg-BG" w:eastAsia="bg-BG"/>
        </w:rPr>
        <w:t>.</w:t>
      </w:r>
      <w:r w:rsidR="005C2A4E">
        <w:rPr>
          <w:rFonts w:ascii="Times New Roman" w:eastAsia="Times New Roman" w:hAnsi="Times New Roman" w:cs="Times New Roman"/>
          <w:sz w:val="24"/>
          <w:szCs w:val="24"/>
          <w:lang w:val="bg-BG" w:eastAsia="bg-BG"/>
        </w:rPr>
        <w:t xml:space="preserve"> </w:t>
      </w:r>
    </w:p>
    <w:p w:rsidR="005C2A4E" w:rsidRDefault="002A463A" w:rsidP="007F78F1">
      <w:pPr>
        <w:shd w:val="clear" w:color="auto" w:fill="FFFFFF"/>
        <w:spacing w:after="0" w:line="240" w:lineRule="auto"/>
        <w:ind w:firstLine="360"/>
        <w:jc w:val="both"/>
        <w:rPr>
          <w:rFonts w:ascii="Times New Roman" w:eastAsia="Times New Roman" w:hAnsi="Times New Roman" w:cs="Times New Roman"/>
          <w:sz w:val="24"/>
          <w:szCs w:val="24"/>
          <w:lang w:val="bg-BG" w:eastAsia="bg-BG"/>
        </w:rPr>
      </w:pPr>
      <w:r w:rsidRPr="007F78F1">
        <w:rPr>
          <w:rFonts w:ascii="Times New Roman" w:eastAsia="Times New Roman" w:hAnsi="Times New Roman" w:cs="Times New Roman"/>
          <w:sz w:val="24"/>
          <w:szCs w:val="24"/>
          <w:lang w:val="bg-BG" w:eastAsia="bg-BG"/>
        </w:rPr>
        <w:t>Основни комуникационни техники:</w:t>
      </w:r>
      <w:r w:rsidRPr="00A367E3">
        <w:rPr>
          <w:rFonts w:ascii="Times New Roman" w:eastAsia="Times New Roman" w:hAnsi="Times New Roman" w:cs="Times New Roman"/>
          <w:b/>
          <w:sz w:val="24"/>
          <w:szCs w:val="24"/>
          <w:lang w:val="bg-BG" w:eastAsia="bg-BG"/>
        </w:rPr>
        <w:t xml:space="preserve"> </w:t>
      </w:r>
      <w:r w:rsidRPr="00A367E3">
        <w:rPr>
          <w:rFonts w:ascii="Times New Roman" w:eastAsia="Times New Roman" w:hAnsi="Times New Roman" w:cs="Times New Roman"/>
          <w:sz w:val="24"/>
          <w:szCs w:val="24"/>
          <w:lang w:val="bg-BG" w:eastAsia="bg-BG"/>
        </w:rPr>
        <w:t>директна комуникация, комуникация чрез медии</w:t>
      </w:r>
      <w:r w:rsidR="007F78F1">
        <w:rPr>
          <w:rFonts w:ascii="Times New Roman" w:eastAsia="Times New Roman" w:hAnsi="Times New Roman" w:cs="Times New Roman"/>
          <w:sz w:val="24"/>
          <w:szCs w:val="24"/>
          <w:lang w:val="bg-BG" w:eastAsia="bg-BG"/>
        </w:rPr>
        <w:t>те</w:t>
      </w:r>
      <w:r w:rsidRPr="00A367E3">
        <w:rPr>
          <w:rFonts w:ascii="Times New Roman" w:eastAsia="Times New Roman" w:hAnsi="Times New Roman" w:cs="Times New Roman"/>
          <w:sz w:val="24"/>
          <w:szCs w:val="24"/>
          <w:lang w:val="bg-BG" w:eastAsia="bg-BG"/>
        </w:rPr>
        <w:t xml:space="preserve">, комуникация чрез </w:t>
      </w:r>
      <w:r w:rsidR="007F78F1">
        <w:rPr>
          <w:rFonts w:ascii="Times New Roman" w:eastAsia="Times New Roman" w:hAnsi="Times New Roman" w:cs="Times New Roman"/>
          <w:sz w:val="24"/>
          <w:szCs w:val="24"/>
          <w:lang w:val="bg-BG" w:eastAsia="bg-BG"/>
        </w:rPr>
        <w:t>и</w:t>
      </w:r>
      <w:r w:rsidRPr="00A367E3">
        <w:rPr>
          <w:rFonts w:ascii="Times New Roman" w:eastAsia="Times New Roman" w:hAnsi="Times New Roman" w:cs="Times New Roman"/>
          <w:sz w:val="24"/>
          <w:szCs w:val="24"/>
          <w:lang w:val="bg-BG" w:eastAsia="bg-BG"/>
        </w:rPr>
        <w:t xml:space="preserve">нтернет и работа с партньори. </w:t>
      </w:r>
    </w:p>
    <w:p w:rsidR="005C2A4E" w:rsidRDefault="005C2A4E" w:rsidP="007F78F1">
      <w:pPr>
        <w:shd w:val="clear" w:color="auto" w:fill="FFFFFF"/>
        <w:spacing w:after="0" w:line="240" w:lineRule="auto"/>
        <w:ind w:firstLine="360"/>
        <w:jc w:val="both"/>
        <w:rPr>
          <w:rFonts w:ascii="Times New Roman" w:eastAsia="Times New Roman" w:hAnsi="Times New Roman" w:cs="Times New Roman"/>
          <w:sz w:val="24"/>
          <w:szCs w:val="24"/>
          <w:lang w:val="bg-BG" w:eastAsia="bg-BG"/>
        </w:rPr>
      </w:pPr>
      <w:r>
        <w:rPr>
          <w:rFonts w:ascii="Times New Roman" w:eastAsia="Times New Roman" w:hAnsi="Times New Roman" w:cs="Times New Roman"/>
          <w:sz w:val="24"/>
          <w:szCs w:val="24"/>
          <w:lang w:val="bg-BG" w:eastAsia="bg-BG"/>
        </w:rPr>
        <w:t>Комуникационната програма се основава на следните основни принципи:</w:t>
      </w:r>
    </w:p>
    <w:p w:rsidR="002A463A" w:rsidRPr="005C2A4E" w:rsidRDefault="005C2A4E" w:rsidP="005C2A4E">
      <w:pPr>
        <w:pStyle w:val="a3"/>
        <w:numPr>
          <w:ilvl w:val="0"/>
          <w:numId w:val="29"/>
        </w:numPr>
        <w:shd w:val="clear" w:color="auto" w:fill="FFFFFF"/>
        <w:spacing w:after="0" w:line="240" w:lineRule="auto"/>
        <w:jc w:val="both"/>
        <w:rPr>
          <w:rFonts w:ascii="Times New Roman" w:eastAsia="Times New Roman" w:hAnsi="Times New Roman" w:cs="Times New Roman"/>
          <w:sz w:val="24"/>
          <w:szCs w:val="24"/>
          <w:lang w:val="bg-BG" w:eastAsia="bg-BG"/>
        </w:rPr>
      </w:pPr>
      <w:r w:rsidRPr="005C2A4E">
        <w:rPr>
          <w:rFonts w:ascii="Times New Roman" w:eastAsia="Times New Roman" w:hAnsi="Times New Roman" w:cs="Times New Roman"/>
          <w:sz w:val="24"/>
          <w:szCs w:val="24"/>
          <w:lang w:val="bg-BG" w:eastAsia="bg-BG"/>
        </w:rPr>
        <w:t>Прозрачност – предоставяне на информация за изпълнението на дейностите по Общинската стратегия за подкрепа на личностното развитие в Община Криводол;</w:t>
      </w:r>
    </w:p>
    <w:p w:rsidR="005C2A4E" w:rsidRPr="005C2A4E" w:rsidRDefault="005C2A4E" w:rsidP="005C2A4E">
      <w:pPr>
        <w:pStyle w:val="a3"/>
        <w:numPr>
          <w:ilvl w:val="0"/>
          <w:numId w:val="29"/>
        </w:numPr>
        <w:shd w:val="clear" w:color="auto" w:fill="FFFFFF"/>
        <w:spacing w:after="0" w:line="240" w:lineRule="auto"/>
        <w:jc w:val="both"/>
        <w:rPr>
          <w:rFonts w:ascii="Times New Roman" w:eastAsia="Times New Roman" w:hAnsi="Times New Roman" w:cs="Times New Roman"/>
          <w:sz w:val="24"/>
          <w:szCs w:val="24"/>
          <w:lang w:val="bg-BG" w:eastAsia="bg-BG"/>
        </w:rPr>
      </w:pPr>
      <w:r w:rsidRPr="005C2A4E">
        <w:rPr>
          <w:rFonts w:ascii="Times New Roman" w:eastAsia="Times New Roman" w:hAnsi="Times New Roman" w:cs="Times New Roman"/>
          <w:sz w:val="24"/>
          <w:szCs w:val="24"/>
          <w:lang w:val="bg-BG" w:eastAsia="bg-BG"/>
        </w:rPr>
        <w:t>Достъпност на информацията – достигане на информацията до най-голям брой заинтересовани лица;</w:t>
      </w:r>
    </w:p>
    <w:p w:rsidR="005C2A4E" w:rsidRPr="005C2A4E" w:rsidRDefault="005C2A4E" w:rsidP="005C2A4E">
      <w:pPr>
        <w:pStyle w:val="a3"/>
        <w:numPr>
          <w:ilvl w:val="0"/>
          <w:numId w:val="29"/>
        </w:numPr>
        <w:shd w:val="clear" w:color="auto" w:fill="FFFFFF"/>
        <w:spacing w:after="0" w:line="240" w:lineRule="auto"/>
        <w:jc w:val="both"/>
        <w:rPr>
          <w:rFonts w:ascii="Times New Roman" w:eastAsia="Times New Roman" w:hAnsi="Times New Roman" w:cs="Times New Roman"/>
          <w:sz w:val="24"/>
          <w:szCs w:val="24"/>
          <w:lang w:val="bg-BG" w:eastAsia="bg-BG"/>
        </w:rPr>
      </w:pPr>
      <w:r w:rsidRPr="005C2A4E">
        <w:rPr>
          <w:rFonts w:ascii="Times New Roman" w:eastAsia="Times New Roman" w:hAnsi="Times New Roman" w:cs="Times New Roman"/>
          <w:sz w:val="24"/>
          <w:szCs w:val="24"/>
          <w:lang w:val="bg-BG" w:eastAsia="bg-BG"/>
        </w:rPr>
        <w:t>Координация с други стратегии, програми и планове за развитие, изпълнявани от държавната и местната власт;</w:t>
      </w:r>
    </w:p>
    <w:p w:rsidR="005C2A4E" w:rsidRPr="005C2A4E" w:rsidRDefault="005C2A4E" w:rsidP="005C2A4E">
      <w:pPr>
        <w:pStyle w:val="a3"/>
        <w:numPr>
          <w:ilvl w:val="0"/>
          <w:numId w:val="29"/>
        </w:numPr>
        <w:shd w:val="clear" w:color="auto" w:fill="FFFFFF"/>
        <w:spacing w:after="0" w:line="240" w:lineRule="auto"/>
        <w:jc w:val="both"/>
        <w:rPr>
          <w:rFonts w:ascii="Times New Roman" w:eastAsia="Times New Roman" w:hAnsi="Times New Roman" w:cs="Times New Roman"/>
          <w:sz w:val="24"/>
          <w:szCs w:val="24"/>
          <w:lang w:val="bg-BG" w:eastAsia="bg-BG"/>
        </w:rPr>
      </w:pPr>
      <w:r w:rsidRPr="005C2A4E">
        <w:rPr>
          <w:rFonts w:ascii="Times New Roman" w:eastAsia="Times New Roman" w:hAnsi="Times New Roman" w:cs="Times New Roman"/>
          <w:sz w:val="24"/>
          <w:szCs w:val="24"/>
          <w:lang w:val="bg-BG" w:eastAsia="bg-BG"/>
        </w:rPr>
        <w:t xml:space="preserve">Широко сътрудничество и </w:t>
      </w:r>
      <w:proofErr w:type="spellStart"/>
      <w:r w:rsidRPr="005C2A4E">
        <w:rPr>
          <w:rFonts w:ascii="Times New Roman" w:eastAsia="Times New Roman" w:hAnsi="Times New Roman" w:cs="Times New Roman"/>
          <w:sz w:val="24"/>
          <w:szCs w:val="24"/>
          <w:lang w:val="bg-BG" w:eastAsia="bg-BG"/>
        </w:rPr>
        <w:t>екипност</w:t>
      </w:r>
      <w:proofErr w:type="spellEnd"/>
      <w:r w:rsidRPr="005C2A4E">
        <w:rPr>
          <w:rFonts w:ascii="Times New Roman" w:eastAsia="Times New Roman" w:hAnsi="Times New Roman" w:cs="Times New Roman"/>
          <w:sz w:val="24"/>
          <w:szCs w:val="24"/>
          <w:lang w:val="bg-BG" w:eastAsia="bg-BG"/>
        </w:rPr>
        <w:t xml:space="preserve"> в комуникационния обмен.</w:t>
      </w:r>
    </w:p>
    <w:p w:rsidR="002A463A" w:rsidRPr="005C2A4E" w:rsidRDefault="005C2A4E" w:rsidP="005C2A4E">
      <w:pPr>
        <w:spacing w:after="0" w:line="240" w:lineRule="auto"/>
        <w:jc w:val="both"/>
        <w:rPr>
          <w:rFonts w:ascii="Times New Roman" w:eastAsia="Times New Roman" w:hAnsi="Times New Roman" w:cs="Times New Roman"/>
          <w:sz w:val="24"/>
          <w:szCs w:val="24"/>
          <w:lang w:val="bg-BG" w:eastAsia="bg-BG"/>
        </w:rPr>
      </w:pPr>
      <w:r>
        <w:rPr>
          <w:rFonts w:ascii="Times New Roman" w:eastAsia="Times New Roman" w:hAnsi="Times New Roman" w:cs="Times New Roman"/>
          <w:b/>
          <w:sz w:val="24"/>
          <w:szCs w:val="24"/>
          <w:lang w:val="bg-BG" w:eastAsia="bg-BG"/>
        </w:rPr>
        <w:t xml:space="preserve">       </w:t>
      </w:r>
      <w:r w:rsidR="007F78F1" w:rsidRPr="005C2A4E">
        <w:rPr>
          <w:rFonts w:ascii="Times New Roman" w:eastAsia="Times New Roman" w:hAnsi="Times New Roman" w:cs="Times New Roman"/>
          <w:sz w:val="24"/>
          <w:szCs w:val="24"/>
          <w:lang w:val="bg-BG" w:eastAsia="bg-BG"/>
        </w:rPr>
        <w:t xml:space="preserve">2. </w:t>
      </w:r>
      <w:r w:rsidR="002A463A" w:rsidRPr="005C2A4E">
        <w:rPr>
          <w:rFonts w:ascii="Times New Roman" w:eastAsia="Times New Roman" w:hAnsi="Times New Roman" w:cs="Times New Roman"/>
          <w:sz w:val="24"/>
          <w:szCs w:val="24"/>
          <w:lang w:val="bg-BG" w:eastAsia="bg-BG"/>
        </w:rPr>
        <w:t>Финансови и материални ресурси</w:t>
      </w:r>
    </w:p>
    <w:p w:rsidR="002A463A" w:rsidRPr="00A367E3" w:rsidRDefault="002A463A" w:rsidP="00DE5865">
      <w:pPr>
        <w:spacing w:after="0" w:line="240" w:lineRule="auto"/>
        <w:ind w:firstLine="720"/>
        <w:jc w:val="both"/>
        <w:rPr>
          <w:rFonts w:ascii="Times New Roman" w:eastAsia="Times New Roman" w:hAnsi="Times New Roman" w:cs="Times New Roman"/>
          <w:sz w:val="24"/>
          <w:szCs w:val="24"/>
          <w:lang w:val="bg-BG" w:eastAsia="bg-BG"/>
        </w:rPr>
      </w:pPr>
      <w:r w:rsidRPr="00A367E3">
        <w:rPr>
          <w:rFonts w:ascii="Times New Roman" w:eastAsia="Times New Roman" w:hAnsi="Times New Roman" w:cs="Times New Roman"/>
          <w:sz w:val="24"/>
          <w:szCs w:val="24"/>
          <w:lang w:val="bg-BG" w:eastAsia="bg-BG"/>
        </w:rPr>
        <w:t>Основни източници на финансиране на дейностите по подкрепа могат да бъдат:</w:t>
      </w:r>
    </w:p>
    <w:p w:rsidR="002A463A" w:rsidRPr="005C2A4E" w:rsidRDefault="002A463A" w:rsidP="005C2A4E">
      <w:pPr>
        <w:pStyle w:val="a3"/>
        <w:numPr>
          <w:ilvl w:val="0"/>
          <w:numId w:val="27"/>
        </w:numPr>
        <w:spacing w:after="0" w:line="240" w:lineRule="auto"/>
        <w:jc w:val="both"/>
        <w:rPr>
          <w:rFonts w:ascii="Times New Roman" w:eastAsia="Times New Roman" w:hAnsi="Times New Roman" w:cs="Times New Roman"/>
          <w:sz w:val="24"/>
          <w:szCs w:val="24"/>
          <w:lang w:val="bg-BG" w:eastAsia="bg-BG"/>
        </w:rPr>
      </w:pPr>
      <w:r w:rsidRPr="005C2A4E">
        <w:rPr>
          <w:rFonts w:ascii="Times New Roman" w:eastAsia="Times New Roman" w:hAnsi="Times New Roman" w:cs="Times New Roman"/>
          <w:sz w:val="24"/>
          <w:szCs w:val="24"/>
          <w:lang w:val="bg-BG" w:eastAsia="bg-BG"/>
        </w:rPr>
        <w:t>Държавен (републикански) бюджет;</w:t>
      </w:r>
    </w:p>
    <w:p w:rsidR="002A463A" w:rsidRPr="005C2A4E" w:rsidRDefault="002A463A" w:rsidP="005C2A4E">
      <w:pPr>
        <w:pStyle w:val="a3"/>
        <w:numPr>
          <w:ilvl w:val="0"/>
          <w:numId w:val="27"/>
        </w:numPr>
        <w:spacing w:after="0" w:line="240" w:lineRule="auto"/>
        <w:jc w:val="both"/>
        <w:rPr>
          <w:rFonts w:ascii="Times New Roman" w:eastAsia="Times New Roman" w:hAnsi="Times New Roman" w:cs="Times New Roman"/>
          <w:sz w:val="24"/>
          <w:szCs w:val="24"/>
          <w:lang w:val="bg-BG" w:eastAsia="bg-BG"/>
        </w:rPr>
      </w:pPr>
      <w:r w:rsidRPr="005C2A4E">
        <w:rPr>
          <w:rFonts w:ascii="Times New Roman" w:eastAsia="Times New Roman" w:hAnsi="Times New Roman" w:cs="Times New Roman"/>
          <w:sz w:val="24"/>
          <w:szCs w:val="24"/>
          <w:lang w:val="bg-BG" w:eastAsia="bg-BG"/>
        </w:rPr>
        <w:t>Собствени приходи (общински бюджет).</w:t>
      </w:r>
    </w:p>
    <w:p w:rsidR="002A463A" w:rsidRPr="005C2A4E" w:rsidRDefault="002A463A" w:rsidP="005C2A4E">
      <w:pPr>
        <w:pStyle w:val="a3"/>
        <w:numPr>
          <w:ilvl w:val="0"/>
          <w:numId w:val="27"/>
        </w:numPr>
        <w:spacing w:after="0" w:line="240" w:lineRule="auto"/>
        <w:jc w:val="both"/>
        <w:rPr>
          <w:rFonts w:ascii="Times New Roman" w:eastAsia="Times New Roman" w:hAnsi="Times New Roman" w:cs="Times New Roman"/>
          <w:sz w:val="24"/>
          <w:szCs w:val="24"/>
          <w:lang w:val="bg-BG" w:eastAsia="bg-BG"/>
        </w:rPr>
      </w:pPr>
      <w:r w:rsidRPr="005C2A4E">
        <w:rPr>
          <w:rFonts w:ascii="Times New Roman" w:eastAsia="Times New Roman" w:hAnsi="Times New Roman" w:cs="Times New Roman"/>
          <w:sz w:val="24"/>
          <w:szCs w:val="24"/>
          <w:lang w:val="bg-BG" w:eastAsia="bg-BG"/>
        </w:rPr>
        <w:t>Фондове на Европейския съюз, които могат да се получават по проекти, финансирани чрез Оперативните програми на територията на страната, или пряко от централата на Европейския съюз.</w:t>
      </w:r>
    </w:p>
    <w:p w:rsidR="002A463A" w:rsidRPr="005C2A4E" w:rsidRDefault="002A463A" w:rsidP="005C2A4E">
      <w:pPr>
        <w:pStyle w:val="a3"/>
        <w:numPr>
          <w:ilvl w:val="0"/>
          <w:numId w:val="27"/>
        </w:numPr>
        <w:spacing w:after="0" w:line="240" w:lineRule="auto"/>
        <w:jc w:val="both"/>
        <w:rPr>
          <w:rFonts w:ascii="Times New Roman" w:eastAsia="Times New Roman" w:hAnsi="Times New Roman" w:cs="Times New Roman"/>
          <w:sz w:val="24"/>
          <w:szCs w:val="24"/>
          <w:lang w:val="bg-BG" w:eastAsia="bg-BG"/>
        </w:rPr>
      </w:pPr>
      <w:r w:rsidRPr="005C2A4E">
        <w:rPr>
          <w:rFonts w:ascii="Times New Roman" w:eastAsia="Times New Roman" w:hAnsi="Times New Roman" w:cs="Times New Roman"/>
          <w:sz w:val="24"/>
          <w:szCs w:val="24"/>
          <w:lang w:val="bg-BG" w:eastAsia="bg-BG"/>
        </w:rPr>
        <w:t>Национални и международни програми.</w:t>
      </w:r>
    </w:p>
    <w:p w:rsidR="002A463A" w:rsidRPr="005C2A4E" w:rsidRDefault="002A463A" w:rsidP="005C2A4E">
      <w:pPr>
        <w:pStyle w:val="a3"/>
        <w:numPr>
          <w:ilvl w:val="0"/>
          <w:numId w:val="27"/>
        </w:numPr>
        <w:spacing w:after="0" w:line="240" w:lineRule="auto"/>
        <w:jc w:val="both"/>
        <w:rPr>
          <w:rFonts w:ascii="Times New Roman" w:eastAsia="Times New Roman" w:hAnsi="Times New Roman" w:cs="Times New Roman"/>
          <w:sz w:val="24"/>
          <w:szCs w:val="24"/>
          <w:lang w:val="bg-BG" w:eastAsia="bg-BG"/>
        </w:rPr>
      </w:pPr>
      <w:r w:rsidRPr="005C2A4E">
        <w:rPr>
          <w:rFonts w:ascii="Times New Roman" w:eastAsia="Times New Roman" w:hAnsi="Times New Roman" w:cs="Times New Roman"/>
          <w:sz w:val="24"/>
          <w:szCs w:val="24"/>
          <w:lang w:val="bg-BG" w:eastAsia="bg-BG"/>
        </w:rPr>
        <w:t>Средства, предоставяни безвъзмездно от физически и юридически лица.</w:t>
      </w:r>
    </w:p>
    <w:p w:rsidR="00314B4C" w:rsidRPr="005C2A4E" w:rsidRDefault="002A463A" w:rsidP="005C2A4E">
      <w:pPr>
        <w:pStyle w:val="a3"/>
        <w:numPr>
          <w:ilvl w:val="0"/>
          <w:numId w:val="27"/>
        </w:numPr>
        <w:spacing w:after="0" w:line="240" w:lineRule="auto"/>
        <w:jc w:val="both"/>
        <w:rPr>
          <w:rFonts w:cs="Times New Roman"/>
          <w:sz w:val="24"/>
          <w:szCs w:val="24"/>
          <w:lang w:val="bg-BG"/>
        </w:rPr>
      </w:pPr>
      <w:r w:rsidRPr="005C2A4E">
        <w:rPr>
          <w:rFonts w:ascii="Times New Roman" w:eastAsia="Times New Roman" w:hAnsi="Times New Roman" w:cs="Times New Roman"/>
          <w:sz w:val="24"/>
          <w:szCs w:val="24"/>
          <w:lang w:val="bg-BG" w:eastAsia="bg-BG"/>
        </w:rPr>
        <w:t>Други източници.</w:t>
      </w:r>
    </w:p>
    <w:p w:rsidR="001675F9" w:rsidRDefault="001675F9" w:rsidP="00314B4C">
      <w:pPr>
        <w:pStyle w:val="1"/>
        <w:numPr>
          <w:ilvl w:val="0"/>
          <w:numId w:val="0"/>
        </w:numPr>
        <w:ind w:left="431"/>
        <w:rPr>
          <w:rFonts w:cs="Times New Roman"/>
          <w:sz w:val="24"/>
          <w:szCs w:val="24"/>
        </w:rPr>
      </w:pPr>
    </w:p>
    <w:p w:rsidR="00EC386A" w:rsidRDefault="00EC386A" w:rsidP="00EC386A">
      <w:pPr>
        <w:rPr>
          <w:lang w:val="bg-BG" w:eastAsia="bg-BG"/>
        </w:rPr>
      </w:pPr>
    </w:p>
    <w:p w:rsidR="00EC386A" w:rsidRDefault="00EC386A" w:rsidP="00EC386A">
      <w:pPr>
        <w:rPr>
          <w:lang w:val="bg-BG" w:eastAsia="bg-BG"/>
        </w:rPr>
      </w:pPr>
    </w:p>
    <w:p w:rsidR="00EC386A" w:rsidRPr="00DC6DAA" w:rsidRDefault="00EC386A" w:rsidP="00EC386A">
      <w:pPr>
        <w:rPr>
          <w:i/>
          <w:lang w:val="bg-BG" w:eastAsia="bg-BG"/>
        </w:rPr>
      </w:pPr>
      <w:r w:rsidRPr="00DC6DAA">
        <w:rPr>
          <w:i/>
          <w:lang w:val="bg-BG" w:eastAsia="bg-BG"/>
        </w:rPr>
        <w:t xml:space="preserve">    Изготвил:</w:t>
      </w:r>
    </w:p>
    <w:p w:rsidR="00EC386A" w:rsidRPr="00DC6DAA" w:rsidRDefault="00EC386A" w:rsidP="00EC386A">
      <w:pPr>
        <w:rPr>
          <w:i/>
          <w:lang w:val="bg-BG" w:eastAsia="bg-BG"/>
        </w:rPr>
      </w:pPr>
      <w:r w:rsidRPr="00DC6DAA">
        <w:rPr>
          <w:i/>
          <w:lang w:val="bg-BG" w:eastAsia="bg-BG"/>
        </w:rPr>
        <w:t xml:space="preserve">    Красимира Ангелова – Гл. експерт „Образование“ Община Криводол</w:t>
      </w:r>
    </w:p>
    <w:p w:rsidR="00EC386A" w:rsidRDefault="00EC386A" w:rsidP="00EC386A">
      <w:pPr>
        <w:rPr>
          <w:lang w:val="bg-BG" w:eastAsia="bg-BG"/>
        </w:rPr>
      </w:pPr>
    </w:p>
    <w:p w:rsidR="00EC386A" w:rsidRPr="00EC386A" w:rsidRDefault="00EC386A" w:rsidP="00EC386A">
      <w:pPr>
        <w:rPr>
          <w:lang w:val="bg-BG" w:eastAsia="bg-BG"/>
        </w:rPr>
        <w:sectPr w:rsidR="00EC386A" w:rsidRPr="00EC386A" w:rsidSect="006F739D">
          <w:headerReference w:type="default" r:id="rId9"/>
          <w:footerReference w:type="default" r:id="rId10"/>
          <w:footerReference w:type="first" r:id="rId11"/>
          <w:pgSz w:w="12240" w:h="15840"/>
          <w:pgMar w:top="521" w:right="851" w:bottom="567" w:left="1134" w:header="709" w:footer="709" w:gutter="0"/>
          <w:cols w:space="708"/>
          <w:docGrid w:linePitch="360"/>
        </w:sectPr>
      </w:pPr>
      <w:r>
        <w:rPr>
          <w:lang w:val="bg-BG" w:eastAsia="bg-BG"/>
        </w:rPr>
        <w:t xml:space="preserve"> </w:t>
      </w:r>
    </w:p>
    <w:p w:rsidR="00314B4C" w:rsidRPr="00A367E3" w:rsidRDefault="00314B4C" w:rsidP="0089517D">
      <w:pPr>
        <w:pStyle w:val="1"/>
        <w:numPr>
          <w:ilvl w:val="0"/>
          <w:numId w:val="0"/>
        </w:numPr>
        <w:ind w:left="431"/>
        <w:jc w:val="center"/>
        <w:rPr>
          <w:rFonts w:cs="Times New Roman"/>
          <w:color w:val="auto"/>
          <w:sz w:val="28"/>
          <w:szCs w:val="28"/>
        </w:rPr>
      </w:pPr>
      <w:bookmarkStart w:id="20" w:name="_Toc479163336"/>
      <w:r w:rsidRPr="00A367E3">
        <w:rPr>
          <w:rFonts w:cs="Times New Roman"/>
          <w:color w:val="auto"/>
          <w:sz w:val="28"/>
          <w:szCs w:val="28"/>
        </w:rPr>
        <w:lastRenderedPageBreak/>
        <w:t xml:space="preserve">ПЛАН </w:t>
      </w:r>
      <w:r w:rsidR="0089517D">
        <w:rPr>
          <w:rFonts w:cs="Times New Roman"/>
          <w:color w:val="auto"/>
          <w:sz w:val="28"/>
          <w:szCs w:val="28"/>
        </w:rPr>
        <w:t>НА</w:t>
      </w:r>
      <w:r w:rsidRPr="00A367E3">
        <w:rPr>
          <w:rFonts w:cs="Times New Roman"/>
          <w:color w:val="auto"/>
          <w:sz w:val="28"/>
          <w:szCs w:val="28"/>
        </w:rPr>
        <w:t xml:space="preserve"> ДЕЙНОСТИ</w:t>
      </w:r>
      <w:r w:rsidR="0089517D">
        <w:rPr>
          <w:rFonts w:cs="Times New Roman"/>
          <w:color w:val="auto"/>
          <w:sz w:val="28"/>
          <w:szCs w:val="28"/>
        </w:rPr>
        <w:t>ТЕ</w:t>
      </w:r>
      <w:r w:rsidRPr="00A367E3">
        <w:rPr>
          <w:rFonts w:cs="Times New Roman"/>
          <w:color w:val="auto"/>
          <w:sz w:val="28"/>
          <w:szCs w:val="28"/>
        </w:rPr>
        <w:t xml:space="preserve"> ЗА ПОДКРЕПА ЗА ЛИЧНОСТНО РАЗВИТИЕ</w:t>
      </w:r>
      <w:bookmarkEnd w:id="20"/>
    </w:p>
    <w:p w:rsidR="00314B4C" w:rsidRPr="00A367E3" w:rsidRDefault="00314B4C" w:rsidP="00507692">
      <w:pPr>
        <w:spacing w:after="0" w:line="240" w:lineRule="auto"/>
        <w:ind w:firstLine="431"/>
        <w:jc w:val="both"/>
        <w:rPr>
          <w:rFonts w:ascii="Times New Roman" w:eastAsia="Calibri" w:hAnsi="Times New Roman" w:cs="Times New Roman"/>
          <w:sz w:val="24"/>
          <w:szCs w:val="24"/>
          <w:lang w:val="bg-BG"/>
        </w:rPr>
      </w:pPr>
      <w:r w:rsidRPr="00A367E3">
        <w:rPr>
          <w:rFonts w:ascii="Times New Roman" w:eastAsia="Calibri" w:hAnsi="Times New Roman" w:cs="Times New Roman"/>
          <w:sz w:val="24"/>
          <w:szCs w:val="24"/>
          <w:lang w:val="bg-BG"/>
        </w:rPr>
        <w:t>Мерките и дейностите за изпълнение на поставените цели и приоритети в Общинската  стратегия за личностно развитие ще бъдат изпълнявани от образователните институции в община Криводол, Община Криводол, РУО – Враца, РЦПППО -Враца, РЗИ - Враца, РДСП – Враца, юридически лица с нестопанска цел, работещи в областта на приобщаващото образование, заинтересовани органи, лица и организации, имащи отношение към развитието на подкрепата за личностно развитие.</w:t>
      </w:r>
    </w:p>
    <w:tbl>
      <w:tblPr>
        <w:tblpPr w:leftFromText="180" w:rightFromText="180" w:vertAnchor="text" w:tblpY="1"/>
        <w:tblOverlap w:val="never"/>
        <w:tblW w:w="14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88"/>
        <w:gridCol w:w="4169"/>
        <w:gridCol w:w="1388"/>
        <w:gridCol w:w="1021"/>
        <w:gridCol w:w="680"/>
        <w:gridCol w:w="1730"/>
        <w:gridCol w:w="2410"/>
        <w:gridCol w:w="2268"/>
      </w:tblGrid>
      <w:tr w:rsidR="00314B4C" w:rsidRPr="00A367E3" w:rsidTr="00507692">
        <w:trPr>
          <w:trHeight w:val="389"/>
        </w:trPr>
        <w:tc>
          <w:tcPr>
            <w:tcW w:w="788" w:type="dxa"/>
            <w:tcBorders>
              <w:bottom w:val="single" w:sz="4" w:space="0" w:color="auto"/>
            </w:tcBorders>
          </w:tcPr>
          <w:p w:rsidR="00314B4C" w:rsidRPr="00A367E3" w:rsidRDefault="00314B4C" w:rsidP="00314B4C">
            <w:pPr>
              <w:spacing w:after="0" w:line="240" w:lineRule="auto"/>
              <w:rPr>
                <w:rFonts w:ascii="Times New Roman" w:eastAsia="Calibri" w:hAnsi="Times New Roman" w:cs="Times New Roman"/>
                <w:b/>
                <w:lang w:val="bg-BG"/>
              </w:rPr>
            </w:pPr>
          </w:p>
        </w:tc>
        <w:tc>
          <w:tcPr>
            <w:tcW w:w="13666" w:type="dxa"/>
            <w:gridSpan w:val="7"/>
            <w:tcBorders>
              <w:bottom w:val="single" w:sz="4" w:space="0" w:color="auto"/>
            </w:tcBorders>
            <w:shd w:val="clear" w:color="auto" w:fill="auto"/>
          </w:tcPr>
          <w:p w:rsidR="00314B4C" w:rsidRPr="002833D0" w:rsidRDefault="00314B4C" w:rsidP="002833D0">
            <w:pPr>
              <w:spacing w:after="0" w:line="240" w:lineRule="auto"/>
              <w:jc w:val="both"/>
              <w:rPr>
                <w:rFonts w:ascii="Times New Roman" w:eastAsia="Calibri" w:hAnsi="Times New Roman" w:cs="Times New Roman"/>
                <w:b/>
                <w:lang w:val="bg-BG"/>
              </w:rPr>
            </w:pPr>
            <w:r w:rsidRPr="002833D0">
              <w:rPr>
                <w:rFonts w:ascii="Times New Roman" w:eastAsia="Calibri" w:hAnsi="Times New Roman" w:cs="Times New Roman"/>
                <w:b/>
                <w:lang w:val="bg-BG"/>
              </w:rPr>
              <w:t xml:space="preserve"> </w:t>
            </w:r>
            <w:r w:rsidR="00462CF4" w:rsidRPr="002833D0">
              <w:rPr>
                <w:rFonts w:ascii="Times New Roman" w:hAnsi="Times New Roman" w:cs="Times New Roman"/>
                <w:b/>
                <w:sz w:val="24"/>
                <w:szCs w:val="24"/>
                <w:lang w:val="bg-BG"/>
              </w:rPr>
              <w:t xml:space="preserve"> Осигуряване на подходяща физическа, психологическа и социална среда за развитие на способностите и уменията на децата и учениците</w:t>
            </w:r>
          </w:p>
          <w:p w:rsidR="00314B4C" w:rsidRPr="002833D0" w:rsidRDefault="00314B4C" w:rsidP="002833D0">
            <w:pPr>
              <w:spacing w:after="0" w:line="240" w:lineRule="auto"/>
              <w:jc w:val="both"/>
              <w:rPr>
                <w:rFonts w:ascii="Times New Roman" w:eastAsia="Calibri" w:hAnsi="Times New Roman" w:cs="Times New Roman"/>
                <w:b/>
                <w:lang w:val="bg-BG"/>
              </w:rPr>
            </w:pPr>
          </w:p>
        </w:tc>
      </w:tr>
      <w:tr w:rsidR="00314B4C" w:rsidRPr="00A367E3" w:rsidTr="00231533">
        <w:trPr>
          <w:trHeight w:val="275"/>
        </w:trPr>
        <w:tc>
          <w:tcPr>
            <w:tcW w:w="788" w:type="dxa"/>
            <w:tcBorders>
              <w:bottom w:val="single" w:sz="4" w:space="0" w:color="auto"/>
            </w:tcBorders>
          </w:tcPr>
          <w:p w:rsidR="00314B4C" w:rsidRPr="00A367E3" w:rsidRDefault="00314B4C" w:rsidP="00314B4C">
            <w:pPr>
              <w:spacing w:after="0" w:line="240" w:lineRule="auto"/>
              <w:jc w:val="center"/>
              <w:rPr>
                <w:rFonts w:ascii="Times New Roman" w:eastAsia="Calibri" w:hAnsi="Times New Roman" w:cs="Times New Roman"/>
                <w:b/>
                <w:lang w:val="bg-BG"/>
              </w:rPr>
            </w:pPr>
            <w:r w:rsidRPr="00A367E3">
              <w:rPr>
                <w:rFonts w:ascii="Times New Roman" w:eastAsia="Calibri" w:hAnsi="Times New Roman" w:cs="Times New Roman"/>
                <w:b/>
                <w:lang w:val="bg-BG"/>
              </w:rPr>
              <w:t>№</w:t>
            </w:r>
          </w:p>
        </w:tc>
        <w:tc>
          <w:tcPr>
            <w:tcW w:w="5557" w:type="dxa"/>
            <w:gridSpan w:val="2"/>
            <w:tcBorders>
              <w:bottom w:val="single" w:sz="4" w:space="0" w:color="auto"/>
            </w:tcBorders>
          </w:tcPr>
          <w:p w:rsidR="00314B4C" w:rsidRPr="00A367E3" w:rsidRDefault="00314B4C" w:rsidP="00314B4C">
            <w:pPr>
              <w:spacing w:after="0" w:line="240" w:lineRule="auto"/>
              <w:jc w:val="center"/>
              <w:rPr>
                <w:rFonts w:ascii="Times New Roman" w:eastAsia="Calibri" w:hAnsi="Times New Roman" w:cs="Times New Roman"/>
                <w:b/>
                <w:lang w:val="bg-BG"/>
              </w:rPr>
            </w:pPr>
            <w:r w:rsidRPr="00A367E3">
              <w:rPr>
                <w:rFonts w:ascii="Times New Roman" w:eastAsia="Calibri" w:hAnsi="Times New Roman" w:cs="Times New Roman"/>
                <w:b/>
                <w:lang w:val="bg-BG"/>
              </w:rPr>
              <w:t>Мерки /Дейности</w:t>
            </w:r>
          </w:p>
        </w:tc>
        <w:tc>
          <w:tcPr>
            <w:tcW w:w="1701" w:type="dxa"/>
            <w:gridSpan w:val="2"/>
            <w:tcBorders>
              <w:bottom w:val="single" w:sz="4" w:space="0" w:color="auto"/>
            </w:tcBorders>
          </w:tcPr>
          <w:p w:rsidR="00314B4C" w:rsidRPr="00A367E3" w:rsidRDefault="00314B4C" w:rsidP="00314B4C">
            <w:pPr>
              <w:spacing w:after="0" w:line="240" w:lineRule="auto"/>
              <w:jc w:val="center"/>
              <w:rPr>
                <w:rFonts w:ascii="Times New Roman" w:eastAsia="Calibri" w:hAnsi="Times New Roman" w:cs="Times New Roman"/>
                <w:b/>
                <w:lang w:val="bg-BG"/>
              </w:rPr>
            </w:pPr>
            <w:r w:rsidRPr="00A367E3">
              <w:rPr>
                <w:rFonts w:ascii="Times New Roman" w:eastAsia="Calibri" w:hAnsi="Times New Roman" w:cs="Times New Roman"/>
                <w:b/>
                <w:lang w:val="bg-BG"/>
              </w:rPr>
              <w:t>Срок</w:t>
            </w:r>
          </w:p>
        </w:tc>
        <w:tc>
          <w:tcPr>
            <w:tcW w:w="1730" w:type="dxa"/>
            <w:tcBorders>
              <w:bottom w:val="single" w:sz="4" w:space="0" w:color="auto"/>
            </w:tcBorders>
          </w:tcPr>
          <w:p w:rsidR="00314B4C" w:rsidRPr="00A367E3" w:rsidRDefault="00314B4C" w:rsidP="00314B4C">
            <w:pPr>
              <w:spacing w:after="0" w:line="240" w:lineRule="auto"/>
              <w:jc w:val="center"/>
              <w:rPr>
                <w:rFonts w:ascii="Times New Roman" w:eastAsia="Calibri" w:hAnsi="Times New Roman" w:cs="Times New Roman"/>
                <w:b/>
                <w:lang w:val="bg-BG"/>
              </w:rPr>
            </w:pPr>
            <w:r w:rsidRPr="00A367E3">
              <w:rPr>
                <w:rFonts w:ascii="Times New Roman" w:eastAsia="Calibri" w:hAnsi="Times New Roman" w:cs="Times New Roman"/>
                <w:b/>
                <w:lang w:val="bg-BG"/>
              </w:rPr>
              <w:t xml:space="preserve">Отговорни институции /лица </w:t>
            </w:r>
          </w:p>
        </w:tc>
        <w:tc>
          <w:tcPr>
            <w:tcW w:w="2410" w:type="dxa"/>
            <w:tcBorders>
              <w:bottom w:val="single" w:sz="4" w:space="0" w:color="auto"/>
            </w:tcBorders>
          </w:tcPr>
          <w:p w:rsidR="00314B4C" w:rsidRPr="00A367E3" w:rsidRDefault="00314B4C" w:rsidP="00314B4C">
            <w:pPr>
              <w:spacing w:after="0" w:line="240" w:lineRule="auto"/>
              <w:jc w:val="center"/>
              <w:rPr>
                <w:rFonts w:ascii="Times New Roman" w:eastAsia="Calibri" w:hAnsi="Times New Roman" w:cs="Times New Roman"/>
                <w:b/>
                <w:lang w:val="bg-BG"/>
              </w:rPr>
            </w:pPr>
            <w:r w:rsidRPr="00A367E3">
              <w:rPr>
                <w:rFonts w:ascii="Times New Roman" w:eastAsia="Calibri" w:hAnsi="Times New Roman" w:cs="Times New Roman"/>
                <w:b/>
                <w:lang w:val="bg-BG"/>
              </w:rPr>
              <w:t>Индикатори</w:t>
            </w:r>
          </w:p>
        </w:tc>
        <w:tc>
          <w:tcPr>
            <w:tcW w:w="2268" w:type="dxa"/>
            <w:tcBorders>
              <w:bottom w:val="single" w:sz="4" w:space="0" w:color="auto"/>
            </w:tcBorders>
          </w:tcPr>
          <w:p w:rsidR="00314B4C" w:rsidRPr="00A367E3" w:rsidRDefault="00314B4C" w:rsidP="00314B4C">
            <w:pPr>
              <w:spacing w:after="0" w:line="240" w:lineRule="auto"/>
              <w:jc w:val="center"/>
              <w:rPr>
                <w:rFonts w:ascii="Times New Roman" w:eastAsia="Calibri" w:hAnsi="Times New Roman" w:cs="Times New Roman"/>
                <w:b/>
                <w:lang w:val="bg-BG"/>
              </w:rPr>
            </w:pPr>
            <w:r w:rsidRPr="00A367E3">
              <w:rPr>
                <w:rFonts w:ascii="Times New Roman" w:eastAsia="Calibri" w:hAnsi="Times New Roman" w:cs="Times New Roman"/>
                <w:b/>
                <w:lang w:val="bg-BG"/>
              </w:rPr>
              <w:t>Финансиране</w:t>
            </w:r>
          </w:p>
        </w:tc>
      </w:tr>
      <w:tr w:rsidR="00314B4C" w:rsidRPr="00A367E3" w:rsidTr="00355F06">
        <w:trPr>
          <w:trHeight w:val="275"/>
        </w:trPr>
        <w:tc>
          <w:tcPr>
            <w:tcW w:w="14454" w:type="dxa"/>
            <w:gridSpan w:val="8"/>
            <w:tcBorders>
              <w:bottom w:val="single" w:sz="4" w:space="0" w:color="auto"/>
            </w:tcBorders>
          </w:tcPr>
          <w:p w:rsidR="00314B4C" w:rsidRPr="00A367E3" w:rsidRDefault="00314B4C" w:rsidP="00462CF4">
            <w:pPr>
              <w:spacing w:after="0" w:line="240" w:lineRule="auto"/>
              <w:ind w:left="720"/>
              <w:contextualSpacing/>
              <w:rPr>
                <w:rFonts w:ascii="Times New Roman" w:eastAsia="Calibri" w:hAnsi="Times New Roman" w:cs="Times New Roman"/>
                <w:b/>
                <w:lang w:val="bg-BG"/>
              </w:rPr>
            </w:pPr>
            <w:r w:rsidRPr="00507692">
              <w:rPr>
                <w:rFonts w:ascii="Times New Roman" w:eastAsia="Calibri" w:hAnsi="Times New Roman" w:cs="Times New Roman"/>
                <w:b/>
                <w:color w:val="000000" w:themeColor="text1"/>
                <w:lang w:val="bg-BG"/>
              </w:rPr>
              <w:t xml:space="preserve"> </w:t>
            </w:r>
          </w:p>
        </w:tc>
      </w:tr>
      <w:tr w:rsidR="00314B4C" w:rsidRPr="00A367E3" w:rsidTr="00600ACB">
        <w:trPr>
          <w:trHeight w:val="861"/>
        </w:trPr>
        <w:tc>
          <w:tcPr>
            <w:tcW w:w="788" w:type="dxa"/>
            <w:tcBorders>
              <w:bottom w:val="single" w:sz="4" w:space="0" w:color="auto"/>
            </w:tcBorders>
          </w:tcPr>
          <w:p w:rsidR="00314B4C" w:rsidRPr="00A367E3" w:rsidRDefault="00462CF4" w:rsidP="00507692">
            <w:pPr>
              <w:spacing w:after="0" w:line="240" w:lineRule="auto"/>
              <w:rPr>
                <w:rFonts w:ascii="Times New Roman" w:eastAsia="Calibri" w:hAnsi="Times New Roman" w:cs="Times New Roman"/>
                <w:lang w:val="bg-BG"/>
              </w:rPr>
            </w:pPr>
            <w:r>
              <w:rPr>
                <w:rFonts w:ascii="Times New Roman" w:eastAsia="Calibri" w:hAnsi="Times New Roman" w:cs="Times New Roman"/>
                <w:lang w:val="bg-BG"/>
              </w:rPr>
              <w:t>1</w:t>
            </w:r>
          </w:p>
        </w:tc>
        <w:tc>
          <w:tcPr>
            <w:tcW w:w="5557" w:type="dxa"/>
            <w:gridSpan w:val="2"/>
            <w:tcBorders>
              <w:bottom w:val="single" w:sz="4" w:space="0" w:color="auto"/>
            </w:tcBorders>
          </w:tcPr>
          <w:p w:rsidR="00314B4C" w:rsidRPr="00A367E3" w:rsidRDefault="00462CF4" w:rsidP="00D30984">
            <w:pPr>
              <w:autoSpaceDE w:val="0"/>
              <w:autoSpaceDN w:val="0"/>
              <w:adjustRightInd w:val="0"/>
              <w:spacing w:after="0" w:line="240" w:lineRule="auto"/>
              <w:jc w:val="both"/>
              <w:rPr>
                <w:rFonts w:ascii="Times New Roman" w:eastAsia="Calibri" w:hAnsi="Times New Roman" w:cs="Times New Roman"/>
                <w:lang w:val="bg-BG"/>
              </w:rPr>
            </w:pPr>
            <w:r>
              <w:rPr>
                <w:rFonts w:ascii="Times New Roman" w:hAnsi="Times New Roman" w:cs="Times New Roman"/>
                <w:sz w:val="24"/>
                <w:szCs w:val="24"/>
                <w:lang w:val="bg-BG"/>
              </w:rPr>
              <w:t>Ранно оценяване от педагогическите специалисти в детските градини на потребностите от подкрепа за личностно развитие на децата от 3 години до 3 години и 6 месеца</w:t>
            </w:r>
          </w:p>
        </w:tc>
        <w:tc>
          <w:tcPr>
            <w:tcW w:w="1701" w:type="dxa"/>
            <w:gridSpan w:val="2"/>
            <w:tcBorders>
              <w:bottom w:val="single" w:sz="4" w:space="0" w:color="auto"/>
            </w:tcBorders>
          </w:tcPr>
          <w:p w:rsidR="00314B4C" w:rsidRPr="00A367E3" w:rsidRDefault="00462CF4" w:rsidP="00462CF4">
            <w:pPr>
              <w:spacing w:after="0" w:line="240" w:lineRule="auto"/>
              <w:rPr>
                <w:rFonts w:ascii="Times New Roman" w:eastAsia="Calibri" w:hAnsi="Times New Roman" w:cs="Times New Roman"/>
                <w:lang w:val="bg-BG"/>
              </w:rPr>
            </w:pPr>
            <w:r>
              <w:rPr>
                <w:rFonts w:ascii="Times New Roman" w:eastAsia="Calibri" w:hAnsi="Times New Roman" w:cs="Times New Roman"/>
                <w:lang w:val="bg-BG"/>
              </w:rPr>
              <w:t>2020/2022</w:t>
            </w:r>
          </w:p>
        </w:tc>
        <w:tc>
          <w:tcPr>
            <w:tcW w:w="1730" w:type="dxa"/>
            <w:tcBorders>
              <w:bottom w:val="single" w:sz="4" w:space="0" w:color="auto"/>
            </w:tcBorders>
          </w:tcPr>
          <w:p w:rsidR="00314B4C" w:rsidRPr="00A367E3" w:rsidRDefault="00462CF4" w:rsidP="00507692">
            <w:pPr>
              <w:spacing w:after="0" w:line="240" w:lineRule="auto"/>
              <w:rPr>
                <w:rFonts w:ascii="Times New Roman" w:eastAsia="Calibri" w:hAnsi="Times New Roman" w:cs="Times New Roman"/>
                <w:lang w:val="bg-BG"/>
              </w:rPr>
            </w:pPr>
            <w:r>
              <w:rPr>
                <w:rFonts w:ascii="Times New Roman" w:eastAsia="Calibri" w:hAnsi="Times New Roman" w:cs="Times New Roman"/>
                <w:lang w:val="bg-BG"/>
              </w:rPr>
              <w:t>ДГ от Община Криводол</w:t>
            </w:r>
          </w:p>
        </w:tc>
        <w:tc>
          <w:tcPr>
            <w:tcW w:w="2410" w:type="dxa"/>
            <w:tcBorders>
              <w:bottom w:val="single" w:sz="4" w:space="0" w:color="auto"/>
            </w:tcBorders>
          </w:tcPr>
          <w:p w:rsidR="00314B4C" w:rsidRPr="00A367E3" w:rsidRDefault="00462CF4" w:rsidP="00507692">
            <w:pPr>
              <w:spacing w:after="0" w:line="240" w:lineRule="auto"/>
              <w:rPr>
                <w:rFonts w:ascii="Times New Roman" w:eastAsia="Calibri" w:hAnsi="Times New Roman" w:cs="Times New Roman"/>
                <w:lang w:val="bg-BG"/>
              </w:rPr>
            </w:pPr>
            <w:r>
              <w:rPr>
                <w:rFonts w:ascii="Times New Roman" w:eastAsia="Calibri" w:hAnsi="Times New Roman" w:cs="Times New Roman"/>
                <w:lang w:val="bg-BG"/>
              </w:rPr>
              <w:t>Всички деца на възрас</w:t>
            </w:r>
            <w:r w:rsidR="00463C9C">
              <w:rPr>
                <w:rFonts w:ascii="Times New Roman" w:eastAsia="Calibri" w:hAnsi="Times New Roman" w:cs="Times New Roman"/>
                <w:lang w:val="bg-BG"/>
              </w:rPr>
              <w:t>т</w:t>
            </w:r>
            <w:r>
              <w:rPr>
                <w:rFonts w:ascii="Times New Roman" w:eastAsia="Calibri" w:hAnsi="Times New Roman" w:cs="Times New Roman"/>
                <w:lang w:val="bg-BG"/>
              </w:rPr>
              <w:t xml:space="preserve"> от 3 до 3,6 години</w:t>
            </w:r>
            <w:r w:rsidR="00314B4C" w:rsidRPr="00A367E3">
              <w:rPr>
                <w:rFonts w:ascii="Times New Roman" w:eastAsia="Calibri" w:hAnsi="Times New Roman" w:cs="Times New Roman"/>
                <w:lang w:val="bg-BG"/>
              </w:rPr>
              <w:t xml:space="preserve"> </w:t>
            </w:r>
          </w:p>
        </w:tc>
        <w:tc>
          <w:tcPr>
            <w:tcW w:w="2268" w:type="dxa"/>
            <w:tcBorders>
              <w:bottom w:val="single" w:sz="4" w:space="0" w:color="auto"/>
            </w:tcBorders>
          </w:tcPr>
          <w:p w:rsidR="00314B4C" w:rsidRPr="00A367E3" w:rsidRDefault="00462CF4" w:rsidP="00507692">
            <w:pPr>
              <w:spacing w:after="0" w:line="240" w:lineRule="auto"/>
              <w:rPr>
                <w:rFonts w:ascii="Times New Roman" w:eastAsia="Calibri" w:hAnsi="Times New Roman" w:cs="Times New Roman"/>
                <w:lang w:val="bg-BG"/>
              </w:rPr>
            </w:pPr>
            <w:r>
              <w:rPr>
                <w:rFonts w:ascii="Times New Roman" w:eastAsia="Calibri" w:hAnsi="Times New Roman" w:cs="Times New Roman"/>
                <w:lang w:val="bg-BG"/>
              </w:rPr>
              <w:t>Не се изисква финансиране</w:t>
            </w:r>
            <w:r w:rsidR="00314B4C" w:rsidRPr="00A367E3">
              <w:rPr>
                <w:rFonts w:ascii="Times New Roman" w:eastAsia="Calibri" w:hAnsi="Times New Roman" w:cs="Times New Roman"/>
                <w:lang w:val="bg-BG"/>
              </w:rPr>
              <w:t xml:space="preserve"> </w:t>
            </w:r>
          </w:p>
        </w:tc>
      </w:tr>
      <w:tr w:rsidR="00314B4C" w:rsidRPr="00A367E3" w:rsidTr="00600ACB">
        <w:trPr>
          <w:trHeight w:val="861"/>
        </w:trPr>
        <w:tc>
          <w:tcPr>
            <w:tcW w:w="788" w:type="dxa"/>
            <w:tcBorders>
              <w:bottom w:val="single" w:sz="4" w:space="0" w:color="auto"/>
            </w:tcBorders>
          </w:tcPr>
          <w:p w:rsidR="00314B4C" w:rsidRPr="00A367E3" w:rsidRDefault="00462CF4" w:rsidP="00507692">
            <w:pPr>
              <w:spacing w:after="0" w:line="240" w:lineRule="auto"/>
              <w:rPr>
                <w:rFonts w:ascii="Times New Roman" w:eastAsia="Calibri" w:hAnsi="Times New Roman" w:cs="Times New Roman"/>
                <w:lang w:val="bg-BG"/>
              </w:rPr>
            </w:pPr>
            <w:r>
              <w:rPr>
                <w:rFonts w:ascii="Times New Roman" w:eastAsia="Calibri" w:hAnsi="Times New Roman" w:cs="Times New Roman"/>
                <w:lang w:val="bg-BG"/>
              </w:rPr>
              <w:t>2</w:t>
            </w:r>
          </w:p>
        </w:tc>
        <w:tc>
          <w:tcPr>
            <w:tcW w:w="5557" w:type="dxa"/>
            <w:gridSpan w:val="2"/>
            <w:tcBorders>
              <w:bottom w:val="single" w:sz="4" w:space="0" w:color="auto"/>
            </w:tcBorders>
          </w:tcPr>
          <w:p w:rsidR="00462CF4" w:rsidRPr="00463C9C" w:rsidRDefault="0072691E" w:rsidP="00D30984">
            <w:pPr>
              <w:spacing w:after="0" w:line="240" w:lineRule="auto"/>
              <w:jc w:val="both"/>
              <w:rPr>
                <w:rFonts w:ascii="Times New Roman" w:hAnsi="Times New Roman" w:cs="Times New Roman"/>
                <w:sz w:val="24"/>
                <w:szCs w:val="24"/>
                <w:lang w:val="bg-BG"/>
              </w:rPr>
            </w:pPr>
            <w:r>
              <w:rPr>
                <w:rFonts w:ascii="Times New Roman" w:hAnsi="Times New Roman" w:cs="Times New Roman"/>
                <w:sz w:val="24"/>
                <w:szCs w:val="24"/>
                <w:lang w:val="bg-BG"/>
              </w:rPr>
              <w:t>Ранно оценяване /</w:t>
            </w:r>
            <w:proofErr w:type="spellStart"/>
            <w:r w:rsidR="00462CF4" w:rsidRPr="00463C9C">
              <w:rPr>
                <w:rFonts w:ascii="Times New Roman" w:hAnsi="Times New Roman" w:cs="Times New Roman"/>
                <w:sz w:val="24"/>
                <w:szCs w:val="24"/>
                <w:lang w:val="bg-BG"/>
              </w:rPr>
              <w:t>скрининг</w:t>
            </w:r>
            <w:proofErr w:type="spellEnd"/>
            <w:r w:rsidR="00462CF4" w:rsidRPr="00463C9C">
              <w:rPr>
                <w:rFonts w:ascii="Times New Roman" w:hAnsi="Times New Roman" w:cs="Times New Roman"/>
                <w:sz w:val="24"/>
                <w:szCs w:val="24"/>
                <w:lang w:val="bg-BG"/>
              </w:rPr>
              <w:t>/ на развитието на детето и на риска от обучителни трудности, определяне на необходимостта от допълнителни модули по български език за децата, които не го владеят и идентифициране на нуждата от оценка на потребностите от допълнителна подкрепа;</w:t>
            </w:r>
          </w:p>
          <w:p w:rsidR="00314B4C" w:rsidRPr="00507692" w:rsidRDefault="00314B4C" w:rsidP="00D30984">
            <w:pPr>
              <w:autoSpaceDE w:val="0"/>
              <w:autoSpaceDN w:val="0"/>
              <w:adjustRightInd w:val="0"/>
              <w:spacing w:after="0" w:line="240" w:lineRule="auto"/>
              <w:jc w:val="both"/>
              <w:rPr>
                <w:rFonts w:ascii="Times New Roman" w:eastAsia="Calibri" w:hAnsi="Times New Roman" w:cs="Times New Roman"/>
                <w:lang w:val="bg-BG"/>
              </w:rPr>
            </w:pPr>
          </w:p>
        </w:tc>
        <w:tc>
          <w:tcPr>
            <w:tcW w:w="1701" w:type="dxa"/>
            <w:gridSpan w:val="2"/>
            <w:tcBorders>
              <w:bottom w:val="single" w:sz="4" w:space="0" w:color="auto"/>
            </w:tcBorders>
          </w:tcPr>
          <w:p w:rsidR="00314B4C" w:rsidRPr="00507692" w:rsidRDefault="00462CF4" w:rsidP="00507692">
            <w:pPr>
              <w:spacing w:after="0" w:line="240" w:lineRule="auto"/>
              <w:rPr>
                <w:rFonts w:ascii="Times New Roman" w:eastAsia="Calibri" w:hAnsi="Times New Roman" w:cs="Times New Roman"/>
                <w:lang w:val="bg-BG"/>
              </w:rPr>
            </w:pPr>
            <w:r>
              <w:rPr>
                <w:rFonts w:ascii="Times New Roman" w:eastAsia="Calibri" w:hAnsi="Times New Roman" w:cs="Times New Roman"/>
                <w:lang w:val="bg-BG"/>
              </w:rPr>
              <w:t>2020/2022</w:t>
            </w:r>
            <w:r w:rsidR="00314B4C" w:rsidRPr="00507692">
              <w:rPr>
                <w:rFonts w:ascii="Times New Roman" w:eastAsia="Calibri" w:hAnsi="Times New Roman" w:cs="Times New Roman"/>
                <w:lang w:val="bg-BG"/>
              </w:rPr>
              <w:t xml:space="preserve"> </w:t>
            </w:r>
          </w:p>
        </w:tc>
        <w:tc>
          <w:tcPr>
            <w:tcW w:w="1730" w:type="dxa"/>
            <w:tcBorders>
              <w:bottom w:val="single" w:sz="4" w:space="0" w:color="auto"/>
            </w:tcBorders>
          </w:tcPr>
          <w:p w:rsidR="00314B4C" w:rsidRPr="00507692" w:rsidRDefault="00462CF4" w:rsidP="00507692">
            <w:pPr>
              <w:spacing w:after="0" w:line="240" w:lineRule="auto"/>
              <w:rPr>
                <w:rFonts w:ascii="Times New Roman" w:eastAsia="Calibri" w:hAnsi="Times New Roman" w:cs="Times New Roman"/>
                <w:lang w:val="bg-BG"/>
              </w:rPr>
            </w:pPr>
            <w:r w:rsidRPr="00462CF4">
              <w:rPr>
                <w:rFonts w:ascii="Times New Roman" w:eastAsia="Calibri" w:hAnsi="Times New Roman" w:cs="Times New Roman"/>
                <w:lang w:val="bg-BG"/>
              </w:rPr>
              <w:t>ДГ от Община Криводол</w:t>
            </w:r>
          </w:p>
        </w:tc>
        <w:tc>
          <w:tcPr>
            <w:tcW w:w="2410" w:type="dxa"/>
            <w:tcBorders>
              <w:bottom w:val="single" w:sz="4" w:space="0" w:color="auto"/>
            </w:tcBorders>
          </w:tcPr>
          <w:p w:rsidR="00314B4C" w:rsidRPr="00507692" w:rsidRDefault="00463C9C" w:rsidP="00507692">
            <w:pPr>
              <w:spacing w:after="0" w:line="240" w:lineRule="auto"/>
              <w:rPr>
                <w:rFonts w:ascii="Times New Roman" w:eastAsia="Calibri" w:hAnsi="Times New Roman" w:cs="Times New Roman"/>
                <w:lang w:val="bg-BG"/>
              </w:rPr>
            </w:pPr>
            <w:r>
              <w:rPr>
                <w:rFonts w:ascii="Times New Roman" w:eastAsia="Calibri" w:hAnsi="Times New Roman" w:cs="Times New Roman"/>
                <w:lang w:val="bg-BG"/>
              </w:rPr>
              <w:t xml:space="preserve"> </w:t>
            </w:r>
            <w:r w:rsidR="00314B4C" w:rsidRPr="00507692">
              <w:rPr>
                <w:rFonts w:ascii="Times New Roman" w:eastAsia="Calibri" w:hAnsi="Times New Roman" w:cs="Times New Roman"/>
                <w:lang w:val="bg-BG"/>
              </w:rPr>
              <w:t xml:space="preserve"> </w:t>
            </w:r>
          </w:p>
        </w:tc>
        <w:tc>
          <w:tcPr>
            <w:tcW w:w="2268" w:type="dxa"/>
            <w:tcBorders>
              <w:bottom w:val="single" w:sz="4" w:space="0" w:color="auto"/>
            </w:tcBorders>
          </w:tcPr>
          <w:p w:rsidR="00314B4C" w:rsidRPr="00507692" w:rsidRDefault="00463C9C" w:rsidP="00507692">
            <w:pPr>
              <w:spacing w:after="0" w:line="240" w:lineRule="auto"/>
              <w:rPr>
                <w:rFonts w:ascii="Times New Roman" w:eastAsia="Calibri" w:hAnsi="Times New Roman" w:cs="Times New Roman"/>
                <w:lang w:val="bg-BG"/>
              </w:rPr>
            </w:pPr>
            <w:r>
              <w:rPr>
                <w:rFonts w:ascii="Times New Roman" w:eastAsia="Calibri" w:hAnsi="Times New Roman" w:cs="Times New Roman"/>
                <w:lang w:val="bg-BG"/>
              </w:rPr>
              <w:t>Не се изисква финансиране</w:t>
            </w:r>
          </w:p>
        </w:tc>
      </w:tr>
      <w:tr w:rsidR="00314B4C" w:rsidRPr="00A367E3" w:rsidTr="00600ACB">
        <w:trPr>
          <w:trHeight w:val="861"/>
        </w:trPr>
        <w:tc>
          <w:tcPr>
            <w:tcW w:w="788" w:type="dxa"/>
            <w:tcBorders>
              <w:bottom w:val="single" w:sz="4" w:space="0" w:color="auto"/>
            </w:tcBorders>
          </w:tcPr>
          <w:p w:rsidR="00314B4C" w:rsidRPr="00A367E3" w:rsidRDefault="00463C9C" w:rsidP="00507692">
            <w:pPr>
              <w:spacing w:after="0" w:line="240" w:lineRule="auto"/>
              <w:rPr>
                <w:rFonts w:ascii="Times New Roman" w:eastAsia="Calibri" w:hAnsi="Times New Roman" w:cs="Times New Roman"/>
                <w:lang w:val="bg-BG"/>
              </w:rPr>
            </w:pPr>
            <w:r>
              <w:rPr>
                <w:rFonts w:ascii="Times New Roman" w:eastAsia="Calibri" w:hAnsi="Times New Roman" w:cs="Times New Roman"/>
                <w:lang w:val="bg-BG"/>
              </w:rPr>
              <w:t>3</w:t>
            </w:r>
          </w:p>
        </w:tc>
        <w:tc>
          <w:tcPr>
            <w:tcW w:w="5557" w:type="dxa"/>
            <w:gridSpan w:val="2"/>
            <w:tcBorders>
              <w:bottom w:val="single" w:sz="4" w:space="0" w:color="auto"/>
            </w:tcBorders>
          </w:tcPr>
          <w:p w:rsidR="00314B4C" w:rsidRPr="00A367E3" w:rsidRDefault="00463C9C" w:rsidP="00D30984">
            <w:pPr>
              <w:spacing w:after="0" w:line="240" w:lineRule="auto"/>
              <w:jc w:val="both"/>
              <w:rPr>
                <w:rFonts w:ascii="Times New Roman" w:eastAsia="Calibri" w:hAnsi="Times New Roman" w:cs="Times New Roman"/>
                <w:lang w:val="bg-BG"/>
              </w:rPr>
            </w:pPr>
            <w:r>
              <w:rPr>
                <w:rFonts w:ascii="Times New Roman" w:hAnsi="Times New Roman" w:cs="Times New Roman"/>
                <w:sz w:val="24"/>
                <w:szCs w:val="24"/>
                <w:lang w:val="bg-BG"/>
              </w:rPr>
              <w:t>Извършване на оценка на риска  от обучителни затруднения на деца на 5 и 6-годишна възраст в рамките на установяването на готовността на детето за училище</w:t>
            </w:r>
            <w:r w:rsidRPr="00A367E3">
              <w:rPr>
                <w:rFonts w:ascii="Times New Roman" w:eastAsia="Calibri" w:hAnsi="Times New Roman" w:cs="Times New Roman"/>
                <w:lang w:val="bg-BG"/>
              </w:rPr>
              <w:t xml:space="preserve"> </w:t>
            </w:r>
          </w:p>
        </w:tc>
        <w:tc>
          <w:tcPr>
            <w:tcW w:w="1701" w:type="dxa"/>
            <w:gridSpan w:val="2"/>
            <w:tcBorders>
              <w:bottom w:val="single" w:sz="4" w:space="0" w:color="auto"/>
            </w:tcBorders>
          </w:tcPr>
          <w:p w:rsidR="00314B4C" w:rsidRPr="00A367E3" w:rsidRDefault="00314B4C" w:rsidP="00507692">
            <w:pPr>
              <w:spacing w:after="0" w:line="240" w:lineRule="auto"/>
              <w:rPr>
                <w:rFonts w:ascii="Times New Roman" w:eastAsia="Calibri" w:hAnsi="Times New Roman" w:cs="Times New Roman"/>
                <w:lang w:val="bg-BG"/>
              </w:rPr>
            </w:pPr>
            <w:r w:rsidRPr="00A367E3">
              <w:rPr>
                <w:rFonts w:ascii="Times New Roman" w:eastAsia="Calibri" w:hAnsi="Times New Roman" w:cs="Times New Roman"/>
                <w:lang w:val="bg-BG"/>
              </w:rPr>
              <w:t>През целия срок на стратегията</w:t>
            </w:r>
          </w:p>
        </w:tc>
        <w:tc>
          <w:tcPr>
            <w:tcW w:w="1730" w:type="dxa"/>
            <w:tcBorders>
              <w:bottom w:val="single" w:sz="4" w:space="0" w:color="auto"/>
            </w:tcBorders>
          </w:tcPr>
          <w:p w:rsidR="00314B4C" w:rsidRPr="00A367E3" w:rsidRDefault="00463C9C" w:rsidP="00507692">
            <w:pPr>
              <w:spacing w:after="0" w:line="240" w:lineRule="auto"/>
              <w:rPr>
                <w:rFonts w:ascii="Times New Roman" w:eastAsia="Calibri" w:hAnsi="Times New Roman" w:cs="Times New Roman"/>
                <w:lang w:val="bg-BG"/>
              </w:rPr>
            </w:pPr>
            <w:r w:rsidRPr="00462CF4">
              <w:rPr>
                <w:rFonts w:ascii="Times New Roman" w:eastAsia="Calibri" w:hAnsi="Times New Roman" w:cs="Times New Roman"/>
                <w:lang w:val="bg-BG"/>
              </w:rPr>
              <w:t>ДГ от Община Криводол</w:t>
            </w:r>
            <w:r w:rsidRPr="00A367E3">
              <w:rPr>
                <w:rFonts w:ascii="Times New Roman" w:eastAsia="Calibri" w:hAnsi="Times New Roman" w:cs="Times New Roman"/>
                <w:lang w:val="bg-BG"/>
              </w:rPr>
              <w:t xml:space="preserve"> </w:t>
            </w:r>
          </w:p>
        </w:tc>
        <w:tc>
          <w:tcPr>
            <w:tcW w:w="2410" w:type="dxa"/>
            <w:tcBorders>
              <w:bottom w:val="single" w:sz="4" w:space="0" w:color="auto"/>
            </w:tcBorders>
          </w:tcPr>
          <w:p w:rsidR="00314B4C" w:rsidRPr="00A367E3" w:rsidRDefault="00463C9C" w:rsidP="00463C9C">
            <w:pPr>
              <w:spacing w:after="0" w:line="240" w:lineRule="auto"/>
              <w:rPr>
                <w:rFonts w:ascii="Times New Roman" w:eastAsia="Calibri" w:hAnsi="Times New Roman" w:cs="Times New Roman"/>
                <w:lang w:val="bg-BG"/>
              </w:rPr>
            </w:pPr>
            <w:r>
              <w:rPr>
                <w:rFonts w:ascii="Times New Roman" w:eastAsia="Calibri" w:hAnsi="Times New Roman" w:cs="Times New Roman"/>
                <w:lang w:val="bg-BG"/>
              </w:rPr>
              <w:t xml:space="preserve">  Всички деца на възраст от 5 до  6 години</w:t>
            </w:r>
          </w:p>
        </w:tc>
        <w:tc>
          <w:tcPr>
            <w:tcW w:w="2268" w:type="dxa"/>
            <w:tcBorders>
              <w:bottom w:val="single" w:sz="4" w:space="0" w:color="auto"/>
            </w:tcBorders>
          </w:tcPr>
          <w:p w:rsidR="00314B4C" w:rsidRPr="00A367E3" w:rsidRDefault="00314B4C" w:rsidP="00507692">
            <w:pPr>
              <w:spacing w:after="0" w:line="240" w:lineRule="auto"/>
              <w:rPr>
                <w:rFonts w:ascii="Times New Roman" w:eastAsia="Calibri" w:hAnsi="Times New Roman" w:cs="Times New Roman"/>
                <w:lang w:val="bg-BG"/>
              </w:rPr>
            </w:pPr>
            <w:r w:rsidRPr="00A367E3">
              <w:rPr>
                <w:rFonts w:ascii="Times New Roman" w:eastAsia="Calibri" w:hAnsi="Times New Roman" w:cs="Times New Roman"/>
                <w:lang w:val="bg-BG"/>
              </w:rPr>
              <w:t>Не се изисква целево финансиране</w:t>
            </w:r>
          </w:p>
        </w:tc>
      </w:tr>
      <w:tr w:rsidR="00314B4C" w:rsidRPr="00A367E3" w:rsidTr="001731C8">
        <w:trPr>
          <w:trHeight w:val="861"/>
        </w:trPr>
        <w:tc>
          <w:tcPr>
            <w:tcW w:w="788" w:type="dxa"/>
            <w:tcBorders>
              <w:bottom w:val="single" w:sz="4" w:space="0" w:color="auto"/>
            </w:tcBorders>
          </w:tcPr>
          <w:p w:rsidR="00314B4C" w:rsidRPr="00A367E3" w:rsidRDefault="00463C9C" w:rsidP="00507692">
            <w:pPr>
              <w:spacing w:after="0" w:line="240" w:lineRule="auto"/>
              <w:rPr>
                <w:rFonts w:ascii="Times New Roman" w:eastAsia="Calibri" w:hAnsi="Times New Roman" w:cs="Times New Roman"/>
                <w:lang w:val="bg-BG"/>
              </w:rPr>
            </w:pPr>
            <w:r>
              <w:rPr>
                <w:rFonts w:ascii="Times New Roman" w:eastAsia="Calibri" w:hAnsi="Times New Roman" w:cs="Times New Roman"/>
                <w:lang w:val="bg-BG"/>
              </w:rPr>
              <w:t>5</w:t>
            </w:r>
            <w:r w:rsidR="00314B4C" w:rsidRPr="00A367E3">
              <w:rPr>
                <w:rFonts w:ascii="Times New Roman" w:eastAsia="Calibri" w:hAnsi="Times New Roman" w:cs="Times New Roman"/>
                <w:lang w:val="bg-BG"/>
              </w:rPr>
              <w:t xml:space="preserve"> </w:t>
            </w:r>
          </w:p>
        </w:tc>
        <w:tc>
          <w:tcPr>
            <w:tcW w:w="5557" w:type="dxa"/>
            <w:gridSpan w:val="2"/>
            <w:tcBorders>
              <w:bottom w:val="single" w:sz="4" w:space="0" w:color="auto"/>
            </w:tcBorders>
          </w:tcPr>
          <w:p w:rsidR="00314B4C" w:rsidRPr="00A367E3" w:rsidRDefault="00463C9C" w:rsidP="00D30984">
            <w:pPr>
              <w:autoSpaceDE w:val="0"/>
              <w:autoSpaceDN w:val="0"/>
              <w:adjustRightInd w:val="0"/>
              <w:spacing w:after="0" w:line="240" w:lineRule="auto"/>
              <w:jc w:val="both"/>
              <w:rPr>
                <w:rFonts w:ascii="Times New Roman" w:eastAsia="Calibri" w:hAnsi="Times New Roman" w:cs="Times New Roman"/>
                <w:lang w:val="bg-BG"/>
              </w:rPr>
            </w:pPr>
            <w:r>
              <w:rPr>
                <w:rFonts w:ascii="Times New Roman" w:hAnsi="Times New Roman" w:cs="Times New Roman"/>
                <w:sz w:val="24"/>
                <w:szCs w:val="24"/>
                <w:lang w:val="bg-BG"/>
              </w:rPr>
              <w:t>Мотивиране на децата и учениците за включване в дейности по интереси в следобедните часове при целодневна организация на учебния ден и проучване желанията и интересите на учениците за участие в занимания по интереси в училището и извън него</w:t>
            </w:r>
          </w:p>
        </w:tc>
        <w:tc>
          <w:tcPr>
            <w:tcW w:w="1701" w:type="dxa"/>
            <w:gridSpan w:val="2"/>
            <w:tcBorders>
              <w:bottom w:val="single" w:sz="4" w:space="0" w:color="auto"/>
            </w:tcBorders>
          </w:tcPr>
          <w:p w:rsidR="00314B4C" w:rsidRPr="00A367E3" w:rsidRDefault="00463C9C" w:rsidP="00507692">
            <w:pPr>
              <w:spacing w:after="0" w:line="240" w:lineRule="auto"/>
              <w:rPr>
                <w:rFonts w:ascii="Times New Roman" w:eastAsia="Calibri" w:hAnsi="Times New Roman" w:cs="Times New Roman"/>
                <w:lang w:val="bg-BG"/>
              </w:rPr>
            </w:pPr>
            <w:r w:rsidRPr="00A367E3">
              <w:rPr>
                <w:rFonts w:ascii="Times New Roman" w:eastAsia="Calibri" w:hAnsi="Times New Roman" w:cs="Times New Roman"/>
                <w:lang w:val="bg-BG"/>
              </w:rPr>
              <w:t xml:space="preserve">През целия срок на стратегията </w:t>
            </w:r>
          </w:p>
        </w:tc>
        <w:tc>
          <w:tcPr>
            <w:tcW w:w="1730" w:type="dxa"/>
            <w:tcBorders>
              <w:bottom w:val="single" w:sz="4" w:space="0" w:color="auto"/>
            </w:tcBorders>
          </w:tcPr>
          <w:p w:rsidR="00314B4C" w:rsidRPr="00A367E3" w:rsidRDefault="00463C9C" w:rsidP="00507692">
            <w:pPr>
              <w:spacing w:after="0" w:line="240" w:lineRule="auto"/>
              <w:rPr>
                <w:rFonts w:ascii="Times New Roman" w:eastAsia="Calibri" w:hAnsi="Times New Roman" w:cs="Times New Roman"/>
                <w:lang w:val="bg-BG"/>
              </w:rPr>
            </w:pPr>
            <w:r>
              <w:rPr>
                <w:rFonts w:ascii="Times New Roman" w:eastAsia="Calibri" w:hAnsi="Times New Roman" w:cs="Times New Roman"/>
                <w:lang w:val="bg-BG"/>
              </w:rPr>
              <w:t>Образователните институции на територията на Община Криводол</w:t>
            </w:r>
          </w:p>
        </w:tc>
        <w:tc>
          <w:tcPr>
            <w:tcW w:w="2410" w:type="dxa"/>
            <w:tcBorders>
              <w:bottom w:val="single" w:sz="4" w:space="0" w:color="auto"/>
            </w:tcBorders>
          </w:tcPr>
          <w:p w:rsidR="00314B4C" w:rsidRPr="00A367E3" w:rsidRDefault="00463C9C" w:rsidP="00507692">
            <w:pPr>
              <w:spacing w:after="0" w:line="240" w:lineRule="auto"/>
              <w:rPr>
                <w:rFonts w:ascii="Times New Roman" w:eastAsia="Calibri" w:hAnsi="Times New Roman" w:cs="Times New Roman"/>
                <w:lang w:val="bg-BG"/>
              </w:rPr>
            </w:pPr>
            <w:r>
              <w:rPr>
                <w:rFonts w:ascii="Times New Roman" w:eastAsia="Calibri" w:hAnsi="Times New Roman" w:cs="Times New Roman"/>
                <w:lang w:val="bg-BG"/>
              </w:rPr>
              <w:t xml:space="preserve"> </w:t>
            </w:r>
            <w:r w:rsidR="00314B4C" w:rsidRPr="00A367E3">
              <w:rPr>
                <w:rFonts w:ascii="Times New Roman" w:eastAsia="Calibri" w:hAnsi="Times New Roman" w:cs="Times New Roman"/>
                <w:lang w:val="bg-BG"/>
              </w:rPr>
              <w:t xml:space="preserve"> </w:t>
            </w:r>
          </w:p>
        </w:tc>
        <w:tc>
          <w:tcPr>
            <w:tcW w:w="2268" w:type="dxa"/>
            <w:tcBorders>
              <w:bottom w:val="single" w:sz="4" w:space="0" w:color="auto"/>
            </w:tcBorders>
          </w:tcPr>
          <w:p w:rsidR="00314B4C" w:rsidRPr="00A367E3" w:rsidRDefault="00463C9C" w:rsidP="00507692">
            <w:pPr>
              <w:spacing w:after="0" w:line="240" w:lineRule="auto"/>
              <w:rPr>
                <w:rFonts w:ascii="Times New Roman" w:eastAsia="Calibri" w:hAnsi="Times New Roman" w:cs="Times New Roman"/>
                <w:lang w:val="bg-BG"/>
              </w:rPr>
            </w:pPr>
            <w:r>
              <w:rPr>
                <w:rFonts w:ascii="Times New Roman" w:eastAsia="Calibri" w:hAnsi="Times New Roman" w:cs="Times New Roman"/>
                <w:lang w:val="bg-BG"/>
              </w:rPr>
              <w:t>Не се изисква финансиране</w:t>
            </w:r>
            <w:r w:rsidR="00314B4C" w:rsidRPr="00A367E3">
              <w:rPr>
                <w:rFonts w:ascii="Times New Roman" w:eastAsia="Calibri" w:hAnsi="Times New Roman" w:cs="Times New Roman"/>
                <w:lang w:val="bg-BG"/>
              </w:rPr>
              <w:t xml:space="preserve"> </w:t>
            </w:r>
          </w:p>
        </w:tc>
      </w:tr>
      <w:tr w:rsidR="00314B4C" w:rsidRPr="00A367E3" w:rsidTr="001731C8">
        <w:trPr>
          <w:trHeight w:val="861"/>
        </w:trPr>
        <w:tc>
          <w:tcPr>
            <w:tcW w:w="788" w:type="dxa"/>
            <w:tcBorders>
              <w:bottom w:val="single" w:sz="4" w:space="0" w:color="auto"/>
            </w:tcBorders>
          </w:tcPr>
          <w:p w:rsidR="00314B4C" w:rsidRPr="00A367E3" w:rsidRDefault="00463C9C" w:rsidP="00507692">
            <w:pPr>
              <w:spacing w:after="0" w:line="240" w:lineRule="auto"/>
              <w:rPr>
                <w:rFonts w:ascii="Times New Roman" w:eastAsia="Calibri" w:hAnsi="Times New Roman" w:cs="Times New Roman"/>
                <w:lang w:val="bg-BG"/>
              </w:rPr>
            </w:pPr>
            <w:r>
              <w:rPr>
                <w:rFonts w:ascii="Times New Roman" w:eastAsia="Calibri" w:hAnsi="Times New Roman" w:cs="Times New Roman"/>
                <w:lang w:val="bg-BG"/>
              </w:rPr>
              <w:lastRenderedPageBreak/>
              <w:t>6</w:t>
            </w:r>
          </w:p>
        </w:tc>
        <w:tc>
          <w:tcPr>
            <w:tcW w:w="5557" w:type="dxa"/>
            <w:gridSpan w:val="2"/>
            <w:tcBorders>
              <w:bottom w:val="single" w:sz="4" w:space="0" w:color="auto"/>
            </w:tcBorders>
          </w:tcPr>
          <w:p w:rsidR="00314B4C" w:rsidRPr="00A367E3" w:rsidRDefault="00314B4C" w:rsidP="00D30984">
            <w:pPr>
              <w:spacing w:after="0" w:line="240" w:lineRule="auto"/>
              <w:jc w:val="both"/>
              <w:rPr>
                <w:rFonts w:ascii="Times New Roman" w:eastAsia="Calibri" w:hAnsi="Times New Roman" w:cs="Times New Roman"/>
                <w:lang w:val="bg-BG"/>
              </w:rPr>
            </w:pPr>
            <w:r w:rsidRPr="00A367E3">
              <w:rPr>
                <w:rFonts w:ascii="Times New Roman" w:eastAsia="Calibri" w:hAnsi="Times New Roman" w:cs="Times New Roman"/>
                <w:lang w:val="bg-BG"/>
              </w:rPr>
              <w:t xml:space="preserve">Проучване на необходимостта от педагогически кадри в близките 5 години на територията на съответната община, въз основа на данни за предстоящо пенсиониране на педагогически специалисти. </w:t>
            </w:r>
          </w:p>
        </w:tc>
        <w:tc>
          <w:tcPr>
            <w:tcW w:w="1701" w:type="dxa"/>
            <w:gridSpan w:val="2"/>
            <w:tcBorders>
              <w:bottom w:val="single" w:sz="4" w:space="0" w:color="auto"/>
            </w:tcBorders>
          </w:tcPr>
          <w:p w:rsidR="00314B4C" w:rsidRPr="00A367E3" w:rsidRDefault="00463C9C" w:rsidP="00507692">
            <w:pPr>
              <w:spacing w:after="0" w:line="240" w:lineRule="auto"/>
              <w:rPr>
                <w:rFonts w:ascii="Times New Roman" w:eastAsia="Calibri" w:hAnsi="Times New Roman" w:cs="Times New Roman"/>
                <w:lang w:val="bg-BG"/>
              </w:rPr>
            </w:pPr>
            <w:r>
              <w:rPr>
                <w:rFonts w:ascii="Times New Roman" w:eastAsia="Calibri" w:hAnsi="Times New Roman" w:cs="Times New Roman"/>
                <w:lang w:val="bg-BG"/>
              </w:rPr>
              <w:t>2020/2021 г</w:t>
            </w:r>
          </w:p>
        </w:tc>
        <w:tc>
          <w:tcPr>
            <w:tcW w:w="1730" w:type="dxa"/>
            <w:tcBorders>
              <w:bottom w:val="single" w:sz="4" w:space="0" w:color="auto"/>
            </w:tcBorders>
          </w:tcPr>
          <w:p w:rsidR="00314B4C" w:rsidRPr="00A367E3" w:rsidRDefault="00314B4C" w:rsidP="00507692">
            <w:pPr>
              <w:spacing w:after="0" w:line="240" w:lineRule="auto"/>
              <w:rPr>
                <w:rFonts w:ascii="Times New Roman" w:eastAsia="Calibri" w:hAnsi="Times New Roman" w:cs="Times New Roman"/>
                <w:lang w:val="bg-BG"/>
              </w:rPr>
            </w:pPr>
            <w:r w:rsidRPr="00A367E3">
              <w:rPr>
                <w:rFonts w:ascii="Times New Roman" w:eastAsia="Calibri" w:hAnsi="Times New Roman" w:cs="Times New Roman"/>
                <w:lang w:val="bg-BG"/>
              </w:rPr>
              <w:t>Община, образователни институции</w:t>
            </w:r>
          </w:p>
        </w:tc>
        <w:tc>
          <w:tcPr>
            <w:tcW w:w="2410" w:type="dxa"/>
            <w:tcBorders>
              <w:bottom w:val="single" w:sz="4" w:space="0" w:color="auto"/>
            </w:tcBorders>
          </w:tcPr>
          <w:p w:rsidR="00314B4C" w:rsidRPr="00A367E3" w:rsidRDefault="00314B4C" w:rsidP="00507692">
            <w:pPr>
              <w:spacing w:after="0" w:line="240" w:lineRule="auto"/>
              <w:rPr>
                <w:rFonts w:ascii="Times New Roman" w:eastAsia="Calibri" w:hAnsi="Times New Roman" w:cs="Times New Roman"/>
                <w:lang w:val="bg-BG"/>
              </w:rPr>
            </w:pPr>
          </w:p>
        </w:tc>
        <w:tc>
          <w:tcPr>
            <w:tcW w:w="2268" w:type="dxa"/>
            <w:tcBorders>
              <w:bottom w:val="single" w:sz="4" w:space="0" w:color="auto"/>
            </w:tcBorders>
          </w:tcPr>
          <w:p w:rsidR="00314B4C" w:rsidRPr="00A367E3" w:rsidRDefault="00314B4C" w:rsidP="00507692">
            <w:pPr>
              <w:spacing w:after="0" w:line="240" w:lineRule="auto"/>
              <w:rPr>
                <w:rFonts w:ascii="Times New Roman" w:eastAsia="Calibri" w:hAnsi="Times New Roman" w:cs="Times New Roman"/>
                <w:lang w:val="bg-BG"/>
              </w:rPr>
            </w:pPr>
            <w:r w:rsidRPr="00A367E3">
              <w:rPr>
                <w:rFonts w:ascii="Times New Roman" w:eastAsia="Calibri" w:hAnsi="Times New Roman" w:cs="Times New Roman"/>
                <w:lang w:val="bg-BG"/>
              </w:rPr>
              <w:t xml:space="preserve">Не се изисква целево финансиране </w:t>
            </w:r>
          </w:p>
        </w:tc>
      </w:tr>
      <w:tr w:rsidR="00314B4C" w:rsidRPr="00A367E3" w:rsidTr="001731C8">
        <w:trPr>
          <w:trHeight w:val="861"/>
        </w:trPr>
        <w:tc>
          <w:tcPr>
            <w:tcW w:w="788" w:type="dxa"/>
            <w:tcBorders>
              <w:bottom w:val="single" w:sz="4" w:space="0" w:color="auto"/>
            </w:tcBorders>
          </w:tcPr>
          <w:p w:rsidR="00314B4C" w:rsidRPr="00A367E3" w:rsidRDefault="00463C9C" w:rsidP="00507692">
            <w:pPr>
              <w:spacing w:after="0" w:line="240" w:lineRule="auto"/>
              <w:rPr>
                <w:rFonts w:ascii="Times New Roman" w:eastAsia="Calibri" w:hAnsi="Times New Roman" w:cs="Times New Roman"/>
                <w:lang w:val="bg-BG"/>
              </w:rPr>
            </w:pPr>
            <w:r>
              <w:rPr>
                <w:rFonts w:ascii="Times New Roman" w:eastAsia="Calibri" w:hAnsi="Times New Roman" w:cs="Times New Roman"/>
                <w:lang w:val="bg-BG"/>
              </w:rPr>
              <w:t>7</w:t>
            </w:r>
          </w:p>
        </w:tc>
        <w:tc>
          <w:tcPr>
            <w:tcW w:w="5557" w:type="dxa"/>
            <w:gridSpan w:val="2"/>
            <w:tcBorders>
              <w:bottom w:val="single" w:sz="4" w:space="0" w:color="auto"/>
            </w:tcBorders>
          </w:tcPr>
          <w:p w:rsidR="00314B4C" w:rsidRPr="00A367E3" w:rsidRDefault="00314B4C" w:rsidP="00D30984">
            <w:pPr>
              <w:spacing w:after="0" w:line="240" w:lineRule="auto"/>
              <w:jc w:val="both"/>
              <w:rPr>
                <w:rFonts w:ascii="Times New Roman" w:eastAsia="Calibri" w:hAnsi="Times New Roman" w:cs="Times New Roman"/>
                <w:lang w:val="bg-BG"/>
              </w:rPr>
            </w:pPr>
            <w:r w:rsidRPr="00A367E3">
              <w:rPr>
                <w:rFonts w:ascii="Times New Roman" w:eastAsia="Calibri" w:hAnsi="Times New Roman" w:cs="Times New Roman"/>
                <w:lang w:val="bg-BG"/>
              </w:rPr>
              <w:t xml:space="preserve">Подобряване на физическата и архитектурната среда в образователните институции в община Криводол </w:t>
            </w:r>
          </w:p>
        </w:tc>
        <w:tc>
          <w:tcPr>
            <w:tcW w:w="1701" w:type="dxa"/>
            <w:gridSpan w:val="2"/>
            <w:tcBorders>
              <w:bottom w:val="single" w:sz="4" w:space="0" w:color="auto"/>
            </w:tcBorders>
          </w:tcPr>
          <w:p w:rsidR="00314B4C" w:rsidRPr="00A367E3" w:rsidRDefault="00314B4C" w:rsidP="00507692">
            <w:pPr>
              <w:spacing w:after="0" w:line="240" w:lineRule="auto"/>
              <w:rPr>
                <w:rFonts w:ascii="Times New Roman" w:eastAsia="Calibri" w:hAnsi="Times New Roman" w:cs="Times New Roman"/>
                <w:lang w:val="bg-BG"/>
              </w:rPr>
            </w:pPr>
            <w:r w:rsidRPr="00A367E3">
              <w:rPr>
                <w:rFonts w:ascii="Times New Roman" w:eastAsia="Calibri" w:hAnsi="Times New Roman" w:cs="Times New Roman"/>
                <w:lang w:val="bg-BG"/>
              </w:rPr>
              <w:t>През целия срок на стратегията</w:t>
            </w:r>
          </w:p>
        </w:tc>
        <w:tc>
          <w:tcPr>
            <w:tcW w:w="1730" w:type="dxa"/>
            <w:tcBorders>
              <w:bottom w:val="single" w:sz="4" w:space="0" w:color="auto"/>
            </w:tcBorders>
          </w:tcPr>
          <w:p w:rsidR="00314B4C" w:rsidRPr="00A367E3" w:rsidRDefault="00314B4C" w:rsidP="00507692">
            <w:pPr>
              <w:spacing w:after="0" w:line="240" w:lineRule="auto"/>
              <w:rPr>
                <w:rFonts w:ascii="Times New Roman" w:eastAsia="Calibri" w:hAnsi="Times New Roman" w:cs="Times New Roman"/>
                <w:lang w:val="bg-BG"/>
              </w:rPr>
            </w:pPr>
            <w:r w:rsidRPr="00A367E3">
              <w:rPr>
                <w:rFonts w:ascii="Times New Roman" w:eastAsia="Calibri" w:hAnsi="Times New Roman" w:cs="Times New Roman"/>
                <w:lang w:val="bg-BG"/>
              </w:rPr>
              <w:t>Общини</w:t>
            </w:r>
          </w:p>
          <w:p w:rsidR="00314B4C" w:rsidRPr="00A367E3" w:rsidRDefault="00314B4C" w:rsidP="00507692">
            <w:pPr>
              <w:spacing w:after="0" w:line="240" w:lineRule="auto"/>
              <w:rPr>
                <w:rFonts w:ascii="Times New Roman" w:eastAsia="Calibri" w:hAnsi="Times New Roman" w:cs="Times New Roman"/>
                <w:lang w:val="bg-BG"/>
              </w:rPr>
            </w:pPr>
            <w:r w:rsidRPr="00A367E3">
              <w:rPr>
                <w:rFonts w:ascii="Times New Roman" w:eastAsia="Calibri" w:hAnsi="Times New Roman" w:cs="Times New Roman"/>
                <w:lang w:val="bg-BG"/>
              </w:rPr>
              <w:t>Директори на образователни институции</w:t>
            </w:r>
          </w:p>
        </w:tc>
        <w:tc>
          <w:tcPr>
            <w:tcW w:w="2410" w:type="dxa"/>
            <w:tcBorders>
              <w:bottom w:val="single" w:sz="4" w:space="0" w:color="auto"/>
            </w:tcBorders>
          </w:tcPr>
          <w:p w:rsidR="00314B4C" w:rsidRPr="00A367E3" w:rsidRDefault="00314B4C" w:rsidP="00507692">
            <w:pPr>
              <w:spacing w:after="0" w:line="240" w:lineRule="auto"/>
              <w:rPr>
                <w:rFonts w:ascii="Times New Roman" w:eastAsia="Calibri" w:hAnsi="Times New Roman" w:cs="Times New Roman"/>
                <w:lang w:val="bg-BG"/>
              </w:rPr>
            </w:pPr>
            <w:r w:rsidRPr="00A367E3">
              <w:rPr>
                <w:rFonts w:ascii="Times New Roman" w:eastAsia="Calibri" w:hAnsi="Times New Roman" w:cs="Times New Roman"/>
                <w:lang w:val="bg-BG"/>
              </w:rPr>
              <w:t>Изградени рампи, платформи, санитарно-хигиенни помещения за ученици с увреждания и др.</w:t>
            </w:r>
          </w:p>
        </w:tc>
        <w:tc>
          <w:tcPr>
            <w:tcW w:w="2268" w:type="dxa"/>
            <w:tcBorders>
              <w:bottom w:val="single" w:sz="4" w:space="0" w:color="auto"/>
            </w:tcBorders>
          </w:tcPr>
          <w:p w:rsidR="00314B4C" w:rsidRPr="00A367E3" w:rsidRDefault="00314B4C" w:rsidP="00507692">
            <w:pPr>
              <w:spacing w:after="0" w:line="240" w:lineRule="auto"/>
              <w:rPr>
                <w:rFonts w:ascii="Times New Roman" w:eastAsia="Calibri" w:hAnsi="Times New Roman" w:cs="Times New Roman"/>
                <w:lang w:val="bg-BG"/>
              </w:rPr>
            </w:pPr>
            <w:r w:rsidRPr="00A367E3">
              <w:rPr>
                <w:rFonts w:ascii="Times New Roman" w:eastAsia="Calibri" w:hAnsi="Times New Roman" w:cs="Times New Roman"/>
                <w:lang w:val="bg-BG"/>
              </w:rPr>
              <w:t>Проектно финансиране</w:t>
            </w:r>
          </w:p>
          <w:p w:rsidR="00314B4C" w:rsidRPr="00A367E3" w:rsidRDefault="00314B4C" w:rsidP="00507692">
            <w:pPr>
              <w:spacing w:after="0" w:line="240" w:lineRule="auto"/>
              <w:rPr>
                <w:rFonts w:ascii="Times New Roman" w:eastAsia="Calibri" w:hAnsi="Times New Roman" w:cs="Times New Roman"/>
                <w:lang w:val="bg-BG"/>
              </w:rPr>
            </w:pPr>
            <w:r w:rsidRPr="00A367E3">
              <w:rPr>
                <w:rFonts w:ascii="Times New Roman" w:eastAsia="Calibri" w:hAnsi="Times New Roman" w:cs="Times New Roman"/>
                <w:lang w:val="bg-BG"/>
              </w:rPr>
              <w:t>От бюджети</w:t>
            </w:r>
            <w:r w:rsidR="00507692">
              <w:rPr>
                <w:rFonts w:ascii="Times New Roman" w:eastAsia="Calibri" w:hAnsi="Times New Roman" w:cs="Times New Roman"/>
                <w:lang w:val="bg-BG"/>
              </w:rPr>
              <w:t>те на община</w:t>
            </w:r>
            <w:r w:rsidRPr="00A367E3">
              <w:rPr>
                <w:rFonts w:ascii="Times New Roman" w:eastAsia="Calibri" w:hAnsi="Times New Roman" w:cs="Times New Roman"/>
                <w:lang w:val="bg-BG"/>
              </w:rPr>
              <w:t>т</w:t>
            </w:r>
            <w:r w:rsidR="00507692">
              <w:rPr>
                <w:rFonts w:ascii="Times New Roman" w:eastAsia="Calibri" w:hAnsi="Times New Roman" w:cs="Times New Roman"/>
                <w:lang w:val="bg-BG"/>
              </w:rPr>
              <w:t>а,училищата и ДГ</w:t>
            </w:r>
          </w:p>
        </w:tc>
      </w:tr>
      <w:tr w:rsidR="00314B4C" w:rsidRPr="00A367E3" w:rsidTr="001731C8">
        <w:trPr>
          <w:trHeight w:val="861"/>
        </w:trPr>
        <w:tc>
          <w:tcPr>
            <w:tcW w:w="788" w:type="dxa"/>
            <w:tcBorders>
              <w:bottom w:val="single" w:sz="4" w:space="0" w:color="auto"/>
            </w:tcBorders>
          </w:tcPr>
          <w:p w:rsidR="00314B4C" w:rsidRPr="00A367E3" w:rsidRDefault="00463C9C" w:rsidP="00507692">
            <w:pPr>
              <w:spacing w:after="0" w:line="240" w:lineRule="auto"/>
              <w:rPr>
                <w:rFonts w:ascii="Times New Roman" w:eastAsia="Calibri" w:hAnsi="Times New Roman" w:cs="Times New Roman"/>
                <w:lang w:val="bg-BG"/>
              </w:rPr>
            </w:pPr>
            <w:r>
              <w:rPr>
                <w:rFonts w:ascii="Times New Roman" w:eastAsia="Calibri" w:hAnsi="Times New Roman" w:cs="Times New Roman"/>
                <w:lang w:val="bg-BG"/>
              </w:rPr>
              <w:t>8</w:t>
            </w:r>
          </w:p>
        </w:tc>
        <w:tc>
          <w:tcPr>
            <w:tcW w:w="5557" w:type="dxa"/>
            <w:gridSpan w:val="2"/>
            <w:tcBorders>
              <w:bottom w:val="single" w:sz="4" w:space="0" w:color="auto"/>
            </w:tcBorders>
          </w:tcPr>
          <w:p w:rsidR="00314B4C" w:rsidRPr="00A367E3" w:rsidRDefault="00314B4C" w:rsidP="00D30984">
            <w:pPr>
              <w:spacing w:after="0" w:line="240" w:lineRule="auto"/>
              <w:jc w:val="both"/>
              <w:rPr>
                <w:rFonts w:ascii="Times New Roman" w:eastAsia="Calibri" w:hAnsi="Times New Roman" w:cs="Times New Roman"/>
                <w:lang w:val="bg-BG"/>
              </w:rPr>
            </w:pPr>
            <w:r w:rsidRPr="00A367E3">
              <w:rPr>
                <w:rFonts w:ascii="Times New Roman" w:eastAsia="Calibri" w:hAnsi="Times New Roman" w:cs="Times New Roman"/>
                <w:lang w:val="bg-BG"/>
              </w:rPr>
              <w:t>Осигуряване на необходимия ресурс от специалисти за целите на подкрепата за личностно развитие.  Осигуряване на средства за преквалификация или допълнителна квалификация на педагогически специалисти</w:t>
            </w:r>
          </w:p>
        </w:tc>
        <w:tc>
          <w:tcPr>
            <w:tcW w:w="1701" w:type="dxa"/>
            <w:gridSpan w:val="2"/>
            <w:tcBorders>
              <w:bottom w:val="single" w:sz="4" w:space="0" w:color="auto"/>
            </w:tcBorders>
          </w:tcPr>
          <w:p w:rsidR="00314B4C" w:rsidRPr="00A367E3" w:rsidRDefault="00314B4C" w:rsidP="00507692">
            <w:pPr>
              <w:spacing w:after="0" w:line="240" w:lineRule="auto"/>
              <w:rPr>
                <w:rFonts w:ascii="Times New Roman" w:eastAsia="Calibri" w:hAnsi="Times New Roman" w:cs="Times New Roman"/>
                <w:lang w:val="bg-BG"/>
              </w:rPr>
            </w:pPr>
            <w:r w:rsidRPr="00A367E3">
              <w:rPr>
                <w:rFonts w:ascii="Times New Roman" w:eastAsia="Calibri" w:hAnsi="Times New Roman" w:cs="Times New Roman"/>
                <w:lang w:val="bg-BG"/>
              </w:rPr>
              <w:t>През целия срок на стратегията</w:t>
            </w:r>
          </w:p>
        </w:tc>
        <w:tc>
          <w:tcPr>
            <w:tcW w:w="1730" w:type="dxa"/>
            <w:tcBorders>
              <w:bottom w:val="single" w:sz="4" w:space="0" w:color="auto"/>
            </w:tcBorders>
          </w:tcPr>
          <w:p w:rsidR="00314B4C" w:rsidRPr="00A367E3" w:rsidRDefault="00314B4C" w:rsidP="00507692">
            <w:pPr>
              <w:spacing w:after="0" w:line="240" w:lineRule="auto"/>
              <w:rPr>
                <w:rFonts w:ascii="Times New Roman" w:eastAsia="Calibri" w:hAnsi="Times New Roman" w:cs="Times New Roman"/>
                <w:lang w:val="bg-BG"/>
              </w:rPr>
            </w:pPr>
            <w:r w:rsidRPr="00A367E3">
              <w:rPr>
                <w:rFonts w:ascii="Times New Roman" w:eastAsia="Calibri" w:hAnsi="Times New Roman" w:cs="Times New Roman"/>
                <w:lang w:val="bg-BG"/>
              </w:rPr>
              <w:t>Община</w:t>
            </w:r>
          </w:p>
          <w:p w:rsidR="00314B4C" w:rsidRPr="00A367E3" w:rsidRDefault="00314B4C" w:rsidP="00507692">
            <w:pPr>
              <w:spacing w:after="0" w:line="240" w:lineRule="auto"/>
              <w:rPr>
                <w:rFonts w:ascii="Times New Roman" w:eastAsia="Calibri" w:hAnsi="Times New Roman" w:cs="Times New Roman"/>
                <w:lang w:val="bg-BG"/>
              </w:rPr>
            </w:pPr>
            <w:r w:rsidRPr="00A367E3">
              <w:rPr>
                <w:rFonts w:ascii="Times New Roman" w:eastAsia="Calibri" w:hAnsi="Times New Roman" w:cs="Times New Roman"/>
                <w:lang w:val="bg-BG"/>
              </w:rPr>
              <w:t>Училища</w:t>
            </w:r>
          </w:p>
          <w:p w:rsidR="00314B4C" w:rsidRPr="00A367E3" w:rsidRDefault="00314B4C" w:rsidP="00507692">
            <w:pPr>
              <w:spacing w:after="0" w:line="240" w:lineRule="auto"/>
              <w:rPr>
                <w:rFonts w:ascii="Times New Roman" w:eastAsia="Calibri" w:hAnsi="Times New Roman" w:cs="Times New Roman"/>
                <w:lang w:val="bg-BG"/>
              </w:rPr>
            </w:pPr>
            <w:r w:rsidRPr="00A367E3">
              <w:rPr>
                <w:rFonts w:ascii="Times New Roman" w:eastAsia="Calibri" w:hAnsi="Times New Roman" w:cs="Times New Roman"/>
                <w:lang w:val="bg-BG"/>
              </w:rPr>
              <w:t>ДГ</w:t>
            </w:r>
          </w:p>
        </w:tc>
        <w:tc>
          <w:tcPr>
            <w:tcW w:w="2410" w:type="dxa"/>
            <w:tcBorders>
              <w:bottom w:val="single" w:sz="4" w:space="0" w:color="auto"/>
            </w:tcBorders>
          </w:tcPr>
          <w:p w:rsidR="00314B4C" w:rsidRPr="00A367E3" w:rsidRDefault="00314B4C" w:rsidP="00507692">
            <w:pPr>
              <w:spacing w:after="0" w:line="240" w:lineRule="auto"/>
              <w:rPr>
                <w:rFonts w:ascii="Times New Roman" w:eastAsia="Calibri" w:hAnsi="Times New Roman" w:cs="Times New Roman"/>
                <w:lang w:val="bg-BG"/>
              </w:rPr>
            </w:pPr>
            <w:r w:rsidRPr="00A367E3">
              <w:rPr>
                <w:rFonts w:ascii="Times New Roman" w:eastAsia="Calibri" w:hAnsi="Times New Roman" w:cs="Times New Roman"/>
                <w:lang w:val="bg-BG"/>
              </w:rPr>
              <w:t>Брой преквалифицирани специалисти</w:t>
            </w:r>
          </w:p>
        </w:tc>
        <w:tc>
          <w:tcPr>
            <w:tcW w:w="2268" w:type="dxa"/>
            <w:tcBorders>
              <w:bottom w:val="single" w:sz="4" w:space="0" w:color="auto"/>
            </w:tcBorders>
          </w:tcPr>
          <w:p w:rsidR="00314B4C" w:rsidRPr="00A367E3" w:rsidRDefault="00314B4C" w:rsidP="00507692">
            <w:pPr>
              <w:spacing w:after="0" w:line="240" w:lineRule="auto"/>
              <w:rPr>
                <w:rFonts w:ascii="Times New Roman" w:eastAsia="Calibri" w:hAnsi="Times New Roman" w:cs="Times New Roman"/>
                <w:lang w:val="bg-BG"/>
              </w:rPr>
            </w:pPr>
            <w:r w:rsidRPr="00A367E3">
              <w:rPr>
                <w:rFonts w:ascii="Times New Roman" w:eastAsia="Calibri" w:hAnsi="Times New Roman" w:cs="Times New Roman"/>
                <w:lang w:val="bg-BG"/>
              </w:rPr>
              <w:t>От бюджетите на образователните институции</w:t>
            </w:r>
          </w:p>
        </w:tc>
      </w:tr>
      <w:tr w:rsidR="00314B4C" w:rsidRPr="00A367E3" w:rsidTr="001731C8">
        <w:trPr>
          <w:trHeight w:val="416"/>
        </w:trPr>
        <w:tc>
          <w:tcPr>
            <w:tcW w:w="788" w:type="dxa"/>
            <w:tcBorders>
              <w:bottom w:val="single" w:sz="4" w:space="0" w:color="auto"/>
            </w:tcBorders>
          </w:tcPr>
          <w:p w:rsidR="00314B4C" w:rsidRPr="00A367E3" w:rsidRDefault="00463C9C" w:rsidP="00600ACB">
            <w:pPr>
              <w:spacing w:after="0" w:line="240" w:lineRule="auto"/>
              <w:rPr>
                <w:rFonts w:ascii="Times New Roman" w:eastAsia="Calibri" w:hAnsi="Times New Roman" w:cs="Times New Roman"/>
                <w:lang w:val="bg-BG"/>
              </w:rPr>
            </w:pPr>
            <w:r>
              <w:rPr>
                <w:rFonts w:ascii="Times New Roman" w:eastAsia="Calibri" w:hAnsi="Times New Roman" w:cs="Times New Roman"/>
                <w:lang w:val="bg-BG"/>
              </w:rPr>
              <w:t>9</w:t>
            </w:r>
          </w:p>
        </w:tc>
        <w:tc>
          <w:tcPr>
            <w:tcW w:w="5557" w:type="dxa"/>
            <w:gridSpan w:val="2"/>
            <w:tcBorders>
              <w:bottom w:val="single" w:sz="4" w:space="0" w:color="auto"/>
            </w:tcBorders>
            <w:vAlign w:val="center"/>
          </w:tcPr>
          <w:p w:rsidR="00314B4C" w:rsidRPr="00231533" w:rsidRDefault="00314B4C" w:rsidP="00D30984">
            <w:pPr>
              <w:spacing w:after="0" w:line="240" w:lineRule="auto"/>
              <w:jc w:val="both"/>
              <w:rPr>
                <w:rFonts w:ascii="Times New Roman" w:eastAsia="Calibri" w:hAnsi="Times New Roman" w:cs="Times New Roman"/>
                <w:lang w:val="bg-BG"/>
              </w:rPr>
            </w:pPr>
            <w:r w:rsidRPr="00231533">
              <w:rPr>
                <w:rFonts w:ascii="Times New Roman" w:eastAsia="Calibri" w:hAnsi="Times New Roman" w:cs="Times New Roman"/>
                <w:lang w:val="bg-BG"/>
              </w:rPr>
              <w:t>Оказване на методическа помощ на медицинските лица от здравните кабинети за повишаване на ефективността на превантивната им дейност с учениците</w:t>
            </w:r>
          </w:p>
        </w:tc>
        <w:tc>
          <w:tcPr>
            <w:tcW w:w="1701" w:type="dxa"/>
            <w:gridSpan w:val="2"/>
            <w:tcBorders>
              <w:bottom w:val="single" w:sz="4" w:space="0" w:color="auto"/>
            </w:tcBorders>
            <w:vAlign w:val="center"/>
          </w:tcPr>
          <w:p w:rsidR="00314B4C" w:rsidRPr="00231533" w:rsidRDefault="00231533" w:rsidP="00600ACB">
            <w:pPr>
              <w:spacing w:after="0" w:line="240" w:lineRule="auto"/>
              <w:rPr>
                <w:rFonts w:ascii="Times New Roman" w:eastAsia="Calibri" w:hAnsi="Times New Roman" w:cs="Times New Roman"/>
                <w:lang w:val="bg-BG"/>
              </w:rPr>
            </w:pPr>
            <w:r w:rsidRPr="00231533">
              <w:rPr>
                <w:rFonts w:ascii="Times New Roman" w:eastAsia="Calibri" w:hAnsi="Times New Roman" w:cs="Times New Roman"/>
                <w:lang w:val="bg-BG"/>
              </w:rPr>
              <w:t>През целия срок на стратегията</w:t>
            </w:r>
          </w:p>
        </w:tc>
        <w:tc>
          <w:tcPr>
            <w:tcW w:w="1730" w:type="dxa"/>
            <w:tcBorders>
              <w:bottom w:val="single" w:sz="4" w:space="0" w:color="auto"/>
            </w:tcBorders>
            <w:vAlign w:val="center"/>
          </w:tcPr>
          <w:p w:rsidR="00314B4C" w:rsidRPr="00231533" w:rsidRDefault="00314B4C" w:rsidP="00600ACB">
            <w:pPr>
              <w:spacing w:after="0" w:line="240" w:lineRule="auto"/>
              <w:rPr>
                <w:rFonts w:ascii="Times New Roman" w:eastAsia="Calibri" w:hAnsi="Times New Roman" w:cs="Times New Roman"/>
                <w:lang w:val="bg-BG"/>
              </w:rPr>
            </w:pPr>
            <w:r w:rsidRPr="00231533">
              <w:rPr>
                <w:rFonts w:ascii="Times New Roman" w:eastAsia="Calibri" w:hAnsi="Times New Roman" w:cs="Times New Roman"/>
                <w:lang w:val="bg-BG"/>
              </w:rPr>
              <w:t>РЗИ-Враца</w:t>
            </w:r>
          </w:p>
          <w:p w:rsidR="00314B4C" w:rsidRPr="00231533" w:rsidRDefault="00314B4C" w:rsidP="00600ACB">
            <w:pPr>
              <w:spacing w:after="0" w:line="240" w:lineRule="auto"/>
              <w:rPr>
                <w:rFonts w:ascii="Times New Roman" w:eastAsia="Calibri" w:hAnsi="Times New Roman" w:cs="Times New Roman"/>
                <w:lang w:val="bg-BG"/>
              </w:rPr>
            </w:pPr>
            <w:r w:rsidRPr="00231533">
              <w:rPr>
                <w:rFonts w:ascii="Times New Roman" w:eastAsia="Calibri" w:hAnsi="Times New Roman" w:cs="Times New Roman"/>
                <w:lang w:val="bg-BG"/>
              </w:rPr>
              <w:t>Община</w:t>
            </w:r>
          </w:p>
        </w:tc>
        <w:tc>
          <w:tcPr>
            <w:tcW w:w="2410" w:type="dxa"/>
            <w:tcBorders>
              <w:bottom w:val="single" w:sz="4" w:space="0" w:color="auto"/>
            </w:tcBorders>
            <w:vAlign w:val="center"/>
          </w:tcPr>
          <w:p w:rsidR="00314B4C" w:rsidRPr="00231533" w:rsidRDefault="00314B4C" w:rsidP="00600ACB">
            <w:pPr>
              <w:spacing w:after="0" w:line="240" w:lineRule="auto"/>
              <w:rPr>
                <w:rFonts w:ascii="Times New Roman" w:eastAsia="Calibri" w:hAnsi="Times New Roman" w:cs="Times New Roman"/>
                <w:lang w:val="bg-BG"/>
              </w:rPr>
            </w:pPr>
            <w:r w:rsidRPr="00231533">
              <w:rPr>
                <w:rFonts w:ascii="Times New Roman" w:eastAsia="Calibri" w:hAnsi="Times New Roman" w:cs="Times New Roman"/>
                <w:lang w:val="bg-BG"/>
              </w:rPr>
              <w:t>Брой проведени методически срещи</w:t>
            </w:r>
          </w:p>
        </w:tc>
        <w:tc>
          <w:tcPr>
            <w:tcW w:w="2268" w:type="dxa"/>
            <w:tcBorders>
              <w:bottom w:val="single" w:sz="4" w:space="0" w:color="auto"/>
            </w:tcBorders>
          </w:tcPr>
          <w:p w:rsidR="00314B4C" w:rsidRPr="00231533" w:rsidRDefault="00314B4C" w:rsidP="00600ACB">
            <w:pPr>
              <w:spacing w:after="0" w:line="240" w:lineRule="auto"/>
              <w:rPr>
                <w:rFonts w:ascii="Times New Roman" w:eastAsia="Calibri" w:hAnsi="Times New Roman" w:cs="Times New Roman"/>
                <w:lang w:val="bg-BG"/>
              </w:rPr>
            </w:pPr>
            <w:r w:rsidRPr="00231533">
              <w:rPr>
                <w:rFonts w:ascii="Times New Roman" w:eastAsia="Calibri" w:hAnsi="Times New Roman" w:cs="Times New Roman"/>
                <w:lang w:val="bg-BG"/>
              </w:rPr>
              <w:t>Не се изисква</w:t>
            </w:r>
          </w:p>
        </w:tc>
      </w:tr>
      <w:tr w:rsidR="00314B4C" w:rsidRPr="00A367E3" w:rsidTr="001731C8">
        <w:trPr>
          <w:trHeight w:val="861"/>
        </w:trPr>
        <w:tc>
          <w:tcPr>
            <w:tcW w:w="788" w:type="dxa"/>
            <w:tcBorders>
              <w:bottom w:val="single" w:sz="4" w:space="0" w:color="auto"/>
            </w:tcBorders>
          </w:tcPr>
          <w:p w:rsidR="00314B4C" w:rsidRPr="00A367E3" w:rsidRDefault="00463C9C" w:rsidP="00147269">
            <w:pPr>
              <w:spacing w:after="0" w:line="240" w:lineRule="auto"/>
              <w:rPr>
                <w:rFonts w:ascii="Times New Roman" w:eastAsia="Calibri" w:hAnsi="Times New Roman" w:cs="Times New Roman"/>
                <w:lang w:val="bg-BG"/>
              </w:rPr>
            </w:pPr>
            <w:r>
              <w:rPr>
                <w:rFonts w:ascii="Times New Roman" w:eastAsia="Calibri" w:hAnsi="Times New Roman" w:cs="Times New Roman"/>
                <w:lang w:val="bg-BG"/>
              </w:rPr>
              <w:t>10</w:t>
            </w:r>
          </w:p>
        </w:tc>
        <w:tc>
          <w:tcPr>
            <w:tcW w:w="5557" w:type="dxa"/>
            <w:gridSpan w:val="2"/>
            <w:tcBorders>
              <w:bottom w:val="single" w:sz="4" w:space="0" w:color="auto"/>
            </w:tcBorders>
          </w:tcPr>
          <w:p w:rsidR="00314B4C" w:rsidRPr="00A367E3" w:rsidRDefault="00463C9C" w:rsidP="00D30984">
            <w:pPr>
              <w:spacing w:after="160" w:line="259" w:lineRule="auto"/>
              <w:jc w:val="both"/>
              <w:rPr>
                <w:rFonts w:ascii="Times New Roman" w:eastAsia="Calibri" w:hAnsi="Times New Roman" w:cs="Times New Roman"/>
                <w:lang w:val="bg-BG"/>
              </w:rPr>
            </w:pPr>
            <w:r>
              <w:rPr>
                <w:rFonts w:ascii="Times New Roman" w:hAnsi="Times New Roman" w:cs="Times New Roman"/>
                <w:sz w:val="24"/>
                <w:szCs w:val="24"/>
                <w:lang w:val="bg-BG"/>
              </w:rPr>
              <w:t>Учредяване на морални и материални награди за децата и учениците на училищно и общинско ниво</w:t>
            </w:r>
          </w:p>
        </w:tc>
        <w:tc>
          <w:tcPr>
            <w:tcW w:w="1701" w:type="dxa"/>
            <w:gridSpan w:val="2"/>
            <w:tcBorders>
              <w:bottom w:val="single" w:sz="4" w:space="0" w:color="auto"/>
            </w:tcBorders>
          </w:tcPr>
          <w:p w:rsidR="00314B4C" w:rsidRPr="00A367E3" w:rsidRDefault="00463C9C" w:rsidP="00314B4C">
            <w:pPr>
              <w:spacing w:after="160" w:line="259" w:lineRule="auto"/>
              <w:rPr>
                <w:rFonts w:ascii="Times New Roman" w:eastAsia="Calibri" w:hAnsi="Times New Roman" w:cs="Times New Roman"/>
                <w:lang w:val="bg-BG"/>
              </w:rPr>
            </w:pPr>
            <w:r>
              <w:rPr>
                <w:rFonts w:ascii="Times New Roman" w:eastAsia="Calibri" w:hAnsi="Times New Roman" w:cs="Times New Roman"/>
                <w:lang w:val="bg-BG"/>
              </w:rPr>
              <w:t>2020-2022</w:t>
            </w:r>
          </w:p>
        </w:tc>
        <w:tc>
          <w:tcPr>
            <w:tcW w:w="1730" w:type="dxa"/>
            <w:tcBorders>
              <w:bottom w:val="single" w:sz="4" w:space="0" w:color="auto"/>
            </w:tcBorders>
          </w:tcPr>
          <w:p w:rsidR="00314B4C" w:rsidRDefault="00314B4C" w:rsidP="00314B4C">
            <w:pPr>
              <w:spacing w:after="160" w:line="259" w:lineRule="auto"/>
              <w:rPr>
                <w:rFonts w:ascii="Times New Roman" w:eastAsia="Calibri" w:hAnsi="Times New Roman" w:cs="Times New Roman"/>
                <w:lang w:val="bg-BG"/>
              </w:rPr>
            </w:pPr>
            <w:r w:rsidRPr="00A367E3">
              <w:rPr>
                <w:rFonts w:ascii="Times New Roman" w:eastAsia="Calibri" w:hAnsi="Times New Roman" w:cs="Times New Roman"/>
                <w:lang w:val="bg-BG"/>
              </w:rPr>
              <w:t>Община</w:t>
            </w:r>
            <w:r w:rsidR="00463C9C">
              <w:t xml:space="preserve"> </w:t>
            </w:r>
            <w:r w:rsidR="00463C9C">
              <w:rPr>
                <w:lang w:val="bg-BG"/>
              </w:rPr>
              <w:t xml:space="preserve"> и </w:t>
            </w:r>
            <w:r w:rsidR="00463C9C" w:rsidRPr="00463C9C">
              <w:rPr>
                <w:rFonts w:ascii="Times New Roman" w:eastAsia="Calibri" w:hAnsi="Times New Roman" w:cs="Times New Roman"/>
                <w:lang w:val="bg-BG"/>
              </w:rPr>
              <w:t>образователни институции</w:t>
            </w:r>
          </w:p>
          <w:p w:rsidR="00463C9C" w:rsidRPr="00A367E3" w:rsidRDefault="00463C9C" w:rsidP="00314B4C">
            <w:pPr>
              <w:spacing w:after="160" w:line="259" w:lineRule="auto"/>
              <w:rPr>
                <w:rFonts w:ascii="Times New Roman" w:eastAsia="Calibri" w:hAnsi="Times New Roman" w:cs="Times New Roman"/>
                <w:lang w:val="bg-BG"/>
              </w:rPr>
            </w:pPr>
          </w:p>
        </w:tc>
        <w:tc>
          <w:tcPr>
            <w:tcW w:w="2410" w:type="dxa"/>
            <w:tcBorders>
              <w:bottom w:val="single" w:sz="4" w:space="0" w:color="auto"/>
            </w:tcBorders>
          </w:tcPr>
          <w:p w:rsidR="00314B4C" w:rsidRPr="00A367E3" w:rsidRDefault="00463C9C" w:rsidP="00314B4C">
            <w:pPr>
              <w:spacing w:after="0" w:line="240" w:lineRule="auto"/>
              <w:rPr>
                <w:rFonts w:ascii="Times New Roman" w:eastAsia="Calibri" w:hAnsi="Times New Roman" w:cs="Times New Roman"/>
                <w:lang w:val="bg-BG"/>
              </w:rPr>
            </w:pPr>
            <w:r>
              <w:rPr>
                <w:rFonts w:ascii="Times New Roman" w:eastAsia="Calibri" w:hAnsi="Times New Roman" w:cs="Times New Roman"/>
                <w:lang w:val="bg-BG"/>
              </w:rPr>
              <w:t xml:space="preserve"> </w:t>
            </w:r>
            <w:r w:rsidR="00314B4C" w:rsidRPr="00A367E3">
              <w:rPr>
                <w:rFonts w:ascii="Times New Roman" w:eastAsia="Calibri" w:hAnsi="Times New Roman" w:cs="Times New Roman"/>
                <w:lang w:val="bg-BG"/>
              </w:rPr>
              <w:t xml:space="preserve"> </w:t>
            </w:r>
          </w:p>
        </w:tc>
        <w:tc>
          <w:tcPr>
            <w:tcW w:w="2268" w:type="dxa"/>
            <w:tcBorders>
              <w:bottom w:val="single" w:sz="4" w:space="0" w:color="auto"/>
            </w:tcBorders>
          </w:tcPr>
          <w:p w:rsidR="00314B4C" w:rsidRPr="00A367E3" w:rsidRDefault="00314B4C" w:rsidP="00314B4C">
            <w:pPr>
              <w:spacing w:after="160" w:line="259" w:lineRule="auto"/>
              <w:rPr>
                <w:rFonts w:ascii="Times New Roman" w:eastAsia="Calibri" w:hAnsi="Times New Roman" w:cs="Times New Roman"/>
                <w:lang w:val="bg-BG"/>
              </w:rPr>
            </w:pPr>
            <w:r w:rsidRPr="00A367E3">
              <w:rPr>
                <w:rFonts w:ascii="Times New Roman" w:eastAsia="Calibri" w:hAnsi="Times New Roman" w:cs="Times New Roman"/>
                <w:lang w:val="bg-BG"/>
              </w:rPr>
              <w:t xml:space="preserve">Община </w:t>
            </w:r>
            <w:r w:rsidR="00463C9C">
              <w:rPr>
                <w:rFonts w:ascii="Times New Roman" w:eastAsia="Calibri" w:hAnsi="Times New Roman" w:cs="Times New Roman"/>
                <w:lang w:val="bg-BG"/>
              </w:rPr>
              <w:t>и образователни институции</w:t>
            </w:r>
          </w:p>
        </w:tc>
      </w:tr>
      <w:tr w:rsidR="00314B4C" w:rsidRPr="00A367E3" w:rsidTr="001731C8">
        <w:trPr>
          <w:trHeight w:val="861"/>
        </w:trPr>
        <w:tc>
          <w:tcPr>
            <w:tcW w:w="788" w:type="dxa"/>
            <w:tcBorders>
              <w:bottom w:val="single" w:sz="4" w:space="0" w:color="auto"/>
            </w:tcBorders>
          </w:tcPr>
          <w:p w:rsidR="00314B4C" w:rsidRPr="00A367E3" w:rsidRDefault="00231533" w:rsidP="00147269">
            <w:pPr>
              <w:spacing w:after="0" w:line="240" w:lineRule="auto"/>
              <w:rPr>
                <w:rFonts w:ascii="Times New Roman" w:eastAsia="Calibri" w:hAnsi="Times New Roman" w:cs="Times New Roman"/>
                <w:lang w:val="bg-BG"/>
              </w:rPr>
            </w:pPr>
            <w:r>
              <w:rPr>
                <w:rFonts w:ascii="Times New Roman" w:eastAsia="Calibri" w:hAnsi="Times New Roman" w:cs="Times New Roman"/>
                <w:lang w:val="bg-BG"/>
              </w:rPr>
              <w:t>11</w:t>
            </w:r>
          </w:p>
        </w:tc>
        <w:tc>
          <w:tcPr>
            <w:tcW w:w="5557" w:type="dxa"/>
            <w:gridSpan w:val="2"/>
            <w:tcBorders>
              <w:bottom w:val="single" w:sz="4" w:space="0" w:color="auto"/>
            </w:tcBorders>
          </w:tcPr>
          <w:p w:rsidR="00314B4C" w:rsidRPr="00A367E3" w:rsidRDefault="00314B4C" w:rsidP="00D30984">
            <w:pPr>
              <w:autoSpaceDE w:val="0"/>
              <w:autoSpaceDN w:val="0"/>
              <w:adjustRightInd w:val="0"/>
              <w:spacing w:after="0" w:line="240" w:lineRule="auto"/>
              <w:jc w:val="both"/>
              <w:rPr>
                <w:rFonts w:ascii="Times New Roman" w:eastAsia="Calibri" w:hAnsi="Times New Roman" w:cs="Times New Roman"/>
                <w:lang w:val="bg-BG"/>
              </w:rPr>
            </w:pPr>
            <w:r w:rsidRPr="00A367E3">
              <w:rPr>
                <w:rFonts w:ascii="Times New Roman" w:eastAsia="Calibri" w:hAnsi="Times New Roman" w:cs="Times New Roman"/>
                <w:lang w:val="bg-BG"/>
              </w:rPr>
              <w:t xml:space="preserve">Организиране и провеждане на лекции, беседи, дискусии с насоченост към превенция на насилието и преодоляване на проблемното поведение </w:t>
            </w:r>
            <w:r w:rsidR="00231533">
              <w:rPr>
                <w:rFonts w:ascii="Times New Roman" w:eastAsia="Calibri" w:hAnsi="Times New Roman" w:cs="Times New Roman"/>
                <w:lang w:val="bg-BG"/>
              </w:rPr>
              <w:t xml:space="preserve"> и тормоза в училищата</w:t>
            </w:r>
          </w:p>
        </w:tc>
        <w:tc>
          <w:tcPr>
            <w:tcW w:w="1701" w:type="dxa"/>
            <w:gridSpan w:val="2"/>
            <w:tcBorders>
              <w:bottom w:val="single" w:sz="4" w:space="0" w:color="auto"/>
            </w:tcBorders>
          </w:tcPr>
          <w:p w:rsidR="00314B4C" w:rsidRPr="00A367E3" w:rsidRDefault="00314B4C" w:rsidP="00314B4C">
            <w:pPr>
              <w:spacing w:after="0" w:line="240" w:lineRule="auto"/>
              <w:rPr>
                <w:rFonts w:ascii="Times New Roman" w:eastAsia="Calibri" w:hAnsi="Times New Roman" w:cs="Times New Roman"/>
                <w:lang w:val="bg-BG"/>
              </w:rPr>
            </w:pPr>
            <w:r w:rsidRPr="00A367E3">
              <w:rPr>
                <w:rFonts w:ascii="Times New Roman" w:eastAsia="Calibri" w:hAnsi="Times New Roman" w:cs="Times New Roman"/>
                <w:lang w:val="bg-BG"/>
              </w:rPr>
              <w:t>През целия срок на стратегията</w:t>
            </w:r>
          </w:p>
        </w:tc>
        <w:tc>
          <w:tcPr>
            <w:tcW w:w="1730" w:type="dxa"/>
            <w:tcBorders>
              <w:bottom w:val="single" w:sz="4" w:space="0" w:color="auto"/>
            </w:tcBorders>
          </w:tcPr>
          <w:p w:rsidR="00314B4C" w:rsidRPr="00A367E3" w:rsidRDefault="00314B4C" w:rsidP="00314B4C">
            <w:pPr>
              <w:spacing w:after="0" w:line="240" w:lineRule="auto"/>
              <w:rPr>
                <w:rFonts w:ascii="Times New Roman" w:eastAsia="Calibri" w:hAnsi="Times New Roman" w:cs="Times New Roman"/>
                <w:lang w:val="bg-BG"/>
              </w:rPr>
            </w:pPr>
            <w:r w:rsidRPr="00A367E3">
              <w:rPr>
                <w:rFonts w:ascii="Times New Roman" w:eastAsia="Calibri" w:hAnsi="Times New Roman" w:cs="Times New Roman"/>
                <w:lang w:val="bg-BG"/>
              </w:rPr>
              <w:t>Представители на МКБППМН</w:t>
            </w:r>
          </w:p>
          <w:p w:rsidR="00314B4C" w:rsidRPr="00A367E3" w:rsidRDefault="00314B4C" w:rsidP="00314B4C">
            <w:pPr>
              <w:spacing w:after="0" w:line="240" w:lineRule="auto"/>
              <w:rPr>
                <w:rFonts w:ascii="Times New Roman" w:eastAsia="Calibri" w:hAnsi="Times New Roman" w:cs="Times New Roman"/>
                <w:lang w:val="bg-BG"/>
              </w:rPr>
            </w:pPr>
            <w:r w:rsidRPr="00A367E3">
              <w:rPr>
                <w:rFonts w:ascii="Times New Roman" w:eastAsia="Calibri" w:hAnsi="Times New Roman" w:cs="Times New Roman"/>
                <w:lang w:val="bg-BG"/>
              </w:rPr>
              <w:t xml:space="preserve">Директори на училища </w:t>
            </w:r>
            <w:r w:rsidR="00600ACB">
              <w:rPr>
                <w:rFonts w:ascii="Times New Roman" w:eastAsia="Calibri" w:hAnsi="Times New Roman" w:cs="Times New Roman"/>
                <w:lang w:val="bg-BG"/>
              </w:rPr>
              <w:t xml:space="preserve"> и ДГ</w:t>
            </w:r>
          </w:p>
        </w:tc>
        <w:tc>
          <w:tcPr>
            <w:tcW w:w="2410" w:type="dxa"/>
            <w:tcBorders>
              <w:bottom w:val="single" w:sz="4" w:space="0" w:color="auto"/>
            </w:tcBorders>
          </w:tcPr>
          <w:p w:rsidR="00314B4C" w:rsidRPr="00A367E3" w:rsidRDefault="00314B4C" w:rsidP="00314B4C">
            <w:pPr>
              <w:spacing w:after="0" w:line="240" w:lineRule="auto"/>
              <w:rPr>
                <w:rFonts w:ascii="Times New Roman" w:eastAsia="Calibri" w:hAnsi="Times New Roman" w:cs="Times New Roman"/>
                <w:lang w:val="bg-BG"/>
              </w:rPr>
            </w:pPr>
          </w:p>
        </w:tc>
        <w:tc>
          <w:tcPr>
            <w:tcW w:w="2268" w:type="dxa"/>
            <w:tcBorders>
              <w:bottom w:val="single" w:sz="4" w:space="0" w:color="auto"/>
            </w:tcBorders>
          </w:tcPr>
          <w:p w:rsidR="00314B4C" w:rsidRPr="00A367E3" w:rsidRDefault="00314B4C" w:rsidP="00314B4C">
            <w:pPr>
              <w:spacing w:after="0" w:line="240" w:lineRule="auto"/>
              <w:rPr>
                <w:rFonts w:ascii="Times New Roman" w:eastAsia="Calibri" w:hAnsi="Times New Roman" w:cs="Times New Roman"/>
                <w:lang w:val="bg-BG"/>
              </w:rPr>
            </w:pPr>
            <w:r w:rsidRPr="00A367E3">
              <w:rPr>
                <w:rFonts w:ascii="Times New Roman" w:eastAsia="Calibri" w:hAnsi="Times New Roman" w:cs="Times New Roman"/>
                <w:lang w:val="bg-BG"/>
              </w:rPr>
              <w:t xml:space="preserve">Община </w:t>
            </w:r>
          </w:p>
          <w:p w:rsidR="00314B4C" w:rsidRPr="00A367E3" w:rsidRDefault="00314B4C" w:rsidP="00314B4C">
            <w:pPr>
              <w:spacing w:after="0" w:line="240" w:lineRule="auto"/>
              <w:rPr>
                <w:rFonts w:ascii="Times New Roman" w:eastAsia="Calibri" w:hAnsi="Times New Roman" w:cs="Times New Roman"/>
                <w:lang w:val="bg-BG"/>
              </w:rPr>
            </w:pPr>
            <w:r w:rsidRPr="00A367E3">
              <w:rPr>
                <w:rFonts w:ascii="Times New Roman" w:eastAsia="Calibri" w:hAnsi="Times New Roman" w:cs="Times New Roman"/>
                <w:lang w:val="bg-BG"/>
              </w:rPr>
              <w:t>Бюджети на училища</w:t>
            </w:r>
          </w:p>
        </w:tc>
      </w:tr>
      <w:tr w:rsidR="00314B4C" w:rsidRPr="00A367E3" w:rsidTr="001731C8">
        <w:trPr>
          <w:trHeight w:val="861"/>
        </w:trPr>
        <w:tc>
          <w:tcPr>
            <w:tcW w:w="788" w:type="dxa"/>
            <w:tcBorders>
              <w:bottom w:val="single" w:sz="4" w:space="0" w:color="auto"/>
            </w:tcBorders>
          </w:tcPr>
          <w:p w:rsidR="00314B4C" w:rsidRPr="00A367E3" w:rsidRDefault="002833D0" w:rsidP="00600ACB">
            <w:pPr>
              <w:spacing w:after="0" w:line="240" w:lineRule="auto"/>
              <w:rPr>
                <w:rFonts w:ascii="Times New Roman" w:eastAsia="Calibri" w:hAnsi="Times New Roman" w:cs="Times New Roman"/>
                <w:lang w:val="bg-BG"/>
              </w:rPr>
            </w:pPr>
            <w:r>
              <w:rPr>
                <w:rFonts w:ascii="Times New Roman" w:eastAsia="Calibri" w:hAnsi="Times New Roman" w:cs="Times New Roman"/>
                <w:lang w:val="bg-BG"/>
              </w:rPr>
              <w:t>12</w:t>
            </w:r>
          </w:p>
        </w:tc>
        <w:tc>
          <w:tcPr>
            <w:tcW w:w="5557" w:type="dxa"/>
            <w:gridSpan w:val="2"/>
            <w:tcBorders>
              <w:bottom w:val="single" w:sz="4" w:space="0" w:color="auto"/>
            </w:tcBorders>
          </w:tcPr>
          <w:p w:rsidR="00314B4C" w:rsidRPr="00A367E3" w:rsidRDefault="00314B4C" w:rsidP="00600ACB">
            <w:pPr>
              <w:spacing w:after="0" w:line="240" w:lineRule="auto"/>
              <w:jc w:val="both"/>
              <w:rPr>
                <w:rFonts w:ascii="Times New Roman" w:eastAsia="Calibri" w:hAnsi="Times New Roman" w:cs="Times New Roman"/>
                <w:lang w:val="bg-BG"/>
              </w:rPr>
            </w:pPr>
            <w:r w:rsidRPr="00A367E3">
              <w:rPr>
                <w:rFonts w:ascii="Times New Roman" w:eastAsia="Calibri" w:hAnsi="Times New Roman" w:cs="Times New Roman"/>
                <w:lang w:val="bg-BG"/>
              </w:rPr>
              <w:t xml:space="preserve">Координация и сътрудничество между общините и директорите на училища за планиране и реализиране на оптимален училищен, държавен и допълнителен план-прием, обвързан в максимална степен с потребностите и интересите на учениците и съобразен с възможностите за реализация. Осигуряване на възможности за  продължаване на образоването на ученици със СОП след VІІ клас. </w:t>
            </w:r>
          </w:p>
        </w:tc>
        <w:tc>
          <w:tcPr>
            <w:tcW w:w="1701" w:type="dxa"/>
            <w:gridSpan w:val="2"/>
            <w:tcBorders>
              <w:bottom w:val="single" w:sz="4" w:space="0" w:color="auto"/>
            </w:tcBorders>
          </w:tcPr>
          <w:p w:rsidR="00314B4C" w:rsidRPr="00A367E3" w:rsidRDefault="002833D0" w:rsidP="002833D0">
            <w:pPr>
              <w:spacing w:after="0" w:line="240" w:lineRule="auto"/>
              <w:rPr>
                <w:rFonts w:ascii="Times New Roman" w:eastAsia="Calibri" w:hAnsi="Times New Roman" w:cs="Times New Roman"/>
                <w:lang w:val="bg-BG"/>
              </w:rPr>
            </w:pPr>
            <w:r>
              <w:rPr>
                <w:rFonts w:ascii="Times New Roman" w:eastAsia="Calibri" w:hAnsi="Times New Roman" w:cs="Times New Roman"/>
                <w:lang w:val="bg-BG"/>
              </w:rPr>
              <w:t>2020-2022</w:t>
            </w:r>
            <w:r w:rsidR="00314B4C" w:rsidRPr="00A367E3">
              <w:rPr>
                <w:rFonts w:ascii="Times New Roman" w:eastAsia="Calibri" w:hAnsi="Times New Roman" w:cs="Times New Roman"/>
                <w:lang w:val="bg-BG"/>
              </w:rPr>
              <w:t xml:space="preserve"> г. </w:t>
            </w:r>
          </w:p>
        </w:tc>
        <w:tc>
          <w:tcPr>
            <w:tcW w:w="1730" w:type="dxa"/>
            <w:tcBorders>
              <w:bottom w:val="single" w:sz="4" w:space="0" w:color="auto"/>
            </w:tcBorders>
          </w:tcPr>
          <w:p w:rsidR="00314B4C" w:rsidRPr="00A367E3" w:rsidRDefault="00314B4C" w:rsidP="00600ACB">
            <w:pPr>
              <w:spacing w:after="0" w:line="240" w:lineRule="auto"/>
              <w:rPr>
                <w:rFonts w:ascii="Times New Roman" w:eastAsia="Calibri" w:hAnsi="Times New Roman" w:cs="Times New Roman"/>
                <w:lang w:val="bg-BG"/>
              </w:rPr>
            </w:pPr>
            <w:r w:rsidRPr="00A367E3">
              <w:rPr>
                <w:rFonts w:ascii="Times New Roman" w:eastAsia="Calibri" w:hAnsi="Times New Roman" w:cs="Times New Roman"/>
                <w:lang w:val="bg-BG"/>
              </w:rPr>
              <w:t xml:space="preserve">Община </w:t>
            </w:r>
          </w:p>
          <w:p w:rsidR="00314B4C" w:rsidRPr="00A367E3" w:rsidRDefault="00314B4C" w:rsidP="00600ACB">
            <w:pPr>
              <w:spacing w:after="0" w:line="240" w:lineRule="auto"/>
              <w:rPr>
                <w:rFonts w:ascii="Times New Roman" w:eastAsia="Calibri" w:hAnsi="Times New Roman" w:cs="Times New Roman"/>
                <w:lang w:val="bg-BG"/>
              </w:rPr>
            </w:pPr>
            <w:r w:rsidRPr="00A367E3">
              <w:rPr>
                <w:rFonts w:ascii="Times New Roman" w:eastAsia="Calibri" w:hAnsi="Times New Roman" w:cs="Times New Roman"/>
                <w:lang w:val="bg-BG"/>
              </w:rPr>
              <w:t>РУО</w:t>
            </w:r>
          </w:p>
          <w:p w:rsidR="00314B4C" w:rsidRPr="00A367E3" w:rsidRDefault="00314B4C" w:rsidP="00600ACB">
            <w:pPr>
              <w:spacing w:after="0" w:line="240" w:lineRule="auto"/>
              <w:rPr>
                <w:rFonts w:ascii="Times New Roman" w:eastAsia="Calibri" w:hAnsi="Times New Roman" w:cs="Times New Roman"/>
                <w:lang w:val="bg-BG"/>
              </w:rPr>
            </w:pPr>
            <w:r w:rsidRPr="00A367E3">
              <w:rPr>
                <w:rFonts w:ascii="Times New Roman" w:eastAsia="Calibri" w:hAnsi="Times New Roman" w:cs="Times New Roman"/>
                <w:lang w:val="bg-BG"/>
              </w:rPr>
              <w:t xml:space="preserve">Директори на училища  </w:t>
            </w:r>
          </w:p>
          <w:p w:rsidR="00314B4C" w:rsidRPr="00A367E3" w:rsidRDefault="00314B4C" w:rsidP="00600ACB">
            <w:pPr>
              <w:spacing w:after="0" w:line="240" w:lineRule="auto"/>
              <w:rPr>
                <w:rFonts w:ascii="Times New Roman" w:eastAsia="Calibri" w:hAnsi="Times New Roman" w:cs="Times New Roman"/>
                <w:lang w:val="bg-BG"/>
              </w:rPr>
            </w:pPr>
            <w:r w:rsidRPr="00A367E3">
              <w:rPr>
                <w:rFonts w:ascii="Times New Roman" w:eastAsia="Calibri" w:hAnsi="Times New Roman" w:cs="Times New Roman"/>
                <w:lang w:val="bg-BG"/>
              </w:rPr>
              <w:t xml:space="preserve">Представители на бизнеса </w:t>
            </w:r>
          </w:p>
        </w:tc>
        <w:tc>
          <w:tcPr>
            <w:tcW w:w="2410" w:type="dxa"/>
            <w:tcBorders>
              <w:bottom w:val="single" w:sz="4" w:space="0" w:color="auto"/>
            </w:tcBorders>
          </w:tcPr>
          <w:p w:rsidR="00314B4C" w:rsidRPr="00A367E3" w:rsidRDefault="00314B4C" w:rsidP="00600ACB">
            <w:pPr>
              <w:spacing w:after="0" w:line="240" w:lineRule="auto"/>
              <w:rPr>
                <w:rFonts w:ascii="Times New Roman" w:eastAsia="Calibri" w:hAnsi="Times New Roman" w:cs="Times New Roman"/>
                <w:lang w:val="bg-BG"/>
              </w:rPr>
            </w:pPr>
          </w:p>
        </w:tc>
        <w:tc>
          <w:tcPr>
            <w:tcW w:w="2268" w:type="dxa"/>
            <w:tcBorders>
              <w:bottom w:val="single" w:sz="4" w:space="0" w:color="auto"/>
            </w:tcBorders>
          </w:tcPr>
          <w:p w:rsidR="00314B4C" w:rsidRPr="00A367E3" w:rsidRDefault="00314B4C" w:rsidP="00600ACB">
            <w:pPr>
              <w:spacing w:after="0" w:line="240" w:lineRule="auto"/>
              <w:rPr>
                <w:rFonts w:ascii="Times New Roman" w:eastAsia="Calibri" w:hAnsi="Times New Roman" w:cs="Times New Roman"/>
                <w:lang w:val="bg-BG"/>
              </w:rPr>
            </w:pPr>
            <w:r w:rsidRPr="00A367E3">
              <w:rPr>
                <w:rFonts w:ascii="Times New Roman" w:eastAsia="Calibri" w:hAnsi="Times New Roman" w:cs="Times New Roman"/>
                <w:lang w:val="bg-BG"/>
              </w:rPr>
              <w:t xml:space="preserve">Бюджетни и други средства на заинтересованите институции </w:t>
            </w:r>
          </w:p>
        </w:tc>
      </w:tr>
      <w:tr w:rsidR="00314B4C" w:rsidRPr="00A367E3" w:rsidTr="001731C8">
        <w:trPr>
          <w:trHeight w:val="861"/>
        </w:trPr>
        <w:tc>
          <w:tcPr>
            <w:tcW w:w="788" w:type="dxa"/>
            <w:tcBorders>
              <w:bottom w:val="single" w:sz="4" w:space="0" w:color="auto"/>
            </w:tcBorders>
          </w:tcPr>
          <w:p w:rsidR="00314B4C" w:rsidRPr="00A367E3" w:rsidRDefault="002833D0" w:rsidP="00600ACB">
            <w:pPr>
              <w:spacing w:after="0" w:line="240" w:lineRule="auto"/>
              <w:rPr>
                <w:rFonts w:ascii="Times New Roman" w:eastAsia="Calibri" w:hAnsi="Times New Roman" w:cs="Times New Roman"/>
                <w:lang w:val="bg-BG"/>
              </w:rPr>
            </w:pPr>
            <w:r>
              <w:rPr>
                <w:rFonts w:ascii="Times New Roman" w:eastAsia="Calibri" w:hAnsi="Times New Roman" w:cs="Times New Roman"/>
                <w:lang w:val="bg-BG"/>
              </w:rPr>
              <w:lastRenderedPageBreak/>
              <w:t>13</w:t>
            </w:r>
          </w:p>
        </w:tc>
        <w:tc>
          <w:tcPr>
            <w:tcW w:w="5557" w:type="dxa"/>
            <w:gridSpan w:val="2"/>
            <w:tcBorders>
              <w:bottom w:val="single" w:sz="4" w:space="0" w:color="auto"/>
            </w:tcBorders>
          </w:tcPr>
          <w:p w:rsidR="00314B4C" w:rsidRPr="00600ACB" w:rsidRDefault="00314B4C" w:rsidP="00D30984">
            <w:pPr>
              <w:spacing w:after="0" w:line="240" w:lineRule="auto"/>
              <w:jc w:val="both"/>
              <w:rPr>
                <w:rFonts w:ascii="Times New Roman" w:eastAsia="Calibri" w:hAnsi="Times New Roman" w:cs="Times New Roman"/>
                <w:lang w:val="bg-BG"/>
              </w:rPr>
            </w:pPr>
            <w:r w:rsidRPr="00600ACB">
              <w:rPr>
                <w:rFonts w:ascii="Times New Roman" w:eastAsia="Calibri" w:hAnsi="Times New Roman" w:cs="Times New Roman"/>
                <w:lang w:val="bg-BG"/>
              </w:rPr>
              <w:t xml:space="preserve">Подобряване на библиотечно-информационното обслужване в образователните институции и осигуряване на фонд от учебници за социално слаби ученици след основно образование </w:t>
            </w:r>
          </w:p>
        </w:tc>
        <w:tc>
          <w:tcPr>
            <w:tcW w:w="1701" w:type="dxa"/>
            <w:gridSpan w:val="2"/>
            <w:tcBorders>
              <w:bottom w:val="single" w:sz="4" w:space="0" w:color="auto"/>
            </w:tcBorders>
          </w:tcPr>
          <w:p w:rsidR="00314B4C" w:rsidRPr="00600ACB" w:rsidRDefault="00231533" w:rsidP="00600ACB">
            <w:pPr>
              <w:spacing w:after="0" w:line="240" w:lineRule="auto"/>
              <w:rPr>
                <w:rFonts w:ascii="Times New Roman" w:eastAsia="Calibri" w:hAnsi="Times New Roman" w:cs="Times New Roman"/>
                <w:lang w:val="bg-BG"/>
              </w:rPr>
            </w:pPr>
            <w:r>
              <w:rPr>
                <w:rFonts w:ascii="Times New Roman" w:eastAsia="Calibri" w:hAnsi="Times New Roman" w:cs="Times New Roman"/>
                <w:lang w:val="bg-BG"/>
              </w:rPr>
              <w:t>2020</w:t>
            </w:r>
            <w:r w:rsidR="00314B4C" w:rsidRPr="00600ACB">
              <w:rPr>
                <w:rFonts w:ascii="Times New Roman" w:eastAsia="Calibri" w:hAnsi="Times New Roman" w:cs="Times New Roman"/>
                <w:lang w:val="bg-BG"/>
              </w:rPr>
              <w:t xml:space="preserve"> </w:t>
            </w:r>
          </w:p>
        </w:tc>
        <w:tc>
          <w:tcPr>
            <w:tcW w:w="1730" w:type="dxa"/>
            <w:tcBorders>
              <w:bottom w:val="single" w:sz="4" w:space="0" w:color="auto"/>
            </w:tcBorders>
          </w:tcPr>
          <w:p w:rsidR="00314B4C" w:rsidRPr="00A367E3" w:rsidRDefault="00314B4C" w:rsidP="00600ACB">
            <w:pPr>
              <w:spacing w:after="0" w:line="240" w:lineRule="auto"/>
              <w:rPr>
                <w:rFonts w:ascii="Times New Roman" w:eastAsia="Calibri" w:hAnsi="Times New Roman" w:cs="Times New Roman"/>
                <w:lang w:val="bg-BG"/>
              </w:rPr>
            </w:pPr>
            <w:r w:rsidRPr="00A367E3">
              <w:rPr>
                <w:rFonts w:ascii="Times New Roman" w:eastAsia="Calibri" w:hAnsi="Times New Roman" w:cs="Times New Roman"/>
                <w:lang w:val="bg-BG"/>
              </w:rPr>
              <w:t xml:space="preserve">Община </w:t>
            </w:r>
          </w:p>
          <w:p w:rsidR="00314B4C" w:rsidRPr="00A367E3" w:rsidRDefault="00231533" w:rsidP="00600ACB">
            <w:pPr>
              <w:spacing w:after="0" w:line="240" w:lineRule="auto"/>
              <w:rPr>
                <w:rFonts w:ascii="Times New Roman" w:eastAsia="Calibri" w:hAnsi="Times New Roman" w:cs="Times New Roman"/>
                <w:lang w:val="bg-BG"/>
              </w:rPr>
            </w:pPr>
            <w:r>
              <w:rPr>
                <w:rFonts w:ascii="Times New Roman" w:eastAsia="Calibri" w:hAnsi="Times New Roman" w:cs="Times New Roman"/>
                <w:lang w:val="bg-BG"/>
              </w:rPr>
              <w:t xml:space="preserve"> </w:t>
            </w:r>
          </w:p>
        </w:tc>
        <w:tc>
          <w:tcPr>
            <w:tcW w:w="2410" w:type="dxa"/>
            <w:tcBorders>
              <w:bottom w:val="single" w:sz="4" w:space="0" w:color="auto"/>
            </w:tcBorders>
          </w:tcPr>
          <w:p w:rsidR="00314B4C" w:rsidRPr="00A367E3" w:rsidRDefault="00314B4C" w:rsidP="00600ACB">
            <w:pPr>
              <w:spacing w:after="0" w:line="240" w:lineRule="auto"/>
              <w:rPr>
                <w:rFonts w:ascii="Times New Roman" w:eastAsia="Calibri" w:hAnsi="Times New Roman" w:cs="Times New Roman"/>
                <w:lang w:val="bg-BG"/>
              </w:rPr>
            </w:pPr>
          </w:p>
        </w:tc>
        <w:tc>
          <w:tcPr>
            <w:tcW w:w="2268" w:type="dxa"/>
            <w:tcBorders>
              <w:bottom w:val="single" w:sz="4" w:space="0" w:color="auto"/>
            </w:tcBorders>
          </w:tcPr>
          <w:p w:rsidR="00314B4C" w:rsidRPr="00A367E3" w:rsidRDefault="00231533" w:rsidP="00231533">
            <w:pPr>
              <w:spacing w:after="0" w:line="240" w:lineRule="auto"/>
              <w:rPr>
                <w:rFonts w:ascii="Times New Roman" w:eastAsia="Calibri" w:hAnsi="Times New Roman" w:cs="Times New Roman"/>
                <w:lang w:val="bg-BG"/>
              </w:rPr>
            </w:pPr>
            <w:r>
              <w:rPr>
                <w:rFonts w:ascii="Times New Roman" w:eastAsia="Calibri" w:hAnsi="Times New Roman" w:cs="Times New Roman"/>
                <w:lang w:val="bg-BG"/>
              </w:rPr>
              <w:t>Проектно финансиране</w:t>
            </w:r>
          </w:p>
        </w:tc>
      </w:tr>
      <w:tr w:rsidR="00314B4C" w:rsidRPr="00A367E3" w:rsidTr="001731C8">
        <w:trPr>
          <w:trHeight w:val="861"/>
        </w:trPr>
        <w:tc>
          <w:tcPr>
            <w:tcW w:w="788" w:type="dxa"/>
            <w:tcBorders>
              <w:bottom w:val="single" w:sz="4" w:space="0" w:color="auto"/>
            </w:tcBorders>
          </w:tcPr>
          <w:p w:rsidR="00314B4C" w:rsidRPr="00A367E3" w:rsidRDefault="002833D0" w:rsidP="00600ACB">
            <w:pPr>
              <w:spacing w:after="0" w:line="240" w:lineRule="auto"/>
              <w:rPr>
                <w:rFonts w:ascii="Times New Roman" w:eastAsia="Calibri" w:hAnsi="Times New Roman" w:cs="Times New Roman"/>
                <w:lang w:val="bg-BG"/>
              </w:rPr>
            </w:pPr>
            <w:r>
              <w:rPr>
                <w:rFonts w:ascii="Times New Roman" w:eastAsia="Calibri" w:hAnsi="Times New Roman" w:cs="Times New Roman"/>
                <w:lang w:val="bg-BG"/>
              </w:rPr>
              <w:t>14</w:t>
            </w:r>
          </w:p>
        </w:tc>
        <w:tc>
          <w:tcPr>
            <w:tcW w:w="5557" w:type="dxa"/>
            <w:gridSpan w:val="2"/>
            <w:tcBorders>
              <w:bottom w:val="single" w:sz="4" w:space="0" w:color="auto"/>
            </w:tcBorders>
          </w:tcPr>
          <w:p w:rsidR="00314B4C" w:rsidRPr="00A367E3" w:rsidRDefault="00314B4C" w:rsidP="00D30984">
            <w:pPr>
              <w:autoSpaceDE w:val="0"/>
              <w:autoSpaceDN w:val="0"/>
              <w:adjustRightInd w:val="0"/>
              <w:spacing w:after="0" w:line="240" w:lineRule="auto"/>
              <w:jc w:val="both"/>
              <w:rPr>
                <w:rFonts w:ascii="Times New Roman" w:eastAsia="Calibri" w:hAnsi="Times New Roman" w:cs="Times New Roman"/>
                <w:lang w:val="bg-BG"/>
              </w:rPr>
            </w:pPr>
            <w:r w:rsidRPr="00A367E3">
              <w:rPr>
                <w:rFonts w:ascii="Times New Roman" w:eastAsia="Calibri" w:hAnsi="Times New Roman" w:cs="Times New Roman"/>
                <w:lang w:val="bg-BG"/>
              </w:rPr>
              <w:t>Организиране на общински и/или участие в областни форуми за обмяна на добри приобщаващи практики</w:t>
            </w:r>
          </w:p>
        </w:tc>
        <w:tc>
          <w:tcPr>
            <w:tcW w:w="1701" w:type="dxa"/>
            <w:gridSpan w:val="2"/>
            <w:tcBorders>
              <w:bottom w:val="single" w:sz="4" w:space="0" w:color="auto"/>
            </w:tcBorders>
          </w:tcPr>
          <w:p w:rsidR="00314B4C" w:rsidRPr="00A367E3" w:rsidRDefault="00314B4C" w:rsidP="00600ACB">
            <w:pPr>
              <w:spacing w:after="0" w:line="240" w:lineRule="auto"/>
              <w:rPr>
                <w:rFonts w:ascii="Times New Roman" w:eastAsia="Calibri" w:hAnsi="Times New Roman" w:cs="Times New Roman"/>
                <w:lang w:val="bg-BG"/>
              </w:rPr>
            </w:pPr>
            <w:r w:rsidRPr="00A367E3">
              <w:rPr>
                <w:rFonts w:ascii="Times New Roman" w:eastAsia="Calibri" w:hAnsi="Times New Roman" w:cs="Times New Roman"/>
                <w:lang w:val="bg-BG"/>
              </w:rPr>
              <w:t>През целия срок на стратегията</w:t>
            </w:r>
          </w:p>
        </w:tc>
        <w:tc>
          <w:tcPr>
            <w:tcW w:w="1730" w:type="dxa"/>
            <w:tcBorders>
              <w:bottom w:val="single" w:sz="4" w:space="0" w:color="auto"/>
            </w:tcBorders>
          </w:tcPr>
          <w:p w:rsidR="00314B4C" w:rsidRPr="00A367E3" w:rsidRDefault="00314B4C" w:rsidP="00600ACB">
            <w:pPr>
              <w:spacing w:after="0" w:line="240" w:lineRule="auto"/>
              <w:rPr>
                <w:rFonts w:ascii="Times New Roman" w:eastAsia="Calibri" w:hAnsi="Times New Roman" w:cs="Times New Roman"/>
                <w:lang w:val="bg-BG"/>
              </w:rPr>
            </w:pPr>
            <w:r w:rsidRPr="00A367E3">
              <w:rPr>
                <w:rFonts w:ascii="Times New Roman" w:eastAsia="Calibri" w:hAnsi="Times New Roman" w:cs="Times New Roman"/>
                <w:lang w:val="bg-BG"/>
              </w:rPr>
              <w:t>Общини</w:t>
            </w:r>
          </w:p>
          <w:p w:rsidR="00314B4C" w:rsidRPr="00A367E3" w:rsidRDefault="00314B4C" w:rsidP="00600ACB">
            <w:pPr>
              <w:spacing w:after="0" w:line="240" w:lineRule="auto"/>
              <w:rPr>
                <w:rFonts w:ascii="Times New Roman" w:eastAsia="Calibri" w:hAnsi="Times New Roman" w:cs="Times New Roman"/>
                <w:lang w:val="bg-BG"/>
              </w:rPr>
            </w:pPr>
            <w:r w:rsidRPr="00A367E3">
              <w:rPr>
                <w:rFonts w:ascii="Times New Roman" w:eastAsia="Calibri" w:hAnsi="Times New Roman" w:cs="Times New Roman"/>
                <w:lang w:val="bg-BG"/>
              </w:rPr>
              <w:t>РУО</w:t>
            </w:r>
          </w:p>
        </w:tc>
        <w:tc>
          <w:tcPr>
            <w:tcW w:w="2410" w:type="dxa"/>
            <w:tcBorders>
              <w:bottom w:val="single" w:sz="4" w:space="0" w:color="auto"/>
            </w:tcBorders>
          </w:tcPr>
          <w:p w:rsidR="00314B4C" w:rsidRPr="00A367E3" w:rsidRDefault="00314B4C" w:rsidP="00600ACB">
            <w:pPr>
              <w:spacing w:after="0" w:line="240" w:lineRule="auto"/>
              <w:rPr>
                <w:rFonts w:ascii="Times New Roman" w:eastAsia="Calibri" w:hAnsi="Times New Roman" w:cs="Times New Roman"/>
                <w:lang w:val="bg-BG"/>
              </w:rPr>
            </w:pPr>
            <w:r w:rsidRPr="00A367E3">
              <w:rPr>
                <w:rFonts w:ascii="Times New Roman" w:eastAsia="Calibri" w:hAnsi="Times New Roman" w:cs="Times New Roman"/>
                <w:lang w:val="bg-BG"/>
              </w:rPr>
              <w:t xml:space="preserve">Брой форуми /събития </w:t>
            </w:r>
          </w:p>
        </w:tc>
        <w:tc>
          <w:tcPr>
            <w:tcW w:w="2268" w:type="dxa"/>
            <w:tcBorders>
              <w:bottom w:val="single" w:sz="4" w:space="0" w:color="auto"/>
            </w:tcBorders>
          </w:tcPr>
          <w:p w:rsidR="00314B4C" w:rsidRDefault="00314B4C" w:rsidP="00600ACB">
            <w:pPr>
              <w:spacing w:after="0" w:line="240" w:lineRule="auto"/>
              <w:rPr>
                <w:rFonts w:ascii="Times New Roman" w:eastAsia="Calibri" w:hAnsi="Times New Roman" w:cs="Times New Roman"/>
                <w:lang w:val="bg-BG"/>
              </w:rPr>
            </w:pPr>
            <w:r w:rsidRPr="00A367E3">
              <w:rPr>
                <w:rFonts w:ascii="Times New Roman" w:eastAsia="Calibri" w:hAnsi="Times New Roman" w:cs="Times New Roman"/>
                <w:lang w:val="bg-BG"/>
              </w:rPr>
              <w:t xml:space="preserve">Бюджети на заинтересовани страни </w:t>
            </w:r>
          </w:p>
          <w:p w:rsidR="00EA2387" w:rsidRDefault="00EA2387" w:rsidP="00600ACB">
            <w:pPr>
              <w:spacing w:after="0" w:line="240" w:lineRule="auto"/>
              <w:rPr>
                <w:rFonts w:ascii="Times New Roman" w:eastAsia="Calibri" w:hAnsi="Times New Roman" w:cs="Times New Roman"/>
                <w:lang w:val="bg-BG"/>
              </w:rPr>
            </w:pPr>
          </w:p>
          <w:p w:rsidR="00EA2387" w:rsidRDefault="00EA2387" w:rsidP="00600ACB">
            <w:pPr>
              <w:spacing w:after="0" w:line="240" w:lineRule="auto"/>
              <w:rPr>
                <w:rFonts w:ascii="Times New Roman" w:eastAsia="Calibri" w:hAnsi="Times New Roman" w:cs="Times New Roman"/>
                <w:lang w:val="bg-BG"/>
              </w:rPr>
            </w:pPr>
          </w:p>
          <w:p w:rsidR="00EA2387" w:rsidRDefault="00EA2387" w:rsidP="00600ACB">
            <w:pPr>
              <w:spacing w:after="0" w:line="240" w:lineRule="auto"/>
              <w:rPr>
                <w:rFonts w:ascii="Times New Roman" w:eastAsia="Calibri" w:hAnsi="Times New Roman" w:cs="Times New Roman"/>
                <w:lang w:val="bg-BG"/>
              </w:rPr>
            </w:pPr>
          </w:p>
          <w:p w:rsidR="00EA2387" w:rsidRPr="00A367E3" w:rsidRDefault="00EA2387" w:rsidP="00600ACB">
            <w:pPr>
              <w:spacing w:after="0" w:line="240" w:lineRule="auto"/>
              <w:rPr>
                <w:rFonts w:ascii="Times New Roman" w:eastAsia="Calibri" w:hAnsi="Times New Roman" w:cs="Times New Roman"/>
                <w:lang w:val="bg-BG"/>
              </w:rPr>
            </w:pPr>
          </w:p>
        </w:tc>
      </w:tr>
      <w:tr w:rsidR="00314B4C" w:rsidRPr="00A367E3" w:rsidTr="00355F06">
        <w:trPr>
          <w:trHeight w:val="389"/>
        </w:trPr>
        <w:tc>
          <w:tcPr>
            <w:tcW w:w="14454" w:type="dxa"/>
            <w:gridSpan w:val="8"/>
            <w:tcBorders>
              <w:bottom w:val="single" w:sz="4" w:space="0" w:color="auto"/>
            </w:tcBorders>
          </w:tcPr>
          <w:p w:rsidR="00314B4C" w:rsidRPr="002833D0" w:rsidRDefault="001731C8" w:rsidP="002833D0">
            <w:pPr>
              <w:spacing w:after="0" w:line="240" w:lineRule="auto"/>
              <w:ind w:left="720"/>
              <w:contextualSpacing/>
              <w:jc w:val="both"/>
              <w:rPr>
                <w:rFonts w:ascii="Times New Roman" w:eastAsia="Calibri" w:hAnsi="Times New Roman" w:cs="Times New Roman"/>
                <w:b/>
                <w:lang w:val="bg-BG"/>
              </w:rPr>
            </w:pPr>
            <w:r>
              <w:rPr>
                <w:rFonts w:ascii="Times New Roman" w:hAnsi="Times New Roman" w:cs="Times New Roman"/>
                <w:b/>
                <w:sz w:val="24"/>
                <w:szCs w:val="24"/>
                <w:lang w:val="bg-BG"/>
              </w:rPr>
              <w:t xml:space="preserve"> </w:t>
            </w:r>
            <w:r w:rsidR="00AC702B" w:rsidRPr="002833D0">
              <w:rPr>
                <w:rFonts w:ascii="Times New Roman" w:hAnsi="Times New Roman" w:cs="Times New Roman"/>
                <w:b/>
                <w:sz w:val="24"/>
                <w:szCs w:val="24"/>
                <w:lang w:val="bg-BG"/>
              </w:rPr>
              <w:t xml:space="preserve"> Развитие на приобщаващото образование и предоставяне на равен достъп до образование на всяко дете и ученик чрез предоставяне на допълнителна подкрепа, достъпна физическа и архитектурна среда</w:t>
            </w:r>
          </w:p>
        </w:tc>
      </w:tr>
      <w:tr w:rsidR="00314B4C" w:rsidRPr="00A367E3" w:rsidTr="00355F06">
        <w:trPr>
          <w:trHeight w:val="861"/>
        </w:trPr>
        <w:tc>
          <w:tcPr>
            <w:tcW w:w="788" w:type="dxa"/>
            <w:tcBorders>
              <w:bottom w:val="single" w:sz="4" w:space="0" w:color="auto"/>
            </w:tcBorders>
          </w:tcPr>
          <w:p w:rsidR="00314B4C" w:rsidRPr="00A367E3" w:rsidRDefault="002833D0" w:rsidP="00BF39CB">
            <w:pPr>
              <w:spacing w:after="0" w:line="240" w:lineRule="auto"/>
              <w:rPr>
                <w:rFonts w:ascii="Times New Roman" w:eastAsia="Calibri" w:hAnsi="Times New Roman" w:cs="Times New Roman"/>
                <w:lang w:val="bg-BG"/>
              </w:rPr>
            </w:pPr>
            <w:r>
              <w:rPr>
                <w:rFonts w:ascii="Times New Roman" w:eastAsia="Calibri" w:hAnsi="Times New Roman" w:cs="Times New Roman"/>
                <w:lang w:val="bg-BG"/>
              </w:rPr>
              <w:t>1</w:t>
            </w:r>
          </w:p>
        </w:tc>
        <w:tc>
          <w:tcPr>
            <w:tcW w:w="4169" w:type="dxa"/>
            <w:tcBorders>
              <w:bottom w:val="single" w:sz="4" w:space="0" w:color="auto"/>
            </w:tcBorders>
          </w:tcPr>
          <w:p w:rsidR="00314B4C" w:rsidRPr="00A367E3" w:rsidRDefault="00314B4C" w:rsidP="003B63CA">
            <w:pPr>
              <w:autoSpaceDE w:val="0"/>
              <w:autoSpaceDN w:val="0"/>
              <w:adjustRightInd w:val="0"/>
              <w:spacing w:after="0" w:line="240" w:lineRule="auto"/>
              <w:jc w:val="both"/>
              <w:rPr>
                <w:rFonts w:ascii="Times New Roman" w:eastAsia="Calibri" w:hAnsi="Times New Roman" w:cs="Times New Roman"/>
                <w:lang w:val="bg-BG"/>
              </w:rPr>
            </w:pPr>
            <w:r w:rsidRPr="00A367E3">
              <w:rPr>
                <w:rFonts w:ascii="Times New Roman" w:eastAsia="Calibri" w:hAnsi="Times New Roman" w:cs="Times New Roman"/>
                <w:lang w:val="bg-BG"/>
              </w:rPr>
              <w:t xml:space="preserve">Разработване и реализиране на училищна политика за подкрепа за личностно развитие, с включени </w:t>
            </w:r>
          </w:p>
          <w:p w:rsidR="00314B4C" w:rsidRPr="00A367E3" w:rsidRDefault="00314B4C" w:rsidP="003B63CA">
            <w:pPr>
              <w:autoSpaceDE w:val="0"/>
              <w:autoSpaceDN w:val="0"/>
              <w:adjustRightInd w:val="0"/>
              <w:spacing w:after="0" w:line="240" w:lineRule="auto"/>
              <w:jc w:val="both"/>
              <w:rPr>
                <w:rFonts w:ascii="Times New Roman" w:eastAsia="Calibri" w:hAnsi="Times New Roman" w:cs="Times New Roman"/>
                <w:lang w:val="bg-BG"/>
              </w:rPr>
            </w:pPr>
            <w:r w:rsidRPr="00A367E3">
              <w:rPr>
                <w:rFonts w:ascii="Times New Roman" w:eastAsia="Calibri" w:hAnsi="Times New Roman" w:cs="Times New Roman"/>
                <w:lang w:val="bg-BG"/>
              </w:rPr>
              <w:t xml:space="preserve">адекватни и работещи мерки и дейности за предоставяне на обща подкрепа, съобразно специфичните условия в образователната институция </w:t>
            </w:r>
          </w:p>
        </w:tc>
        <w:tc>
          <w:tcPr>
            <w:tcW w:w="2409" w:type="dxa"/>
            <w:gridSpan w:val="2"/>
            <w:tcBorders>
              <w:bottom w:val="single" w:sz="4" w:space="0" w:color="auto"/>
            </w:tcBorders>
          </w:tcPr>
          <w:p w:rsidR="00314B4C" w:rsidRPr="00A367E3" w:rsidRDefault="00314B4C" w:rsidP="00BF39CB">
            <w:pPr>
              <w:spacing w:after="0" w:line="240" w:lineRule="auto"/>
              <w:rPr>
                <w:rFonts w:ascii="Times New Roman" w:eastAsia="Calibri" w:hAnsi="Times New Roman" w:cs="Times New Roman"/>
                <w:lang w:val="bg-BG"/>
              </w:rPr>
            </w:pPr>
            <w:r w:rsidRPr="00A367E3">
              <w:rPr>
                <w:rFonts w:ascii="Times New Roman" w:eastAsia="Calibri" w:hAnsi="Times New Roman" w:cs="Times New Roman"/>
                <w:lang w:val="bg-BG"/>
              </w:rPr>
              <w:t xml:space="preserve">В началото на всяка учебна година </w:t>
            </w:r>
          </w:p>
        </w:tc>
        <w:tc>
          <w:tcPr>
            <w:tcW w:w="2410" w:type="dxa"/>
            <w:gridSpan w:val="2"/>
            <w:tcBorders>
              <w:bottom w:val="single" w:sz="4" w:space="0" w:color="auto"/>
            </w:tcBorders>
          </w:tcPr>
          <w:p w:rsidR="00314B4C" w:rsidRPr="00A367E3" w:rsidRDefault="00314B4C" w:rsidP="00BF39CB">
            <w:pPr>
              <w:spacing w:after="0" w:line="240" w:lineRule="auto"/>
              <w:rPr>
                <w:rFonts w:ascii="Times New Roman" w:eastAsia="Calibri" w:hAnsi="Times New Roman" w:cs="Times New Roman"/>
                <w:lang w:val="bg-BG"/>
              </w:rPr>
            </w:pPr>
            <w:r w:rsidRPr="00A367E3">
              <w:rPr>
                <w:rFonts w:ascii="Times New Roman" w:eastAsia="Calibri" w:hAnsi="Times New Roman" w:cs="Times New Roman"/>
                <w:lang w:val="bg-BG"/>
              </w:rPr>
              <w:t xml:space="preserve">Директори на образователни институции </w:t>
            </w:r>
          </w:p>
        </w:tc>
        <w:tc>
          <w:tcPr>
            <w:tcW w:w="2410" w:type="dxa"/>
            <w:tcBorders>
              <w:bottom w:val="single" w:sz="4" w:space="0" w:color="auto"/>
            </w:tcBorders>
          </w:tcPr>
          <w:p w:rsidR="00314B4C" w:rsidRPr="00A367E3" w:rsidRDefault="00314B4C" w:rsidP="00BF39CB">
            <w:pPr>
              <w:spacing w:after="0" w:line="240" w:lineRule="auto"/>
              <w:rPr>
                <w:rFonts w:ascii="Times New Roman" w:eastAsia="Calibri" w:hAnsi="Times New Roman" w:cs="Times New Roman"/>
                <w:lang w:val="bg-BG"/>
              </w:rPr>
            </w:pPr>
            <w:r w:rsidRPr="00A367E3">
              <w:rPr>
                <w:rFonts w:ascii="Times New Roman" w:eastAsia="Calibri" w:hAnsi="Times New Roman" w:cs="Times New Roman"/>
                <w:lang w:val="bg-BG"/>
              </w:rPr>
              <w:t xml:space="preserve">Разработен документ с включени дейности </w:t>
            </w:r>
          </w:p>
        </w:tc>
        <w:tc>
          <w:tcPr>
            <w:tcW w:w="2268" w:type="dxa"/>
            <w:tcBorders>
              <w:bottom w:val="single" w:sz="4" w:space="0" w:color="auto"/>
            </w:tcBorders>
          </w:tcPr>
          <w:p w:rsidR="00314B4C" w:rsidRPr="00A367E3" w:rsidRDefault="00314B4C" w:rsidP="00BF39CB">
            <w:pPr>
              <w:spacing w:after="0" w:line="240" w:lineRule="auto"/>
              <w:rPr>
                <w:rFonts w:ascii="Times New Roman" w:eastAsia="Calibri" w:hAnsi="Times New Roman" w:cs="Times New Roman"/>
                <w:lang w:val="bg-BG"/>
              </w:rPr>
            </w:pPr>
            <w:r w:rsidRPr="00A367E3">
              <w:rPr>
                <w:rFonts w:ascii="Times New Roman" w:eastAsia="Calibri" w:hAnsi="Times New Roman" w:cs="Times New Roman"/>
                <w:lang w:val="bg-BG"/>
              </w:rPr>
              <w:t xml:space="preserve">Бюджета на образователните институции </w:t>
            </w:r>
          </w:p>
        </w:tc>
      </w:tr>
      <w:tr w:rsidR="00314B4C" w:rsidRPr="00A367E3" w:rsidTr="00355F06">
        <w:trPr>
          <w:trHeight w:val="861"/>
        </w:trPr>
        <w:tc>
          <w:tcPr>
            <w:tcW w:w="788" w:type="dxa"/>
            <w:tcBorders>
              <w:bottom w:val="single" w:sz="4" w:space="0" w:color="auto"/>
            </w:tcBorders>
          </w:tcPr>
          <w:p w:rsidR="00314B4C" w:rsidRPr="00A367E3" w:rsidRDefault="002833D0" w:rsidP="00BF39CB">
            <w:pPr>
              <w:spacing w:after="0" w:line="240" w:lineRule="auto"/>
              <w:rPr>
                <w:rFonts w:ascii="Times New Roman" w:eastAsia="Calibri" w:hAnsi="Times New Roman" w:cs="Times New Roman"/>
                <w:lang w:val="bg-BG"/>
              </w:rPr>
            </w:pPr>
            <w:r>
              <w:rPr>
                <w:rFonts w:ascii="Times New Roman" w:eastAsia="Calibri" w:hAnsi="Times New Roman" w:cs="Times New Roman"/>
                <w:lang w:val="bg-BG"/>
              </w:rPr>
              <w:t>2</w:t>
            </w:r>
          </w:p>
        </w:tc>
        <w:tc>
          <w:tcPr>
            <w:tcW w:w="4169" w:type="dxa"/>
            <w:tcBorders>
              <w:bottom w:val="single" w:sz="4" w:space="0" w:color="auto"/>
            </w:tcBorders>
          </w:tcPr>
          <w:p w:rsidR="00314B4C" w:rsidRPr="00A367E3" w:rsidRDefault="002833D0" w:rsidP="001731C8">
            <w:pPr>
              <w:autoSpaceDE w:val="0"/>
              <w:autoSpaceDN w:val="0"/>
              <w:adjustRightInd w:val="0"/>
              <w:spacing w:after="0" w:line="240" w:lineRule="auto"/>
              <w:jc w:val="both"/>
              <w:rPr>
                <w:rFonts w:ascii="Times New Roman" w:eastAsia="Calibri" w:hAnsi="Times New Roman" w:cs="Times New Roman"/>
                <w:lang w:val="bg-BG"/>
              </w:rPr>
            </w:pPr>
            <w:r>
              <w:rPr>
                <w:rFonts w:ascii="Times New Roman" w:hAnsi="Times New Roman" w:cs="Times New Roman"/>
                <w:sz w:val="24"/>
                <w:szCs w:val="24"/>
                <w:lang w:val="bg-BG"/>
              </w:rPr>
              <w:t>Повишаване на квалификацията на специалистите за предоставяне на допълнителна подкрепа на децата и учениците със специални образователни потребности, в риск, с хронични заболявания и изявени дарби</w:t>
            </w:r>
          </w:p>
        </w:tc>
        <w:tc>
          <w:tcPr>
            <w:tcW w:w="2409" w:type="dxa"/>
            <w:gridSpan w:val="2"/>
            <w:tcBorders>
              <w:bottom w:val="single" w:sz="4" w:space="0" w:color="auto"/>
            </w:tcBorders>
          </w:tcPr>
          <w:p w:rsidR="00314B4C" w:rsidRPr="00A367E3" w:rsidRDefault="00314B4C" w:rsidP="00BF39CB">
            <w:pPr>
              <w:spacing w:after="0" w:line="240" w:lineRule="auto"/>
              <w:rPr>
                <w:rFonts w:ascii="Times New Roman" w:eastAsia="Calibri" w:hAnsi="Times New Roman" w:cs="Times New Roman"/>
                <w:lang w:val="bg-BG"/>
              </w:rPr>
            </w:pPr>
            <w:r w:rsidRPr="00A367E3">
              <w:rPr>
                <w:rFonts w:ascii="Times New Roman" w:eastAsia="Calibri" w:hAnsi="Times New Roman" w:cs="Times New Roman"/>
                <w:lang w:val="bg-BG"/>
              </w:rPr>
              <w:t>През целия срок на стратегията</w:t>
            </w:r>
          </w:p>
        </w:tc>
        <w:tc>
          <w:tcPr>
            <w:tcW w:w="2410" w:type="dxa"/>
            <w:gridSpan w:val="2"/>
            <w:tcBorders>
              <w:bottom w:val="single" w:sz="4" w:space="0" w:color="auto"/>
            </w:tcBorders>
          </w:tcPr>
          <w:p w:rsidR="00314B4C" w:rsidRPr="00A367E3" w:rsidRDefault="00314B4C" w:rsidP="00BF39CB">
            <w:pPr>
              <w:spacing w:after="0" w:line="240" w:lineRule="auto"/>
              <w:rPr>
                <w:rFonts w:ascii="Times New Roman" w:eastAsia="Calibri" w:hAnsi="Times New Roman" w:cs="Times New Roman"/>
                <w:lang w:val="bg-BG"/>
              </w:rPr>
            </w:pPr>
            <w:r w:rsidRPr="00A367E3">
              <w:rPr>
                <w:rFonts w:ascii="Times New Roman" w:eastAsia="Calibri" w:hAnsi="Times New Roman" w:cs="Times New Roman"/>
                <w:lang w:val="bg-BG"/>
              </w:rPr>
              <w:t>РУО – Враца , директори на ДГ/училища</w:t>
            </w:r>
          </w:p>
          <w:p w:rsidR="00314B4C" w:rsidRPr="00A367E3" w:rsidRDefault="00314B4C" w:rsidP="00BF39CB">
            <w:pPr>
              <w:spacing w:after="0" w:line="240" w:lineRule="auto"/>
              <w:rPr>
                <w:rFonts w:ascii="Times New Roman" w:eastAsia="Calibri" w:hAnsi="Times New Roman" w:cs="Times New Roman"/>
                <w:lang w:val="bg-BG"/>
              </w:rPr>
            </w:pPr>
          </w:p>
        </w:tc>
        <w:tc>
          <w:tcPr>
            <w:tcW w:w="2410" w:type="dxa"/>
            <w:tcBorders>
              <w:bottom w:val="single" w:sz="4" w:space="0" w:color="auto"/>
            </w:tcBorders>
          </w:tcPr>
          <w:p w:rsidR="00314B4C" w:rsidRPr="00A367E3" w:rsidRDefault="00314B4C" w:rsidP="00BF39CB">
            <w:pPr>
              <w:spacing w:after="0" w:line="240" w:lineRule="auto"/>
              <w:rPr>
                <w:rFonts w:ascii="Times New Roman" w:eastAsia="Calibri" w:hAnsi="Times New Roman" w:cs="Times New Roman"/>
                <w:lang w:val="bg-BG"/>
              </w:rPr>
            </w:pPr>
            <w:r w:rsidRPr="00A367E3">
              <w:rPr>
                <w:rFonts w:ascii="Times New Roman" w:eastAsia="Calibri" w:hAnsi="Times New Roman" w:cs="Times New Roman"/>
                <w:lang w:val="bg-BG"/>
              </w:rPr>
              <w:t xml:space="preserve">Брой педагогически специалисти, участвали в обучения </w:t>
            </w:r>
          </w:p>
          <w:p w:rsidR="00314B4C" w:rsidRPr="00A367E3" w:rsidRDefault="00314B4C" w:rsidP="00BF39CB">
            <w:pPr>
              <w:spacing w:after="0" w:line="240" w:lineRule="auto"/>
              <w:rPr>
                <w:rFonts w:ascii="Times New Roman" w:eastAsia="Calibri" w:hAnsi="Times New Roman" w:cs="Times New Roman"/>
                <w:lang w:val="bg-BG"/>
              </w:rPr>
            </w:pPr>
          </w:p>
        </w:tc>
        <w:tc>
          <w:tcPr>
            <w:tcW w:w="2268" w:type="dxa"/>
            <w:tcBorders>
              <w:bottom w:val="single" w:sz="4" w:space="0" w:color="auto"/>
            </w:tcBorders>
          </w:tcPr>
          <w:p w:rsidR="00314B4C" w:rsidRPr="00A367E3" w:rsidRDefault="00314B4C" w:rsidP="00BF39CB">
            <w:pPr>
              <w:spacing w:after="0" w:line="240" w:lineRule="auto"/>
              <w:rPr>
                <w:rFonts w:ascii="Times New Roman" w:eastAsia="Calibri" w:hAnsi="Times New Roman" w:cs="Times New Roman"/>
                <w:lang w:val="bg-BG"/>
              </w:rPr>
            </w:pPr>
            <w:r w:rsidRPr="00A367E3">
              <w:rPr>
                <w:rFonts w:ascii="Times New Roman" w:eastAsia="Calibri" w:hAnsi="Times New Roman" w:cs="Times New Roman"/>
                <w:lang w:val="bg-BG"/>
              </w:rPr>
              <w:t xml:space="preserve">от бюджета на ДГ/училища </w:t>
            </w:r>
          </w:p>
        </w:tc>
      </w:tr>
      <w:tr w:rsidR="00314B4C" w:rsidRPr="00A367E3" w:rsidTr="00355F06">
        <w:trPr>
          <w:trHeight w:val="1377"/>
        </w:trPr>
        <w:tc>
          <w:tcPr>
            <w:tcW w:w="788" w:type="dxa"/>
            <w:tcBorders>
              <w:top w:val="single" w:sz="4" w:space="0" w:color="auto"/>
            </w:tcBorders>
          </w:tcPr>
          <w:p w:rsidR="00314B4C" w:rsidRPr="00A367E3" w:rsidRDefault="002833D0" w:rsidP="00BF39CB">
            <w:pPr>
              <w:spacing w:after="0" w:line="240" w:lineRule="auto"/>
              <w:rPr>
                <w:rFonts w:ascii="Times New Roman" w:eastAsia="Calibri" w:hAnsi="Times New Roman" w:cs="Times New Roman"/>
                <w:lang w:val="bg-BG"/>
              </w:rPr>
            </w:pPr>
            <w:r>
              <w:rPr>
                <w:rFonts w:ascii="Times New Roman" w:eastAsia="Calibri" w:hAnsi="Times New Roman" w:cs="Times New Roman"/>
                <w:lang w:val="bg-BG"/>
              </w:rPr>
              <w:t>3</w:t>
            </w:r>
          </w:p>
        </w:tc>
        <w:tc>
          <w:tcPr>
            <w:tcW w:w="4169" w:type="dxa"/>
            <w:tcBorders>
              <w:top w:val="single" w:sz="4" w:space="0" w:color="auto"/>
            </w:tcBorders>
          </w:tcPr>
          <w:p w:rsidR="00314B4C" w:rsidRPr="00A367E3" w:rsidRDefault="00314B4C" w:rsidP="001731C8">
            <w:pPr>
              <w:autoSpaceDE w:val="0"/>
              <w:autoSpaceDN w:val="0"/>
              <w:adjustRightInd w:val="0"/>
              <w:spacing w:after="0" w:line="240" w:lineRule="auto"/>
              <w:jc w:val="both"/>
              <w:rPr>
                <w:rFonts w:ascii="Times New Roman" w:eastAsia="Calibri" w:hAnsi="Times New Roman" w:cs="Times New Roman"/>
                <w:lang w:val="bg-BG"/>
              </w:rPr>
            </w:pPr>
            <w:r w:rsidRPr="00A367E3">
              <w:rPr>
                <w:rFonts w:ascii="Times New Roman" w:eastAsia="Calibri" w:hAnsi="Times New Roman" w:cs="Times New Roman"/>
                <w:lang w:val="bg-BG"/>
              </w:rPr>
              <w:t xml:space="preserve">Идентифициране на ниво ДГ/училище на децата и учениците, които се нуждаят от предоставяне на обща подкрепа за личностно развитие и планиране на адекватни и ефективни мерки и дейности </w:t>
            </w:r>
          </w:p>
        </w:tc>
        <w:tc>
          <w:tcPr>
            <w:tcW w:w="2409" w:type="dxa"/>
            <w:gridSpan w:val="2"/>
            <w:tcBorders>
              <w:top w:val="single" w:sz="4" w:space="0" w:color="auto"/>
            </w:tcBorders>
          </w:tcPr>
          <w:p w:rsidR="00314B4C" w:rsidRPr="00A367E3" w:rsidRDefault="00314B4C" w:rsidP="00BF39CB">
            <w:pPr>
              <w:spacing w:after="0" w:line="240" w:lineRule="auto"/>
              <w:rPr>
                <w:rFonts w:ascii="Times New Roman" w:eastAsia="Calibri" w:hAnsi="Times New Roman" w:cs="Times New Roman"/>
                <w:lang w:val="bg-BG"/>
              </w:rPr>
            </w:pPr>
            <w:r w:rsidRPr="00A367E3">
              <w:rPr>
                <w:rFonts w:ascii="Times New Roman" w:eastAsia="Calibri" w:hAnsi="Times New Roman" w:cs="Times New Roman"/>
                <w:lang w:val="bg-BG"/>
              </w:rPr>
              <w:t xml:space="preserve">В началото на всяка учебната година </w:t>
            </w:r>
          </w:p>
        </w:tc>
        <w:tc>
          <w:tcPr>
            <w:tcW w:w="2410" w:type="dxa"/>
            <w:gridSpan w:val="2"/>
            <w:tcBorders>
              <w:top w:val="single" w:sz="4" w:space="0" w:color="auto"/>
            </w:tcBorders>
          </w:tcPr>
          <w:p w:rsidR="00314B4C" w:rsidRPr="00A367E3" w:rsidRDefault="00314B4C" w:rsidP="00BF39CB">
            <w:pPr>
              <w:spacing w:after="0" w:line="240" w:lineRule="auto"/>
              <w:rPr>
                <w:rFonts w:ascii="Times New Roman" w:eastAsia="Calibri" w:hAnsi="Times New Roman" w:cs="Times New Roman"/>
                <w:lang w:val="bg-BG"/>
              </w:rPr>
            </w:pPr>
            <w:r w:rsidRPr="00A367E3">
              <w:rPr>
                <w:rFonts w:ascii="Times New Roman" w:eastAsia="Calibri" w:hAnsi="Times New Roman" w:cs="Times New Roman"/>
                <w:lang w:val="bg-BG"/>
              </w:rPr>
              <w:t xml:space="preserve">Директори на ДГ и училища, педагогически специалисти </w:t>
            </w:r>
          </w:p>
        </w:tc>
        <w:tc>
          <w:tcPr>
            <w:tcW w:w="2410" w:type="dxa"/>
            <w:tcBorders>
              <w:top w:val="single" w:sz="4" w:space="0" w:color="auto"/>
            </w:tcBorders>
          </w:tcPr>
          <w:p w:rsidR="00314B4C" w:rsidRPr="00A367E3" w:rsidRDefault="00314B4C" w:rsidP="00BF39CB">
            <w:pPr>
              <w:spacing w:after="0" w:line="240" w:lineRule="auto"/>
              <w:rPr>
                <w:rFonts w:ascii="Times New Roman" w:eastAsia="Calibri" w:hAnsi="Times New Roman" w:cs="Times New Roman"/>
                <w:highlight w:val="yellow"/>
                <w:lang w:val="bg-BG"/>
              </w:rPr>
            </w:pPr>
            <w:r w:rsidRPr="00A367E3">
              <w:rPr>
                <w:rFonts w:ascii="Times New Roman" w:eastAsia="Calibri" w:hAnsi="Times New Roman" w:cs="Times New Roman"/>
                <w:lang w:val="bg-BG"/>
              </w:rPr>
              <w:t xml:space="preserve">Брой ученици </w:t>
            </w:r>
          </w:p>
        </w:tc>
        <w:tc>
          <w:tcPr>
            <w:tcW w:w="2268" w:type="dxa"/>
            <w:tcBorders>
              <w:top w:val="single" w:sz="4" w:space="0" w:color="auto"/>
            </w:tcBorders>
          </w:tcPr>
          <w:p w:rsidR="00314B4C" w:rsidRPr="00A367E3" w:rsidRDefault="00314B4C" w:rsidP="00BF39CB">
            <w:pPr>
              <w:spacing w:after="0" w:line="240" w:lineRule="auto"/>
              <w:rPr>
                <w:rFonts w:ascii="Times New Roman" w:eastAsia="Calibri" w:hAnsi="Times New Roman" w:cs="Times New Roman"/>
                <w:highlight w:val="yellow"/>
                <w:lang w:val="bg-BG"/>
              </w:rPr>
            </w:pPr>
            <w:r w:rsidRPr="00A367E3">
              <w:rPr>
                <w:rFonts w:ascii="Times New Roman" w:eastAsia="Calibri" w:hAnsi="Times New Roman" w:cs="Times New Roman"/>
                <w:lang w:val="bg-BG"/>
              </w:rPr>
              <w:t>Не се изисква целево финансиране</w:t>
            </w:r>
          </w:p>
        </w:tc>
      </w:tr>
      <w:tr w:rsidR="00314B4C" w:rsidRPr="00A367E3" w:rsidTr="00355F06">
        <w:trPr>
          <w:trHeight w:val="1377"/>
        </w:trPr>
        <w:tc>
          <w:tcPr>
            <w:tcW w:w="788" w:type="dxa"/>
            <w:tcBorders>
              <w:top w:val="single" w:sz="4" w:space="0" w:color="auto"/>
            </w:tcBorders>
          </w:tcPr>
          <w:p w:rsidR="00314B4C" w:rsidRPr="00A367E3" w:rsidRDefault="002833D0" w:rsidP="00BF39CB">
            <w:pPr>
              <w:spacing w:after="0" w:line="240" w:lineRule="auto"/>
              <w:rPr>
                <w:rFonts w:ascii="Times New Roman" w:eastAsia="Calibri" w:hAnsi="Times New Roman" w:cs="Times New Roman"/>
                <w:lang w:val="bg-BG"/>
              </w:rPr>
            </w:pPr>
            <w:r>
              <w:rPr>
                <w:rFonts w:ascii="Times New Roman" w:eastAsia="Calibri" w:hAnsi="Times New Roman" w:cs="Times New Roman"/>
                <w:lang w:val="bg-BG"/>
              </w:rPr>
              <w:lastRenderedPageBreak/>
              <w:t>4</w:t>
            </w:r>
          </w:p>
        </w:tc>
        <w:tc>
          <w:tcPr>
            <w:tcW w:w="4169" w:type="dxa"/>
            <w:tcBorders>
              <w:top w:val="single" w:sz="4" w:space="0" w:color="auto"/>
            </w:tcBorders>
          </w:tcPr>
          <w:p w:rsidR="00314B4C" w:rsidRPr="00A367E3" w:rsidRDefault="00314B4C" w:rsidP="001731C8">
            <w:pPr>
              <w:spacing w:after="0" w:line="240" w:lineRule="auto"/>
              <w:jc w:val="both"/>
              <w:rPr>
                <w:rFonts w:ascii="Times New Roman" w:eastAsia="Calibri" w:hAnsi="Times New Roman" w:cs="Times New Roman"/>
                <w:lang w:val="bg-BG"/>
              </w:rPr>
            </w:pPr>
            <w:r w:rsidRPr="00A367E3">
              <w:rPr>
                <w:rFonts w:ascii="Times New Roman" w:eastAsia="Calibri" w:hAnsi="Times New Roman" w:cs="Times New Roman"/>
                <w:lang w:val="bg-BG"/>
              </w:rPr>
              <w:t>Осигуряване на психолог или педагогически съветник в училищата   за оказване на квалифицирана и навременна превантивна подкрепа на всяко дете/ученик от уязвими групи</w:t>
            </w:r>
          </w:p>
        </w:tc>
        <w:tc>
          <w:tcPr>
            <w:tcW w:w="2409" w:type="dxa"/>
            <w:gridSpan w:val="2"/>
            <w:tcBorders>
              <w:top w:val="single" w:sz="4" w:space="0" w:color="auto"/>
            </w:tcBorders>
          </w:tcPr>
          <w:p w:rsidR="00314B4C" w:rsidRPr="00A367E3" w:rsidRDefault="00314B4C" w:rsidP="002833D0">
            <w:pPr>
              <w:spacing w:after="0" w:line="240" w:lineRule="auto"/>
              <w:rPr>
                <w:rFonts w:ascii="Times New Roman" w:eastAsia="Calibri" w:hAnsi="Times New Roman" w:cs="Times New Roman"/>
                <w:lang w:val="bg-BG"/>
              </w:rPr>
            </w:pPr>
            <w:r w:rsidRPr="00A367E3">
              <w:rPr>
                <w:rFonts w:ascii="Times New Roman" w:eastAsia="Calibri" w:hAnsi="Times New Roman" w:cs="Times New Roman"/>
                <w:lang w:val="bg-BG"/>
              </w:rPr>
              <w:t>Септември, 20</w:t>
            </w:r>
            <w:r w:rsidR="002833D0">
              <w:rPr>
                <w:rFonts w:ascii="Times New Roman" w:eastAsia="Calibri" w:hAnsi="Times New Roman" w:cs="Times New Roman"/>
                <w:lang w:val="bg-BG"/>
              </w:rPr>
              <w:t>20</w:t>
            </w:r>
            <w:r w:rsidRPr="00A367E3">
              <w:rPr>
                <w:rFonts w:ascii="Times New Roman" w:eastAsia="Calibri" w:hAnsi="Times New Roman" w:cs="Times New Roman"/>
                <w:lang w:val="bg-BG"/>
              </w:rPr>
              <w:t xml:space="preserve"> г</w:t>
            </w:r>
          </w:p>
        </w:tc>
        <w:tc>
          <w:tcPr>
            <w:tcW w:w="2410" w:type="dxa"/>
            <w:gridSpan w:val="2"/>
            <w:tcBorders>
              <w:top w:val="single" w:sz="4" w:space="0" w:color="auto"/>
            </w:tcBorders>
          </w:tcPr>
          <w:p w:rsidR="00314B4C" w:rsidRPr="00A367E3" w:rsidRDefault="00314B4C" w:rsidP="00BF39CB">
            <w:pPr>
              <w:spacing w:after="0" w:line="240" w:lineRule="auto"/>
              <w:rPr>
                <w:rFonts w:ascii="Times New Roman" w:eastAsia="Calibri" w:hAnsi="Times New Roman" w:cs="Times New Roman"/>
                <w:lang w:val="bg-BG"/>
              </w:rPr>
            </w:pPr>
            <w:r w:rsidRPr="00A367E3">
              <w:rPr>
                <w:rFonts w:ascii="Times New Roman" w:eastAsia="Calibri" w:hAnsi="Times New Roman" w:cs="Times New Roman"/>
                <w:lang w:val="bg-BG"/>
              </w:rPr>
              <w:t>Директори на училища и ДГ</w:t>
            </w:r>
          </w:p>
        </w:tc>
        <w:tc>
          <w:tcPr>
            <w:tcW w:w="2410" w:type="dxa"/>
            <w:tcBorders>
              <w:top w:val="single" w:sz="4" w:space="0" w:color="auto"/>
            </w:tcBorders>
          </w:tcPr>
          <w:p w:rsidR="00314B4C" w:rsidRPr="00A367E3" w:rsidRDefault="00314B4C" w:rsidP="00BF39CB">
            <w:pPr>
              <w:spacing w:after="0" w:line="240" w:lineRule="auto"/>
              <w:rPr>
                <w:rFonts w:ascii="Times New Roman" w:eastAsia="Calibri" w:hAnsi="Times New Roman" w:cs="Times New Roman"/>
                <w:lang w:val="bg-BG"/>
              </w:rPr>
            </w:pPr>
            <w:r w:rsidRPr="00A367E3">
              <w:rPr>
                <w:rFonts w:ascii="Times New Roman" w:eastAsia="Calibri" w:hAnsi="Times New Roman" w:cs="Times New Roman"/>
                <w:lang w:val="bg-BG"/>
              </w:rPr>
              <w:t>Брой назначени специалисти</w:t>
            </w:r>
          </w:p>
        </w:tc>
        <w:tc>
          <w:tcPr>
            <w:tcW w:w="2268" w:type="dxa"/>
            <w:tcBorders>
              <w:top w:val="single" w:sz="4" w:space="0" w:color="auto"/>
            </w:tcBorders>
          </w:tcPr>
          <w:p w:rsidR="00314B4C" w:rsidRPr="00A367E3" w:rsidRDefault="00314B4C" w:rsidP="00BF39CB">
            <w:pPr>
              <w:spacing w:after="0" w:line="240" w:lineRule="auto"/>
              <w:rPr>
                <w:rFonts w:ascii="Times New Roman" w:eastAsia="Calibri" w:hAnsi="Times New Roman" w:cs="Times New Roman"/>
                <w:lang w:val="bg-BG"/>
              </w:rPr>
            </w:pPr>
            <w:r w:rsidRPr="00A367E3">
              <w:rPr>
                <w:rFonts w:ascii="Times New Roman" w:eastAsia="Calibri" w:hAnsi="Times New Roman" w:cs="Times New Roman"/>
                <w:lang w:val="bg-BG"/>
              </w:rPr>
              <w:t xml:space="preserve">Бюджет на образователната институция </w:t>
            </w:r>
          </w:p>
        </w:tc>
      </w:tr>
      <w:tr w:rsidR="00314B4C" w:rsidRPr="00A367E3" w:rsidTr="00355F06">
        <w:tc>
          <w:tcPr>
            <w:tcW w:w="788" w:type="dxa"/>
          </w:tcPr>
          <w:p w:rsidR="00314B4C" w:rsidRPr="00A367E3" w:rsidRDefault="002833D0" w:rsidP="00DA49AC">
            <w:pPr>
              <w:spacing w:after="0" w:line="240" w:lineRule="auto"/>
              <w:jc w:val="center"/>
              <w:rPr>
                <w:rFonts w:ascii="Times New Roman" w:eastAsia="Calibri" w:hAnsi="Times New Roman" w:cs="Times New Roman"/>
                <w:lang w:val="bg-BG"/>
              </w:rPr>
            </w:pPr>
            <w:r>
              <w:rPr>
                <w:rFonts w:ascii="Times New Roman" w:eastAsia="Calibri" w:hAnsi="Times New Roman" w:cs="Times New Roman"/>
                <w:lang w:val="bg-BG"/>
              </w:rPr>
              <w:t>5</w:t>
            </w:r>
          </w:p>
        </w:tc>
        <w:tc>
          <w:tcPr>
            <w:tcW w:w="4169" w:type="dxa"/>
          </w:tcPr>
          <w:p w:rsidR="00314B4C" w:rsidRPr="00A367E3" w:rsidRDefault="002833D0" w:rsidP="001731C8">
            <w:pPr>
              <w:autoSpaceDE w:val="0"/>
              <w:autoSpaceDN w:val="0"/>
              <w:adjustRightInd w:val="0"/>
              <w:spacing w:after="0" w:line="240" w:lineRule="auto"/>
              <w:jc w:val="both"/>
              <w:rPr>
                <w:rFonts w:ascii="Times New Roman" w:eastAsia="Calibri" w:hAnsi="Times New Roman" w:cs="Times New Roman"/>
                <w:lang w:val="bg-BG"/>
              </w:rPr>
            </w:pPr>
            <w:r>
              <w:rPr>
                <w:rFonts w:ascii="Times New Roman" w:hAnsi="Times New Roman" w:cs="Times New Roman"/>
                <w:sz w:val="24"/>
                <w:szCs w:val="24"/>
                <w:lang w:val="bg-BG"/>
              </w:rPr>
              <w:t>Използване на различни онлайн платформи за комуникация с родители на деца в риск</w:t>
            </w:r>
          </w:p>
        </w:tc>
        <w:tc>
          <w:tcPr>
            <w:tcW w:w="2409" w:type="dxa"/>
            <w:gridSpan w:val="2"/>
          </w:tcPr>
          <w:p w:rsidR="00314B4C" w:rsidRPr="00A367E3" w:rsidRDefault="002833D0" w:rsidP="00DA49AC">
            <w:pPr>
              <w:spacing w:after="0" w:line="240" w:lineRule="auto"/>
              <w:rPr>
                <w:rFonts w:ascii="Times New Roman" w:eastAsia="Calibri" w:hAnsi="Times New Roman" w:cs="Times New Roman"/>
                <w:lang w:val="bg-BG"/>
              </w:rPr>
            </w:pPr>
            <w:r>
              <w:rPr>
                <w:rFonts w:ascii="Times New Roman" w:eastAsia="Calibri" w:hAnsi="Times New Roman" w:cs="Times New Roman"/>
                <w:lang w:val="bg-BG"/>
              </w:rPr>
              <w:t>През целия срок на стратегията</w:t>
            </w:r>
            <w:r w:rsidR="00314B4C" w:rsidRPr="00A367E3">
              <w:rPr>
                <w:rFonts w:ascii="Times New Roman" w:eastAsia="Calibri" w:hAnsi="Times New Roman" w:cs="Times New Roman"/>
                <w:lang w:val="bg-BG"/>
              </w:rPr>
              <w:t xml:space="preserve"> </w:t>
            </w:r>
          </w:p>
        </w:tc>
        <w:tc>
          <w:tcPr>
            <w:tcW w:w="2410" w:type="dxa"/>
            <w:gridSpan w:val="2"/>
          </w:tcPr>
          <w:p w:rsidR="00314B4C" w:rsidRPr="00A367E3" w:rsidRDefault="00314B4C" w:rsidP="002833D0">
            <w:pPr>
              <w:spacing w:after="0" w:line="240" w:lineRule="auto"/>
              <w:rPr>
                <w:rFonts w:ascii="Times New Roman" w:eastAsia="Calibri" w:hAnsi="Times New Roman" w:cs="Times New Roman"/>
                <w:lang w:val="bg-BG"/>
              </w:rPr>
            </w:pPr>
            <w:r w:rsidRPr="00A367E3">
              <w:rPr>
                <w:rFonts w:ascii="Times New Roman" w:eastAsia="Calibri" w:hAnsi="Times New Roman" w:cs="Times New Roman"/>
                <w:lang w:val="bg-BG"/>
              </w:rPr>
              <w:t>Директори</w:t>
            </w:r>
            <w:r w:rsidR="002833D0">
              <w:rPr>
                <w:rFonts w:ascii="Times New Roman" w:eastAsia="Calibri" w:hAnsi="Times New Roman" w:cs="Times New Roman"/>
                <w:lang w:val="bg-BG"/>
              </w:rPr>
              <w:t xml:space="preserve"> на образователните институции</w:t>
            </w:r>
            <w:r w:rsidRPr="00A367E3">
              <w:rPr>
                <w:rFonts w:ascii="Times New Roman" w:eastAsia="Calibri" w:hAnsi="Times New Roman" w:cs="Times New Roman"/>
                <w:lang w:val="bg-BG"/>
              </w:rPr>
              <w:t xml:space="preserve"> </w:t>
            </w:r>
          </w:p>
        </w:tc>
        <w:tc>
          <w:tcPr>
            <w:tcW w:w="2410" w:type="dxa"/>
          </w:tcPr>
          <w:p w:rsidR="00314B4C" w:rsidRPr="00A367E3" w:rsidRDefault="002833D0" w:rsidP="00DA49AC">
            <w:pPr>
              <w:spacing w:after="0" w:line="240" w:lineRule="auto"/>
              <w:rPr>
                <w:rFonts w:ascii="Times New Roman" w:eastAsia="Calibri" w:hAnsi="Times New Roman" w:cs="Times New Roman"/>
                <w:lang w:val="bg-BG"/>
              </w:rPr>
            </w:pPr>
            <w:r>
              <w:rPr>
                <w:rFonts w:ascii="Times New Roman" w:eastAsia="Calibri" w:hAnsi="Times New Roman" w:cs="Times New Roman"/>
                <w:lang w:val="bg-BG"/>
              </w:rPr>
              <w:t xml:space="preserve"> </w:t>
            </w:r>
            <w:r w:rsidR="00314B4C" w:rsidRPr="00A367E3">
              <w:rPr>
                <w:rFonts w:ascii="Times New Roman" w:eastAsia="Calibri" w:hAnsi="Times New Roman" w:cs="Times New Roman"/>
                <w:lang w:val="bg-BG"/>
              </w:rPr>
              <w:t xml:space="preserve"> </w:t>
            </w:r>
          </w:p>
        </w:tc>
        <w:tc>
          <w:tcPr>
            <w:tcW w:w="2268" w:type="dxa"/>
          </w:tcPr>
          <w:p w:rsidR="00314B4C" w:rsidRPr="00A367E3" w:rsidRDefault="00314B4C" w:rsidP="00DA49AC">
            <w:pPr>
              <w:spacing w:after="0" w:line="240" w:lineRule="auto"/>
              <w:rPr>
                <w:rFonts w:ascii="Times New Roman" w:eastAsia="Calibri" w:hAnsi="Times New Roman" w:cs="Times New Roman"/>
                <w:lang w:val="bg-BG"/>
              </w:rPr>
            </w:pPr>
            <w:r w:rsidRPr="00A367E3">
              <w:rPr>
                <w:rFonts w:ascii="Times New Roman" w:eastAsia="Calibri" w:hAnsi="Times New Roman" w:cs="Times New Roman"/>
                <w:lang w:val="bg-BG"/>
              </w:rPr>
              <w:t xml:space="preserve">Не се изисква </w:t>
            </w:r>
          </w:p>
        </w:tc>
      </w:tr>
      <w:tr w:rsidR="00314B4C" w:rsidRPr="00A367E3" w:rsidTr="00355F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2"/>
        </w:trPr>
        <w:tc>
          <w:tcPr>
            <w:tcW w:w="788" w:type="dxa"/>
          </w:tcPr>
          <w:p w:rsidR="00314B4C" w:rsidRPr="00A367E3" w:rsidRDefault="002833D0" w:rsidP="00DA49AC">
            <w:pPr>
              <w:spacing w:after="0" w:line="240" w:lineRule="auto"/>
              <w:rPr>
                <w:rFonts w:ascii="Times New Roman" w:eastAsia="Calibri" w:hAnsi="Times New Roman" w:cs="Times New Roman"/>
                <w:lang w:val="bg-BG"/>
              </w:rPr>
            </w:pPr>
            <w:r>
              <w:rPr>
                <w:rFonts w:ascii="Times New Roman" w:eastAsia="Calibri" w:hAnsi="Times New Roman" w:cs="Times New Roman"/>
                <w:lang w:val="bg-BG"/>
              </w:rPr>
              <w:t>6</w:t>
            </w:r>
          </w:p>
        </w:tc>
        <w:tc>
          <w:tcPr>
            <w:tcW w:w="4169" w:type="dxa"/>
          </w:tcPr>
          <w:p w:rsidR="00314B4C" w:rsidRPr="00A367E3" w:rsidRDefault="00314B4C" w:rsidP="001731C8">
            <w:pPr>
              <w:spacing w:after="0" w:line="240" w:lineRule="auto"/>
              <w:jc w:val="both"/>
              <w:rPr>
                <w:rFonts w:ascii="Times New Roman" w:eastAsia="Calibri" w:hAnsi="Times New Roman" w:cs="Times New Roman"/>
                <w:lang w:val="bg-BG"/>
              </w:rPr>
            </w:pPr>
            <w:r w:rsidRPr="00A367E3">
              <w:rPr>
                <w:rFonts w:ascii="Times New Roman" w:eastAsia="Calibri" w:hAnsi="Times New Roman" w:cs="Times New Roman"/>
                <w:lang w:val="bg-BG"/>
              </w:rPr>
              <w:t xml:space="preserve">Осъществяване на съвместни инициативи, организиране на събития и др. с родителите на децата и учениците за постигане на координирани действия и подобряване на образователните резултати на децата /учениците </w:t>
            </w:r>
          </w:p>
        </w:tc>
        <w:tc>
          <w:tcPr>
            <w:tcW w:w="2409" w:type="dxa"/>
            <w:gridSpan w:val="2"/>
          </w:tcPr>
          <w:p w:rsidR="00314B4C" w:rsidRPr="00A367E3" w:rsidRDefault="00314B4C" w:rsidP="00DA49AC">
            <w:pPr>
              <w:spacing w:after="0" w:line="240" w:lineRule="auto"/>
              <w:rPr>
                <w:rFonts w:ascii="Times New Roman" w:eastAsia="Calibri" w:hAnsi="Times New Roman" w:cs="Times New Roman"/>
                <w:lang w:val="bg-BG"/>
              </w:rPr>
            </w:pPr>
            <w:r w:rsidRPr="00A367E3">
              <w:rPr>
                <w:rFonts w:ascii="Times New Roman" w:eastAsia="Calibri" w:hAnsi="Times New Roman" w:cs="Times New Roman"/>
                <w:lang w:val="bg-BG"/>
              </w:rPr>
              <w:t>През целия срок на стратегията</w:t>
            </w:r>
          </w:p>
        </w:tc>
        <w:tc>
          <w:tcPr>
            <w:tcW w:w="2410" w:type="dxa"/>
            <w:gridSpan w:val="2"/>
          </w:tcPr>
          <w:p w:rsidR="00314B4C" w:rsidRPr="00A367E3" w:rsidRDefault="00314B4C" w:rsidP="00DA49AC">
            <w:pPr>
              <w:spacing w:after="0" w:line="240" w:lineRule="auto"/>
              <w:rPr>
                <w:rFonts w:ascii="Times New Roman" w:eastAsia="Calibri" w:hAnsi="Times New Roman" w:cs="Times New Roman"/>
                <w:lang w:val="bg-BG"/>
              </w:rPr>
            </w:pPr>
            <w:r w:rsidRPr="00A367E3">
              <w:rPr>
                <w:rFonts w:ascii="Times New Roman" w:eastAsia="Calibri" w:hAnsi="Times New Roman" w:cs="Times New Roman"/>
                <w:lang w:val="bg-BG"/>
              </w:rPr>
              <w:t xml:space="preserve">Директори, педагогически специалисти, родители </w:t>
            </w:r>
          </w:p>
        </w:tc>
        <w:tc>
          <w:tcPr>
            <w:tcW w:w="2410" w:type="dxa"/>
          </w:tcPr>
          <w:p w:rsidR="00314B4C" w:rsidRPr="00A367E3" w:rsidRDefault="00314B4C" w:rsidP="00DA49AC">
            <w:pPr>
              <w:spacing w:after="0" w:line="240" w:lineRule="auto"/>
              <w:rPr>
                <w:rFonts w:ascii="Times New Roman" w:eastAsia="Calibri" w:hAnsi="Times New Roman" w:cs="Times New Roman"/>
                <w:lang w:val="bg-BG"/>
              </w:rPr>
            </w:pPr>
            <w:r w:rsidRPr="00A367E3">
              <w:rPr>
                <w:rFonts w:ascii="Times New Roman" w:eastAsia="Calibri" w:hAnsi="Times New Roman" w:cs="Times New Roman"/>
                <w:lang w:val="bg-BG"/>
              </w:rPr>
              <w:t>Брой съвместни дейности</w:t>
            </w:r>
          </w:p>
        </w:tc>
        <w:tc>
          <w:tcPr>
            <w:tcW w:w="2268" w:type="dxa"/>
          </w:tcPr>
          <w:p w:rsidR="00314B4C" w:rsidRPr="00A367E3" w:rsidRDefault="00314B4C" w:rsidP="00DA49AC">
            <w:pPr>
              <w:spacing w:after="0" w:line="240" w:lineRule="auto"/>
              <w:rPr>
                <w:rFonts w:ascii="Times New Roman" w:eastAsia="Calibri" w:hAnsi="Times New Roman" w:cs="Times New Roman"/>
                <w:lang w:val="bg-BG"/>
              </w:rPr>
            </w:pPr>
            <w:r w:rsidRPr="00A367E3">
              <w:rPr>
                <w:rFonts w:ascii="Times New Roman" w:eastAsia="Calibri" w:hAnsi="Times New Roman" w:cs="Times New Roman"/>
                <w:lang w:val="bg-BG"/>
              </w:rPr>
              <w:t xml:space="preserve">От образователните институции </w:t>
            </w:r>
          </w:p>
          <w:p w:rsidR="00314B4C" w:rsidRPr="00A367E3" w:rsidRDefault="00314B4C" w:rsidP="00DA49AC">
            <w:pPr>
              <w:spacing w:after="0" w:line="240" w:lineRule="auto"/>
              <w:rPr>
                <w:rFonts w:ascii="Times New Roman" w:eastAsia="Calibri" w:hAnsi="Times New Roman" w:cs="Times New Roman"/>
                <w:lang w:val="bg-BG"/>
              </w:rPr>
            </w:pPr>
            <w:r w:rsidRPr="00A367E3">
              <w:rPr>
                <w:rFonts w:ascii="Times New Roman" w:eastAsia="Calibri" w:hAnsi="Times New Roman" w:cs="Times New Roman"/>
                <w:lang w:val="bg-BG"/>
              </w:rPr>
              <w:t xml:space="preserve">Външно финансиране </w:t>
            </w:r>
          </w:p>
        </w:tc>
      </w:tr>
      <w:tr w:rsidR="00314B4C" w:rsidRPr="00A367E3" w:rsidTr="00351DDF">
        <w:tc>
          <w:tcPr>
            <w:tcW w:w="788" w:type="dxa"/>
          </w:tcPr>
          <w:p w:rsidR="00314B4C" w:rsidRPr="00A367E3" w:rsidRDefault="00314B4C" w:rsidP="00314B4C">
            <w:pPr>
              <w:spacing w:after="0" w:line="240" w:lineRule="auto"/>
              <w:rPr>
                <w:rFonts w:ascii="Times New Roman" w:eastAsia="Calibri" w:hAnsi="Times New Roman" w:cs="Times New Roman"/>
                <w:lang w:val="bg-BG"/>
              </w:rPr>
            </w:pPr>
          </w:p>
        </w:tc>
        <w:tc>
          <w:tcPr>
            <w:tcW w:w="13666" w:type="dxa"/>
            <w:gridSpan w:val="7"/>
            <w:shd w:val="clear" w:color="auto" w:fill="auto"/>
          </w:tcPr>
          <w:p w:rsidR="00314B4C" w:rsidRDefault="001731C8" w:rsidP="002833D0">
            <w:pPr>
              <w:spacing w:after="0" w:line="240" w:lineRule="auto"/>
              <w:jc w:val="both"/>
              <w:rPr>
                <w:rFonts w:ascii="Times New Roman" w:eastAsia="Calibri" w:hAnsi="Times New Roman" w:cs="Times New Roman"/>
                <w:b/>
                <w:lang w:val="bg-BG"/>
              </w:rPr>
            </w:pPr>
            <w:r>
              <w:rPr>
                <w:rFonts w:ascii="Times New Roman" w:hAnsi="Times New Roman" w:cs="Times New Roman"/>
                <w:b/>
                <w:sz w:val="24"/>
                <w:szCs w:val="24"/>
                <w:lang w:val="bg-BG"/>
              </w:rPr>
              <w:t xml:space="preserve"> </w:t>
            </w:r>
            <w:r w:rsidR="002833D0" w:rsidRPr="002833D0">
              <w:rPr>
                <w:rFonts w:ascii="Times New Roman" w:hAnsi="Times New Roman" w:cs="Times New Roman"/>
                <w:b/>
                <w:sz w:val="24"/>
                <w:szCs w:val="24"/>
                <w:lang w:val="bg-BG"/>
              </w:rPr>
              <w:t xml:space="preserve"> Координация и ефективно взаимодействие на институциите във връзка с изпълнение на ПМС № 100/08.06.2018 г. за Механизма за съвместна работа на институциите по обхващане, включване и предотвратяване на отпадането от образователната система на деца и ученици в задължителна предучилищна и училищна възраст в Община Криводол</w:t>
            </w:r>
            <w:r w:rsidR="002833D0" w:rsidRPr="002833D0">
              <w:rPr>
                <w:rFonts w:ascii="Times New Roman" w:eastAsia="Calibri" w:hAnsi="Times New Roman" w:cs="Times New Roman"/>
                <w:b/>
                <w:lang w:val="bg-BG"/>
              </w:rPr>
              <w:t xml:space="preserve"> </w:t>
            </w:r>
          </w:p>
          <w:p w:rsidR="000839DD" w:rsidRPr="002833D0" w:rsidRDefault="000839DD" w:rsidP="002833D0">
            <w:pPr>
              <w:spacing w:after="0" w:line="240" w:lineRule="auto"/>
              <w:jc w:val="both"/>
              <w:rPr>
                <w:rFonts w:ascii="Times New Roman" w:eastAsia="Calibri" w:hAnsi="Times New Roman" w:cs="Times New Roman"/>
                <w:b/>
                <w:lang w:val="bg-BG"/>
              </w:rPr>
            </w:pPr>
          </w:p>
        </w:tc>
      </w:tr>
      <w:tr w:rsidR="00314B4C" w:rsidRPr="00A367E3" w:rsidTr="00355F06">
        <w:tc>
          <w:tcPr>
            <w:tcW w:w="788" w:type="dxa"/>
          </w:tcPr>
          <w:p w:rsidR="00314B4C" w:rsidRPr="00A367E3" w:rsidRDefault="00147269" w:rsidP="00314B4C">
            <w:pPr>
              <w:spacing w:after="0" w:line="240" w:lineRule="auto"/>
              <w:jc w:val="center"/>
              <w:rPr>
                <w:rFonts w:ascii="Times New Roman" w:eastAsia="Calibri" w:hAnsi="Times New Roman" w:cs="Times New Roman"/>
                <w:b/>
                <w:lang w:val="bg-BG"/>
              </w:rPr>
            </w:pPr>
            <w:r w:rsidRPr="00A367E3">
              <w:rPr>
                <w:rFonts w:ascii="Times New Roman" w:eastAsia="Calibri" w:hAnsi="Times New Roman" w:cs="Times New Roman"/>
                <w:b/>
                <w:lang w:val="bg-BG"/>
              </w:rPr>
              <w:t>1</w:t>
            </w:r>
          </w:p>
        </w:tc>
        <w:tc>
          <w:tcPr>
            <w:tcW w:w="4169" w:type="dxa"/>
          </w:tcPr>
          <w:p w:rsidR="00314B4C" w:rsidRPr="00A367E3" w:rsidRDefault="001731C8" w:rsidP="00D30984">
            <w:pPr>
              <w:autoSpaceDE w:val="0"/>
              <w:autoSpaceDN w:val="0"/>
              <w:adjustRightInd w:val="0"/>
              <w:spacing w:after="0" w:line="240" w:lineRule="auto"/>
              <w:jc w:val="both"/>
              <w:rPr>
                <w:rFonts w:ascii="Times New Roman" w:eastAsia="Calibri" w:hAnsi="Times New Roman" w:cs="Times New Roman"/>
                <w:lang w:val="bg-BG"/>
              </w:rPr>
            </w:pPr>
            <w:r>
              <w:rPr>
                <w:rFonts w:ascii="Times New Roman" w:hAnsi="Times New Roman" w:cs="Times New Roman"/>
                <w:sz w:val="24"/>
                <w:szCs w:val="24"/>
                <w:lang w:val="bg-BG"/>
              </w:rPr>
              <w:t>Засилване на контрола от страна на кмета на общината върху дейността  на директорите на общинските детски градини за обхващане на децата в задължителна предучилищна възраст</w:t>
            </w:r>
          </w:p>
        </w:tc>
        <w:tc>
          <w:tcPr>
            <w:tcW w:w="2409" w:type="dxa"/>
            <w:gridSpan w:val="2"/>
          </w:tcPr>
          <w:p w:rsidR="00314B4C" w:rsidRPr="00A367E3" w:rsidRDefault="001731C8" w:rsidP="00314B4C">
            <w:pPr>
              <w:spacing w:after="0" w:line="240" w:lineRule="auto"/>
              <w:rPr>
                <w:rFonts w:ascii="Times New Roman" w:eastAsia="Calibri" w:hAnsi="Times New Roman" w:cs="Times New Roman"/>
                <w:lang w:val="bg-BG"/>
              </w:rPr>
            </w:pPr>
            <w:r w:rsidRPr="00A367E3">
              <w:rPr>
                <w:rFonts w:ascii="Times New Roman" w:eastAsia="Calibri" w:hAnsi="Times New Roman" w:cs="Times New Roman"/>
                <w:lang w:val="bg-BG"/>
              </w:rPr>
              <w:t>През целия срок на стратегията</w:t>
            </w:r>
          </w:p>
        </w:tc>
        <w:tc>
          <w:tcPr>
            <w:tcW w:w="2410" w:type="dxa"/>
            <w:gridSpan w:val="2"/>
          </w:tcPr>
          <w:p w:rsidR="00314B4C" w:rsidRPr="00A367E3" w:rsidRDefault="00314B4C" w:rsidP="00314B4C">
            <w:pPr>
              <w:spacing w:after="0" w:line="240" w:lineRule="auto"/>
              <w:rPr>
                <w:rFonts w:ascii="Times New Roman" w:eastAsia="Calibri" w:hAnsi="Times New Roman" w:cs="Times New Roman"/>
                <w:lang w:val="bg-BG"/>
              </w:rPr>
            </w:pPr>
            <w:r w:rsidRPr="00A367E3">
              <w:rPr>
                <w:rFonts w:ascii="Times New Roman" w:eastAsia="Calibri" w:hAnsi="Times New Roman" w:cs="Times New Roman"/>
                <w:lang w:val="bg-BG"/>
              </w:rPr>
              <w:t xml:space="preserve">Община </w:t>
            </w:r>
          </w:p>
        </w:tc>
        <w:tc>
          <w:tcPr>
            <w:tcW w:w="2410" w:type="dxa"/>
          </w:tcPr>
          <w:p w:rsidR="00314B4C" w:rsidRPr="00A367E3" w:rsidRDefault="001731C8" w:rsidP="00314B4C">
            <w:pPr>
              <w:spacing w:after="0" w:line="240" w:lineRule="auto"/>
              <w:rPr>
                <w:rFonts w:ascii="Times New Roman" w:eastAsia="Calibri" w:hAnsi="Times New Roman" w:cs="Times New Roman"/>
                <w:lang w:val="bg-BG"/>
              </w:rPr>
            </w:pPr>
            <w:r>
              <w:rPr>
                <w:rFonts w:ascii="Times New Roman" w:eastAsia="Calibri" w:hAnsi="Times New Roman" w:cs="Times New Roman"/>
                <w:lang w:val="bg-BG"/>
              </w:rPr>
              <w:t>Брой извършени проверки</w:t>
            </w:r>
            <w:r w:rsidR="00314B4C" w:rsidRPr="00A367E3">
              <w:rPr>
                <w:rFonts w:ascii="Times New Roman" w:eastAsia="Calibri" w:hAnsi="Times New Roman" w:cs="Times New Roman"/>
                <w:lang w:val="bg-BG"/>
              </w:rPr>
              <w:t xml:space="preserve">  </w:t>
            </w:r>
          </w:p>
        </w:tc>
        <w:tc>
          <w:tcPr>
            <w:tcW w:w="2268" w:type="dxa"/>
          </w:tcPr>
          <w:p w:rsidR="00314B4C" w:rsidRPr="00A367E3" w:rsidRDefault="001731C8" w:rsidP="00314B4C">
            <w:pPr>
              <w:spacing w:after="0" w:line="240" w:lineRule="auto"/>
              <w:rPr>
                <w:rFonts w:ascii="Times New Roman" w:eastAsia="Calibri" w:hAnsi="Times New Roman" w:cs="Times New Roman"/>
                <w:lang w:val="bg-BG"/>
              </w:rPr>
            </w:pPr>
            <w:r>
              <w:rPr>
                <w:rFonts w:ascii="Times New Roman" w:eastAsia="Calibri" w:hAnsi="Times New Roman" w:cs="Times New Roman"/>
                <w:lang w:val="bg-BG"/>
              </w:rPr>
              <w:t>Не се изисква</w:t>
            </w:r>
          </w:p>
        </w:tc>
      </w:tr>
      <w:tr w:rsidR="00314B4C" w:rsidRPr="00A367E3" w:rsidTr="00355F06">
        <w:tc>
          <w:tcPr>
            <w:tcW w:w="788" w:type="dxa"/>
          </w:tcPr>
          <w:p w:rsidR="00314B4C" w:rsidRPr="00A367E3" w:rsidRDefault="00147269" w:rsidP="00314B4C">
            <w:pPr>
              <w:spacing w:after="0" w:line="240" w:lineRule="auto"/>
              <w:jc w:val="center"/>
              <w:rPr>
                <w:rFonts w:ascii="Times New Roman" w:eastAsia="Calibri" w:hAnsi="Times New Roman" w:cs="Times New Roman"/>
                <w:b/>
                <w:lang w:val="bg-BG"/>
              </w:rPr>
            </w:pPr>
            <w:r w:rsidRPr="00A367E3">
              <w:rPr>
                <w:rFonts w:ascii="Times New Roman" w:eastAsia="Calibri" w:hAnsi="Times New Roman" w:cs="Times New Roman"/>
                <w:b/>
                <w:lang w:val="bg-BG"/>
              </w:rPr>
              <w:t>2</w:t>
            </w:r>
          </w:p>
        </w:tc>
        <w:tc>
          <w:tcPr>
            <w:tcW w:w="4169" w:type="dxa"/>
          </w:tcPr>
          <w:p w:rsidR="00314B4C" w:rsidRPr="00A367E3" w:rsidRDefault="001731C8" w:rsidP="00D30984">
            <w:pPr>
              <w:autoSpaceDE w:val="0"/>
              <w:autoSpaceDN w:val="0"/>
              <w:adjustRightInd w:val="0"/>
              <w:spacing w:after="0" w:line="240" w:lineRule="auto"/>
              <w:contextualSpacing/>
              <w:jc w:val="both"/>
              <w:rPr>
                <w:rFonts w:ascii="Times New Roman" w:eastAsia="Calibri" w:hAnsi="Times New Roman" w:cs="Times New Roman"/>
                <w:lang w:val="bg-BG"/>
              </w:rPr>
            </w:pPr>
            <w:r>
              <w:rPr>
                <w:rFonts w:ascii="Times New Roman" w:hAnsi="Times New Roman" w:cs="Times New Roman"/>
                <w:sz w:val="24"/>
                <w:szCs w:val="24"/>
                <w:lang w:val="bg-BG"/>
              </w:rPr>
              <w:t>Предприемане на мерки за обхващане в образователната система на деца и ученици в задължителна предучилищна и училищна възраст</w:t>
            </w:r>
          </w:p>
        </w:tc>
        <w:tc>
          <w:tcPr>
            <w:tcW w:w="2409" w:type="dxa"/>
            <w:gridSpan w:val="2"/>
          </w:tcPr>
          <w:p w:rsidR="00314B4C" w:rsidRPr="00A367E3" w:rsidRDefault="001731C8" w:rsidP="00314B4C">
            <w:pPr>
              <w:spacing w:after="0" w:line="240" w:lineRule="auto"/>
              <w:rPr>
                <w:rFonts w:ascii="Times New Roman" w:eastAsia="Calibri" w:hAnsi="Times New Roman" w:cs="Times New Roman"/>
                <w:lang w:val="bg-BG"/>
              </w:rPr>
            </w:pPr>
            <w:r w:rsidRPr="001731C8">
              <w:rPr>
                <w:rFonts w:ascii="Times New Roman" w:eastAsia="Calibri" w:hAnsi="Times New Roman" w:cs="Times New Roman"/>
                <w:lang w:val="bg-BG"/>
              </w:rPr>
              <w:t>През целия срок на стратегията</w:t>
            </w:r>
            <w:r w:rsidR="00314B4C" w:rsidRPr="00A367E3">
              <w:rPr>
                <w:rFonts w:ascii="Times New Roman" w:eastAsia="Calibri" w:hAnsi="Times New Roman" w:cs="Times New Roman"/>
                <w:lang w:val="bg-BG"/>
              </w:rPr>
              <w:t xml:space="preserve">. </w:t>
            </w:r>
          </w:p>
        </w:tc>
        <w:tc>
          <w:tcPr>
            <w:tcW w:w="2410" w:type="dxa"/>
            <w:gridSpan w:val="2"/>
          </w:tcPr>
          <w:p w:rsidR="00314B4C" w:rsidRPr="00A367E3" w:rsidRDefault="001731C8" w:rsidP="00314B4C">
            <w:pPr>
              <w:spacing w:after="0" w:line="240" w:lineRule="auto"/>
              <w:rPr>
                <w:rFonts w:ascii="Times New Roman" w:eastAsia="Calibri" w:hAnsi="Times New Roman" w:cs="Times New Roman"/>
                <w:lang w:val="bg-BG"/>
              </w:rPr>
            </w:pPr>
            <w:r>
              <w:rPr>
                <w:rFonts w:ascii="Times New Roman" w:eastAsia="Calibri" w:hAnsi="Times New Roman" w:cs="Times New Roman"/>
                <w:lang w:val="bg-BG"/>
              </w:rPr>
              <w:t>Община и о</w:t>
            </w:r>
            <w:r w:rsidR="00314B4C" w:rsidRPr="00A367E3">
              <w:rPr>
                <w:rFonts w:ascii="Times New Roman" w:eastAsia="Calibri" w:hAnsi="Times New Roman" w:cs="Times New Roman"/>
                <w:lang w:val="bg-BG"/>
              </w:rPr>
              <w:t xml:space="preserve">бразователни институции </w:t>
            </w:r>
          </w:p>
          <w:p w:rsidR="00314B4C" w:rsidRPr="00A367E3" w:rsidRDefault="00314B4C" w:rsidP="00314B4C">
            <w:pPr>
              <w:spacing w:after="0" w:line="240" w:lineRule="auto"/>
              <w:rPr>
                <w:rFonts w:ascii="Times New Roman" w:eastAsia="Calibri" w:hAnsi="Times New Roman" w:cs="Times New Roman"/>
                <w:lang w:val="bg-BG"/>
              </w:rPr>
            </w:pPr>
            <w:r w:rsidRPr="00A367E3">
              <w:rPr>
                <w:rFonts w:ascii="Times New Roman" w:eastAsia="Calibri" w:hAnsi="Times New Roman" w:cs="Times New Roman"/>
                <w:lang w:val="bg-BG"/>
              </w:rPr>
              <w:t xml:space="preserve"> </w:t>
            </w:r>
          </w:p>
        </w:tc>
        <w:tc>
          <w:tcPr>
            <w:tcW w:w="2410" w:type="dxa"/>
          </w:tcPr>
          <w:p w:rsidR="00314B4C" w:rsidRPr="00A367E3" w:rsidRDefault="001731C8" w:rsidP="00314B4C">
            <w:pPr>
              <w:spacing w:after="0" w:line="240" w:lineRule="auto"/>
              <w:rPr>
                <w:rFonts w:ascii="Times New Roman" w:eastAsia="Calibri" w:hAnsi="Times New Roman" w:cs="Times New Roman"/>
                <w:lang w:val="bg-BG"/>
              </w:rPr>
            </w:pPr>
            <w:r>
              <w:rPr>
                <w:rFonts w:ascii="Times New Roman" w:eastAsia="Calibri" w:hAnsi="Times New Roman" w:cs="Times New Roman"/>
                <w:lang w:val="bg-BG"/>
              </w:rPr>
              <w:t xml:space="preserve"> </w:t>
            </w:r>
          </w:p>
        </w:tc>
        <w:tc>
          <w:tcPr>
            <w:tcW w:w="2268" w:type="dxa"/>
          </w:tcPr>
          <w:p w:rsidR="00314B4C" w:rsidRPr="00A367E3" w:rsidRDefault="00314B4C" w:rsidP="00314B4C">
            <w:pPr>
              <w:spacing w:after="0" w:line="240" w:lineRule="auto"/>
              <w:rPr>
                <w:rFonts w:ascii="Times New Roman" w:eastAsia="Calibri" w:hAnsi="Times New Roman" w:cs="Times New Roman"/>
                <w:lang w:val="bg-BG"/>
              </w:rPr>
            </w:pPr>
            <w:r w:rsidRPr="00A367E3">
              <w:rPr>
                <w:rFonts w:ascii="Times New Roman" w:eastAsia="Calibri" w:hAnsi="Times New Roman" w:cs="Times New Roman"/>
                <w:lang w:val="bg-BG"/>
              </w:rPr>
              <w:t xml:space="preserve">Не се изисква </w:t>
            </w:r>
          </w:p>
        </w:tc>
      </w:tr>
      <w:tr w:rsidR="00314B4C" w:rsidRPr="00A367E3" w:rsidTr="00355F06">
        <w:tc>
          <w:tcPr>
            <w:tcW w:w="788" w:type="dxa"/>
          </w:tcPr>
          <w:p w:rsidR="00314B4C" w:rsidRPr="00A367E3" w:rsidRDefault="001731C8" w:rsidP="00351DDF">
            <w:pPr>
              <w:spacing w:after="0" w:line="240" w:lineRule="auto"/>
              <w:rPr>
                <w:rFonts w:ascii="Times New Roman" w:eastAsia="Calibri" w:hAnsi="Times New Roman" w:cs="Times New Roman"/>
                <w:lang w:val="bg-BG"/>
              </w:rPr>
            </w:pPr>
            <w:r>
              <w:rPr>
                <w:rFonts w:ascii="Times New Roman" w:eastAsia="Calibri" w:hAnsi="Times New Roman" w:cs="Times New Roman"/>
                <w:lang w:val="bg-BG"/>
              </w:rPr>
              <w:t>3</w:t>
            </w:r>
          </w:p>
        </w:tc>
        <w:tc>
          <w:tcPr>
            <w:tcW w:w="4169" w:type="dxa"/>
          </w:tcPr>
          <w:p w:rsidR="00314B4C" w:rsidRPr="00A367E3" w:rsidRDefault="001731C8" w:rsidP="00D30984">
            <w:pPr>
              <w:spacing w:after="0" w:line="240" w:lineRule="auto"/>
              <w:jc w:val="both"/>
              <w:rPr>
                <w:rFonts w:ascii="Times New Roman" w:eastAsia="Calibri" w:hAnsi="Times New Roman" w:cs="Times New Roman"/>
                <w:lang w:val="bg-BG"/>
              </w:rPr>
            </w:pPr>
            <w:r>
              <w:rPr>
                <w:rFonts w:ascii="Times New Roman" w:hAnsi="Times New Roman" w:cs="Times New Roman"/>
                <w:sz w:val="24"/>
                <w:szCs w:val="24"/>
                <w:lang w:val="bg-BG"/>
              </w:rPr>
              <w:t xml:space="preserve">Прилагане на мерки за </w:t>
            </w:r>
            <w:proofErr w:type="spellStart"/>
            <w:r>
              <w:rPr>
                <w:rFonts w:ascii="Times New Roman" w:hAnsi="Times New Roman" w:cs="Times New Roman"/>
                <w:sz w:val="24"/>
                <w:szCs w:val="24"/>
                <w:lang w:val="bg-BG"/>
              </w:rPr>
              <w:t>реинтеграция</w:t>
            </w:r>
            <w:proofErr w:type="spellEnd"/>
            <w:r>
              <w:rPr>
                <w:rFonts w:ascii="Times New Roman" w:hAnsi="Times New Roman" w:cs="Times New Roman"/>
                <w:sz w:val="24"/>
                <w:szCs w:val="24"/>
                <w:lang w:val="bg-BG"/>
              </w:rPr>
              <w:t xml:space="preserve"> в образователната система на деца и ученици, отпаднали от детска градина и училище</w:t>
            </w:r>
          </w:p>
        </w:tc>
        <w:tc>
          <w:tcPr>
            <w:tcW w:w="2409" w:type="dxa"/>
            <w:gridSpan w:val="2"/>
          </w:tcPr>
          <w:p w:rsidR="00314B4C" w:rsidRPr="00A367E3" w:rsidRDefault="001731C8" w:rsidP="00351DDF">
            <w:pPr>
              <w:spacing w:after="0" w:line="240" w:lineRule="auto"/>
              <w:rPr>
                <w:rFonts w:ascii="Times New Roman" w:eastAsia="Calibri" w:hAnsi="Times New Roman" w:cs="Times New Roman"/>
                <w:lang w:val="bg-BG"/>
              </w:rPr>
            </w:pPr>
            <w:r w:rsidRPr="001731C8">
              <w:rPr>
                <w:rFonts w:ascii="Times New Roman" w:eastAsia="Calibri" w:hAnsi="Times New Roman" w:cs="Times New Roman"/>
                <w:lang w:val="bg-BG"/>
              </w:rPr>
              <w:t>През целия срок на стратегията</w:t>
            </w:r>
          </w:p>
        </w:tc>
        <w:tc>
          <w:tcPr>
            <w:tcW w:w="2410" w:type="dxa"/>
            <w:gridSpan w:val="2"/>
          </w:tcPr>
          <w:p w:rsidR="001731C8" w:rsidRPr="00A367E3" w:rsidRDefault="001731C8" w:rsidP="001731C8">
            <w:pPr>
              <w:spacing w:after="0" w:line="240" w:lineRule="auto"/>
              <w:rPr>
                <w:rFonts w:ascii="Times New Roman" w:eastAsia="Calibri" w:hAnsi="Times New Roman" w:cs="Times New Roman"/>
                <w:lang w:val="bg-BG"/>
              </w:rPr>
            </w:pPr>
            <w:r>
              <w:rPr>
                <w:rFonts w:ascii="Times New Roman" w:eastAsia="Calibri" w:hAnsi="Times New Roman" w:cs="Times New Roman"/>
                <w:lang w:val="bg-BG"/>
              </w:rPr>
              <w:t>Община и о</w:t>
            </w:r>
            <w:r w:rsidRPr="00A367E3">
              <w:rPr>
                <w:rFonts w:ascii="Times New Roman" w:eastAsia="Calibri" w:hAnsi="Times New Roman" w:cs="Times New Roman"/>
                <w:lang w:val="bg-BG"/>
              </w:rPr>
              <w:t xml:space="preserve">бразователни институции </w:t>
            </w:r>
          </w:p>
          <w:p w:rsidR="00314B4C" w:rsidRPr="00A367E3" w:rsidRDefault="00314B4C" w:rsidP="00351DDF">
            <w:pPr>
              <w:spacing w:after="0" w:line="240" w:lineRule="auto"/>
              <w:rPr>
                <w:rFonts w:ascii="Times New Roman" w:eastAsia="Calibri" w:hAnsi="Times New Roman" w:cs="Times New Roman"/>
                <w:lang w:val="bg-BG"/>
              </w:rPr>
            </w:pPr>
          </w:p>
        </w:tc>
        <w:tc>
          <w:tcPr>
            <w:tcW w:w="2410" w:type="dxa"/>
          </w:tcPr>
          <w:p w:rsidR="00314B4C" w:rsidRPr="00A367E3" w:rsidRDefault="001731C8" w:rsidP="00351DDF">
            <w:pPr>
              <w:spacing w:after="0" w:line="240" w:lineRule="auto"/>
              <w:rPr>
                <w:rFonts w:ascii="Times New Roman" w:eastAsia="Calibri" w:hAnsi="Times New Roman" w:cs="Times New Roman"/>
                <w:lang w:val="bg-BG"/>
              </w:rPr>
            </w:pPr>
            <w:r>
              <w:rPr>
                <w:rFonts w:ascii="Times New Roman" w:eastAsia="Calibri" w:hAnsi="Times New Roman" w:cs="Times New Roman"/>
                <w:lang w:val="bg-BG"/>
              </w:rPr>
              <w:t xml:space="preserve"> </w:t>
            </w:r>
          </w:p>
        </w:tc>
        <w:tc>
          <w:tcPr>
            <w:tcW w:w="2268" w:type="dxa"/>
          </w:tcPr>
          <w:p w:rsidR="00314B4C" w:rsidRPr="00A367E3" w:rsidRDefault="001731C8" w:rsidP="00351DDF">
            <w:pPr>
              <w:spacing w:after="0" w:line="240" w:lineRule="auto"/>
              <w:rPr>
                <w:rFonts w:ascii="Times New Roman" w:eastAsia="Calibri" w:hAnsi="Times New Roman" w:cs="Times New Roman"/>
                <w:lang w:val="bg-BG"/>
              </w:rPr>
            </w:pPr>
            <w:r>
              <w:rPr>
                <w:rFonts w:ascii="Times New Roman" w:eastAsia="Calibri" w:hAnsi="Times New Roman" w:cs="Times New Roman"/>
                <w:lang w:val="bg-BG"/>
              </w:rPr>
              <w:t xml:space="preserve"> </w:t>
            </w:r>
            <w:r w:rsidRPr="00A367E3">
              <w:rPr>
                <w:rFonts w:ascii="Times New Roman" w:eastAsia="Calibri" w:hAnsi="Times New Roman" w:cs="Times New Roman"/>
                <w:lang w:val="bg-BG"/>
              </w:rPr>
              <w:t xml:space="preserve"> Не се изисква</w:t>
            </w:r>
          </w:p>
        </w:tc>
      </w:tr>
      <w:tr w:rsidR="00314B4C" w:rsidRPr="00A367E3" w:rsidTr="00355F06">
        <w:tc>
          <w:tcPr>
            <w:tcW w:w="788" w:type="dxa"/>
          </w:tcPr>
          <w:p w:rsidR="00314B4C" w:rsidRPr="00A367E3" w:rsidRDefault="001731C8" w:rsidP="00351DDF">
            <w:pPr>
              <w:spacing w:after="0" w:line="240" w:lineRule="auto"/>
              <w:rPr>
                <w:rFonts w:ascii="Times New Roman" w:eastAsia="Calibri" w:hAnsi="Times New Roman" w:cs="Times New Roman"/>
                <w:lang w:val="bg-BG"/>
              </w:rPr>
            </w:pPr>
            <w:r>
              <w:rPr>
                <w:rFonts w:ascii="Times New Roman" w:eastAsia="Calibri" w:hAnsi="Times New Roman" w:cs="Times New Roman"/>
                <w:lang w:val="bg-BG"/>
              </w:rPr>
              <w:t>4</w:t>
            </w:r>
          </w:p>
        </w:tc>
        <w:tc>
          <w:tcPr>
            <w:tcW w:w="4169" w:type="dxa"/>
          </w:tcPr>
          <w:p w:rsidR="00314B4C" w:rsidRPr="00A367E3" w:rsidRDefault="001731C8" w:rsidP="00D30984">
            <w:pPr>
              <w:spacing w:after="0" w:line="240" w:lineRule="auto"/>
              <w:jc w:val="both"/>
              <w:rPr>
                <w:rFonts w:ascii="Times New Roman" w:eastAsia="Calibri" w:hAnsi="Times New Roman" w:cs="Times New Roman"/>
                <w:lang w:val="bg-BG"/>
              </w:rPr>
            </w:pPr>
            <w:r>
              <w:rPr>
                <w:rFonts w:ascii="Times New Roman" w:hAnsi="Times New Roman" w:cs="Times New Roman"/>
                <w:sz w:val="24"/>
                <w:szCs w:val="24"/>
                <w:lang w:val="bg-BG"/>
              </w:rPr>
              <w:t xml:space="preserve">Повишаване отговорността на родителите и тяхната активност за сътрудничество с учителите и </w:t>
            </w:r>
            <w:r>
              <w:rPr>
                <w:rFonts w:ascii="Times New Roman" w:hAnsi="Times New Roman" w:cs="Times New Roman"/>
                <w:sz w:val="24"/>
                <w:szCs w:val="24"/>
                <w:lang w:val="bg-BG"/>
              </w:rPr>
              <w:lastRenderedPageBreak/>
              <w:t>училищното ръководство чрез включването им в дейността на институцията, с цел развитието на децата им с фокус върху родители от уязвими групи</w:t>
            </w:r>
          </w:p>
        </w:tc>
        <w:tc>
          <w:tcPr>
            <w:tcW w:w="2409" w:type="dxa"/>
            <w:gridSpan w:val="2"/>
          </w:tcPr>
          <w:p w:rsidR="00314B4C" w:rsidRPr="00A367E3" w:rsidRDefault="00314B4C" w:rsidP="00351DDF">
            <w:pPr>
              <w:spacing w:after="0" w:line="240" w:lineRule="auto"/>
              <w:rPr>
                <w:rFonts w:ascii="Times New Roman" w:eastAsia="Calibri" w:hAnsi="Times New Roman" w:cs="Times New Roman"/>
                <w:lang w:val="bg-BG"/>
              </w:rPr>
            </w:pPr>
            <w:r w:rsidRPr="00A367E3">
              <w:rPr>
                <w:rFonts w:ascii="Times New Roman" w:eastAsia="Calibri" w:hAnsi="Times New Roman" w:cs="Times New Roman"/>
                <w:lang w:val="bg-BG"/>
              </w:rPr>
              <w:lastRenderedPageBreak/>
              <w:t>През целия срок на стратегията</w:t>
            </w:r>
          </w:p>
        </w:tc>
        <w:tc>
          <w:tcPr>
            <w:tcW w:w="2410" w:type="dxa"/>
            <w:gridSpan w:val="2"/>
          </w:tcPr>
          <w:p w:rsidR="001731C8" w:rsidRPr="00A367E3" w:rsidRDefault="001731C8" w:rsidP="001731C8">
            <w:pPr>
              <w:spacing w:after="0" w:line="240" w:lineRule="auto"/>
              <w:rPr>
                <w:rFonts w:ascii="Times New Roman" w:eastAsia="Calibri" w:hAnsi="Times New Roman" w:cs="Times New Roman"/>
                <w:lang w:val="bg-BG"/>
              </w:rPr>
            </w:pPr>
            <w:r>
              <w:rPr>
                <w:rFonts w:ascii="Times New Roman" w:eastAsia="Calibri" w:hAnsi="Times New Roman" w:cs="Times New Roman"/>
                <w:lang w:val="bg-BG"/>
              </w:rPr>
              <w:t>Община и о</w:t>
            </w:r>
            <w:r w:rsidRPr="00A367E3">
              <w:rPr>
                <w:rFonts w:ascii="Times New Roman" w:eastAsia="Calibri" w:hAnsi="Times New Roman" w:cs="Times New Roman"/>
                <w:lang w:val="bg-BG"/>
              </w:rPr>
              <w:t xml:space="preserve">бразователни институции </w:t>
            </w:r>
          </w:p>
          <w:p w:rsidR="00314B4C" w:rsidRPr="00A367E3" w:rsidRDefault="00314B4C" w:rsidP="00351DDF">
            <w:pPr>
              <w:spacing w:after="0" w:line="240" w:lineRule="auto"/>
              <w:rPr>
                <w:rFonts w:ascii="Times New Roman" w:eastAsia="Calibri" w:hAnsi="Times New Roman" w:cs="Times New Roman"/>
                <w:lang w:val="bg-BG"/>
              </w:rPr>
            </w:pPr>
          </w:p>
        </w:tc>
        <w:tc>
          <w:tcPr>
            <w:tcW w:w="2410" w:type="dxa"/>
          </w:tcPr>
          <w:p w:rsidR="00314B4C" w:rsidRPr="00A367E3" w:rsidRDefault="001731C8" w:rsidP="00351DDF">
            <w:pPr>
              <w:spacing w:after="0" w:line="240" w:lineRule="auto"/>
              <w:rPr>
                <w:rFonts w:ascii="Times New Roman" w:eastAsia="Calibri" w:hAnsi="Times New Roman" w:cs="Times New Roman"/>
                <w:lang w:val="bg-BG"/>
              </w:rPr>
            </w:pPr>
            <w:r>
              <w:rPr>
                <w:rFonts w:ascii="Times New Roman" w:eastAsia="Calibri" w:hAnsi="Times New Roman" w:cs="Times New Roman"/>
                <w:lang w:val="bg-BG"/>
              </w:rPr>
              <w:t xml:space="preserve"> </w:t>
            </w:r>
          </w:p>
        </w:tc>
        <w:tc>
          <w:tcPr>
            <w:tcW w:w="2268" w:type="dxa"/>
          </w:tcPr>
          <w:p w:rsidR="00314B4C" w:rsidRPr="00A367E3" w:rsidRDefault="00314B4C" w:rsidP="00351DDF">
            <w:pPr>
              <w:spacing w:after="0" w:line="240" w:lineRule="auto"/>
              <w:rPr>
                <w:rFonts w:ascii="Times New Roman" w:eastAsia="Calibri" w:hAnsi="Times New Roman" w:cs="Times New Roman"/>
                <w:lang w:val="bg-BG"/>
              </w:rPr>
            </w:pPr>
            <w:r w:rsidRPr="00A367E3">
              <w:rPr>
                <w:rFonts w:ascii="Times New Roman" w:eastAsia="Calibri" w:hAnsi="Times New Roman" w:cs="Times New Roman"/>
                <w:lang w:val="bg-BG"/>
              </w:rPr>
              <w:t xml:space="preserve">Не се изисква </w:t>
            </w:r>
          </w:p>
        </w:tc>
      </w:tr>
    </w:tbl>
    <w:p w:rsidR="00314B4C" w:rsidRPr="00A367E3" w:rsidRDefault="00314B4C" w:rsidP="000E0EE7">
      <w:pPr>
        <w:spacing w:after="0" w:line="240" w:lineRule="auto"/>
        <w:rPr>
          <w:rFonts w:ascii="Verdana" w:eastAsia="Calibri" w:hAnsi="Verdana" w:cs="Times New Roman"/>
          <w:sz w:val="20"/>
          <w:szCs w:val="20"/>
          <w:lang w:val="bg-BG"/>
        </w:rPr>
      </w:pPr>
    </w:p>
    <w:p w:rsidR="00314B4C" w:rsidRPr="00A367E3" w:rsidRDefault="00314B4C" w:rsidP="000E0EE7">
      <w:pPr>
        <w:spacing w:after="0" w:line="240" w:lineRule="auto"/>
        <w:rPr>
          <w:rFonts w:ascii="Times New Roman" w:eastAsia="Times New Roman" w:hAnsi="Times New Roman" w:cs="Times New Roman"/>
          <w:sz w:val="24"/>
          <w:szCs w:val="24"/>
          <w:lang w:val="bg-BG" w:eastAsia="bg-BG"/>
        </w:rPr>
      </w:pPr>
    </w:p>
    <w:p w:rsidR="00314B4C" w:rsidRPr="00A367E3" w:rsidRDefault="00314B4C" w:rsidP="000E0EE7">
      <w:pPr>
        <w:shd w:val="clear" w:color="auto" w:fill="FFFFFF"/>
        <w:spacing w:after="0" w:line="240" w:lineRule="auto"/>
        <w:rPr>
          <w:rFonts w:ascii="Times New Roman" w:eastAsia="Times New Roman" w:hAnsi="Times New Roman" w:cs="Times New Roman"/>
          <w:sz w:val="24"/>
          <w:szCs w:val="24"/>
          <w:lang w:val="bg-BG" w:eastAsia="bg-BG"/>
        </w:rPr>
      </w:pPr>
    </w:p>
    <w:sectPr w:rsidR="00314B4C" w:rsidRPr="00A367E3" w:rsidSect="001675F9">
      <w:pgSz w:w="15840" w:h="12240" w:orient="landscape" w:code="1"/>
      <w:pgMar w:top="1134" w:right="522" w:bottom="851"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088" w:rsidRDefault="005A1088" w:rsidP="006F739D">
      <w:pPr>
        <w:spacing w:after="0" w:line="240" w:lineRule="auto"/>
      </w:pPr>
      <w:r>
        <w:separator/>
      </w:r>
    </w:p>
  </w:endnote>
  <w:endnote w:type="continuationSeparator" w:id="0">
    <w:p w:rsidR="005A1088" w:rsidRDefault="005A1088" w:rsidP="006F7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4657773"/>
      <w:docPartObj>
        <w:docPartGallery w:val="Page Numbers (Bottom of Page)"/>
        <w:docPartUnique/>
      </w:docPartObj>
    </w:sdtPr>
    <w:sdtEndPr/>
    <w:sdtContent>
      <w:p w:rsidR="00150402" w:rsidRDefault="00150402">
        <w:pPr>
          <w:pStyle w:val="ac"/>
          <w:jc w:val="right"/>
        </w:pPr>
        <w:r>
          <w:fldChar w:fldCharType="begin"/>
        </w:r>
        <w:r>
          <w:instrText>PAGE   \* MERGEFORMAT</w:instrText>
        </w:r>
        <w:r>
          <w:fldChar w:fldCharType="separate"/>
        </w:r>
        <w:r w:rsidR="00E12D53" w:rsidRPr="00E12D53">
          <w:rPr>
            <w:noProof/>
            <w:lang w:val="bg-BG"/>
          </w:rPr>
          <w:t>21</w:t>
        </w:r>
        <w:r>
          <w:fldChar w:fldCharType="end"/>
        </w:r>
      </w:p>
    </w:sdtContent>
  </w:sdt>
  <w:p w:rsidR="00150402" w:rsidRDefault="00150402">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402" w:rsidRDefault="00150402">
    <w:pPr>
      <w:pStyle w:val="ac"/>
      <w:jc w:val="right"/>
    </w:pPr>
  </w:p>
  <w:p w:rsidR="00150402" w:rsidRDefault="00150402">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088" w:rsidRDefault="005A1088" w:rsidP="006F739D">
      <w:pPr>
        <w:spacing w:after="0" w:line="240" w:lineRule="auto"/>
      </w:pPr>
      <w:r>
        <w:separator/>
      </w:r>
    </w:p>
  </w:footnote>
  <w:footnote w:type="continuationSeparator" w:id="0">
    <w:p w:rsidR="005A1088" w:rsidRDefault="005A1088" w:rsidP="006F73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402" w:rsidRPr="00796462" w:rsidRDefault="00150402" w:rsidP="00796462">
    <w:pPr>
      <w:spacing w:after="0" w:line="240" w:lineRule="auto"/>
      <w:jc w:val="center"/>
      <w:rPr>
        <w:rFonts w:ascii="Times New Roman" w:hAnsi="Times New Roman" w:cs="Times New Roman"/>
        <w:i/>
        <w:iCs/>
      </w:rPr>
    </w:pPr>
    <w:proofErr w:type="spellStart"/>
    <w:r w:rsidRPr="00796462">
      <w:rPr>
        <w:rFonts w:ascii="Times New Roman" w:hAnsi="Times New Roman" w:cs="Times New Roman"/>
        <w:i/>
        <w:iCs/>
      </w:rPr>
      <w:t>Об</w:t>
    </w:r>
    <w:r w:rsidRPr="00796462">
      <w:rPr>
        <w:rFonts w:ascii="Times New Roman" w:hAnsi="Times New Roman" w:cs="Times New Roman"/>
        <w:i/>
        <w:iCs/>
        <w:lang w:val="bg-BG"/>
      </w:rPr>
      <w:t>щинска</w:t>
    </w:r>
    <w:proofErr w:type="spellEnd"/>
    <w:r w:rsidRPr="00796462">
      <w:rPr>
        <w:rFonts w:ascii="Times New Roman" w:hAnsi="Times New Roman" w:cs="Times New Roman"/>
        <w:i/>
        <w:iCs/>
      </w:rPr>
      <w:t xml:space="preserve"> </w:t>
    </w:r>
    <w:proofErr w:type="spellStart"/>
    <w:r w:rsidRPr="00796462">
      <w:rPr>
        <w:rFonts w:ascii="Times New Roman" w:hAnsi="Times New Roman" w:cs="Times New Roman"/>
        <w:i/>
        <w:iCs/>
      </w:rPr>
      <w:t>стратегия</w:t>
    </w:r>
    <w:proofErr w:type="spellEnd"/>
    <w:r w:rsidRPr="00796462">
      <w:rPr>
        <w:rFonts w:ascii="Times New Roman" w:hAnsi="Times New Roman" w:cs="Times New Roman"/>
        <w:i/>
        <w:iCs/>
      </w:rPr>
      <w:t xml:space="preserve"> </w:t>
    </w:r>
    <w:proofErr w:type="spellStart"/>
    <w:r w:rsidRPr="00796462">
      <w:rPr>
        <w:rFonts w:ascii="Times New Roman" w:hAnsi="Times New Roman" w:cs="Times New Roman"/>
        <w:i/>
        <w:iCs/>
      </w:rPr>
      <w:t>за</w:t>
    </w:r>
    <w:proofErr w:type="spellEnd"/>
    <w:r w:rsidRPr="00796462">
      <w:rPr>
        <w:rFonts w:ascii="Times New Roman" w:hAnsi="Times New Roman" w:cs="Times New Roman"/>
        <w:i/>
        <w:iCs/>
      </w:rPr>
      <w:t xml:space="preserve"> </w:t>
    </w:r>
    <w:proofErr w:type="spellStart"/>
    <w:r w:rsidRPr="00796462">
      <w:rPr>
        <w:rFonts w:ascii="Times New Roman" w:hAnsi="Times New Roman" w:cs="Times New Roman"/>
        <w:i/>
        <w:iCs/>
      </w:rPr>
      <w:t>подкрепа</w:t>
    </w:r>
    <w:proofErr w:type="spellEnd"/>
    <w:r w:rsidRPr="00796462">
      <w:rPr>
        <w:rFonts w:ascii="Times New Roman" w:hAnsi="Times New Roman" w:cs="Times New Roman"/>
        <w:i/>
        <w:iCs/>
      </w:rPr>
      <w:t xml:space="preserve"> </w:t>
    </w:r>
    <w:proofErr w:type="spellStart"/>
    <w:r w:rsidRPr="00796462">
      <w:rPr>
        <w:rFonts w:ascii="Times New Roman" w:hAnsi="Times New Roman" w:cs="Times New Roman"/>
        <w:i/>
        <w:iCs/>
      </w:rPr>
      <w:t>за</w:t>
    </w:r>
    <w:proofErr w:type="spellEnd"/>
    <w:r w:rsidRPr="00796462">
      <w:rPr>
        <w:rFonts w:ascii="Times New Roman" w:hAnsi="Times New Roman" w:cs="Times New Roman"/>
        <w:i/>
        <w:iCs/>
      </w:rPr>
      <w:t xml:space="preserve"> </w:t>
    </w:r>
    <w:proofErr w:type="spellStart"/>
    <w:r w:rsidRPr="00796462">
      <w:rPr>
        <w:rFonts w:ascii="Times New Roman" w:hAnsi="Times New Roman" w:cs="Times New Roman"/>
        <w:i/>
        <w:iCs/>
      </w:rPr>
      <w:t>личностно</w:t>
    </w:r>
    <w:proofErr w:type="spellEnd"/>
    <w:r w:rsidRPr="00796462">
      <w:rPr>
        <w:rFonts w:ascii="Times New Roman" w:hAnsi="Times New Roman" w:cs="Times New Roman"/>
        <w:i/>
        <w:iCs/>
      </w:rPr>
      <w:t xml:space="preserve"> </w:t>
    </w:r>
    <w:proofErr w:type="spellStart"/>
    <w:r w:rsidRPr="00796462">
      <w:rPr>
        <w:rFonts w:ascii="Times New Roman" w:hAnsi="Times New Roman" w:cs="Times New Roman"/>
        <w:i/>
        <w:iCs/>
      </w:rPr>
      <w:t>развитие</w:t>
    </w:r>
    <w:proofErr w:type="spellEnd"/>
    <w:r w:rsidRPr="00796462">
      <w:rPr>
        <w:rFonts w:ascii="Times New Roman" w:hAnsi="Times New Roman" w:cs="Times New Roman"/>
        <w:i/>
        <w:iCs/>
      </w:rPr>
      <w:t xml:space="preserve"> </w:t>
    </w:r>
    <w:proofErr w:type="spellStart"/>
    <w:r w:rsidRPr="00796462">
      <w:rPr>
        <w:rFonts w:ascii="Times New Roman" w:hAnsi="Times New Roman" w:cs="Times New Roman"/>
        <w:i/>
        <w:iCs/>
      </w:rPr>
      <w:t>на</w:t>
    </w:r>
    <w:proofErr w:type="spellEnd"/>
    <w:r w:rsidRPr="00796462">
      <w:rPr>
        <w:rFonts w:ascii="Times New Roman" w:hAnsi="Times New Roman" w:cs="Times New Roman"/>
        <w:i/>
        <w:iCs/>
      </w:rPr>
      <w:t xml:space="preserve"> </w:t>
    </w:r>
    <w:proofErr w:type="spellStart"/>
    <w:r w:rsidRPr="00796462">
      <w:rPr>
        <w:rFonts w:ascii="Times New Roman" w:hAnsi="Times New Roman" w:cs="Times New Roman"/>
        <w:i/>
        <w:iCs/>
      </w:rPr>
      <w:t>децата</w:t>
    </w:r>
    <w:proofErr w:type="spellEnd"/>
    <w:r w:rsidRPr="00796462">
      <w:rPr>
        <w:rFonts w:ascii="Times New Roman" w:hAnsi="Times New Roman" w:cs="Times New Roman"/>
        <w:i/>
        <w:iCs/>
      </w:rPr>
      <w:t xml:space="preserve"> и </w:t>
    </w:r>
    <w:proofErr w:type="spellStart"/>
    <w:r w:rsidRPr="00796462">
      <w:rPr>
        <w:rFonts w:ascii="Times New Roman" w:hAnsi="Times New Roman" w:cs="Times New Roman"/>
        <w:i/>
        <w:iCs/>
      </w:rPr>
      <w:t>учениците</w:t>
    </w:r>
    <w:proofErr w:type="spellEnd"/>
    <w:r w:rsidRPr="00796462">
      <w:rPr>
        <w:rFonts w:ascii="Times New Roman" w:hAnsi="Times New Roman" w:cs="Times New Roman"/>
        <w:i/>
        <w:iCs/>
        <w:lang w:val="bg-BG"/>
      </w:rPr>
      <w:t xml:space="preserve"> в </w:t>
    </w:r>
  </w:p>
  <w:p w:rsidR="00150402" w:rsidRPr="00796462" w:rsidRDefault="00150402" w:rsidP="00796462">
    <w:pPr>
      <w:spacing w:after="0" w:line="240" w:lineRule="auto"/>
      <w:jc w:val="center"/>
      <w:rPr>
        <w:rFonts w:ascii="Times New Roman" w:hAnsi="Times New Roman" w:cs="Times New Roman"/>
        <w:i/>
        <w:iCs/>
        <w:lang w:val="bg-BG"/>
      </w:rPr>
    </w:pPr>
    <w:r w:rsidRPr="00796462">
      <w:rPr>
        <w:rFonts w:ascii="Times New Roman" w:hAnsi="Times New Roman" w:cs="Times New Roman"/>
        <w:i/>
        <w:iCs/>
        <w:lang w:val="bg-BG"/>
      </w:rPr>
      <w:t>Община Криводол</w:t>
    </w:r>
    <w:r w:rsidRPr="00796462">
      <w:rPr>
        <w:rFonts w:ascii="Times New Roman" w:hAnsi="Times New Roman" w:cs="Times New Roman"/>
        <w:i/>
        <w:iCs/>
      </w:rPr>
      <w:t xml:space="preserve"> (20</w:t>
    </w:r>
    <w:r>
      <w:rPr>
        <w:rFonts w:ascii="Times New Roman" w:hAnsi="Times New Roman" w:cs="Times New Roman"/>
        <w:i/>
        <w:iCs/>
        <w:lang w:val="bg-BG"/>
      </w:rPr>
      <w:t>20</w:t>
    </w:r>
    <w:r w:rsidRPr="00796462">
      <w:rPr>
        <w:rFonts w:ascii="Times New Roman" w:hAnsi="Times New Roman" w:cs="Times New Roman"/>
        <w:i/>
        <w:iCs/>
      </w:rPr>
      <w:t xml:space="preserve"> – 20</w:t>
    </w:r>
    <w:r>
      <w:rPr>
        <w:rFonts w:ascii="Times New Roman" w:hAnsi="Times New Roman" w:cs="Times New Roman"/>
        <w:i/>
        <w:iCs/>
        <w:lang w:val="bg-BG"/>
      </w:rPr>
      <w:t>22</w:t>
    </w:r>
    <w:r w:rsidRPr="00796462">
      <w:rPr>
        <w:rFonts w:ascii="Times New Roman" w:hAnsi="Times New Roman" w:cs="Times New Roman"/>
        <w:i/>
        <w:iCs/>
      </w:rPr>
      <w:t>)</w:t>
    </w:r>
  </w:p>
  <w:p w:rsidR="00150402" w:rsidRDefault="0015040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17F21"/>
    <w:multiLevelType w:val="hybridMultilevel"/>
    <w:tmpl w:val="B2F26EC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nsid w:val="01566EDC"/>
    <w:multiLevelType w:val="hybridMultilevel"/>
    <w:tmpl w:val="C76E7B6E"/>
    <w:lvl w:ilvl="0" w:tplc="561284D8">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
    <w:nsid w:val="04071CF9"/>
    <w:multiLevelType w:val="hybridMultilevel"/>
    <w:tmpl w:val="4B2E995A"/>
    <w:lvl w:ilvl="0" w:tplc="623E46E6">
      <w:start w:val="1"/>
      <w:numFmt w:val="bullet"/>
      <w:lvlText w:val="-"/>
      <w:lvlJc w:val="left"/>
      <w:pPr>
        <w:ind w:left="2160" w:hanging="360"/>
      </w:pPr>
      <w:rPr>
        <w:rFonts w:ascii="Times New Roman" w:eastAsiaTheme="minorHAnsi" w:hAnsi="Times New Roman" w:cs="Times New Roman" w:hint="default"/>
      </w:rPr>
    </w:lvl>
    <w:lvl w:ilvl="1" w:tplc="04020003" w:tentative="1">
      <w:start w:val="1"/>
      <w:numFmt w:val="bullet"/>
      <w:lvlText w:val="o"/>
      <w:lvlJc w:val="left"/>
      <w:pPr>
        <w:ind w:left="2880" w:hanging="360"/>
      </w:pPr>
      <w:rPr>
        <w:rFonts w:ascii="Courier New" w:hAnsi="Courier New" w:cs="Courier New" w:hint="default"/>
      </w:rPr>
    </w:lvl>
    <w:lvl w:ilvl="2" w:tplc="04020005" w:tentative="1">
      <w:start w:val="1"/>
      <w:numFmt w:val="bullet"/>
      <w:lvlText w:val=""/>
      <w:lvlJc w:val="left"/>
      <w:pPr>
        <w:ind w:left="3600" w:hanging="360"/>
      </w:pPr>
      <w:rPr>
        <w:rFonts w:ascii="Wingdings" w:hAnsi="Wingdings" w:hint="default"/>
      </w:rPr>
    </w:lvl>
    <w:lvl w:ilvl="3" w:tplc="04020001" w:tentative="1">
      <w:start w:val="1"/>
      <w:numFmt w:val="bullet"/>
      <w:lvlText w:val=""/>
      <w:lvlJc w:val="left"/>
      <w:pPr>
        <w:ind w:left="4320" w:hanging="360"/>
      </w:pPr>
      <w:rPr>
        <w:rFonts w:ascii="Symbol" w:hAnsi="Symbol" w:hint="default"/>
      </w:rPr>
    </w:lvl>
    <w:lvl w:ilvl="4" w:tplc="04020003" w:tentative="1">
      <w:start w:val="1"/>
      <w:numFmt w:val="bullet"/>
      <w:lvlText w:val="o"/>
      <w:lvlJc w:val="left"/>
      <w:pPr>
        <w:ind w:left="5040" w:hanging="360"/>
      </w:pPr>
      <w:rPr>
        <w:rFonts w:ascii="Courier New" w:hAnsi="Courier New" w:cs="Courier New" w:hint="default"/>
      </w:rPr>
    </w:lvl>
    <w:lvl w:ilvl="5" w:tplc="04020005" w:tentative="1">
      <w:start w:val="1"/>
      <w:numFmt w:val="bullet"/>
      <w:lvlText w:val=""/>
      <w:lvlJc w:val="left"/>
      <w:pPr>
        <w:ind w:left="5760" w:hanging="360"/>
      </w:pPr>
      <w:rPr>
        <w:rFonts w:ascii="Wingdings" w:hAnsi="Wingdings" w:hint="default"/>
      </w:rPr>
    </w:lvl>
    <w:lvl w:ilvl="6" w:tplc="04020001" w:tentative="1">
      <w:start w:val="1"/>
      <w:numFmt w:val="bullet"/>
      <w:lvlText w:val=""/>
      <w:lvlJc w:val="left"/>
      <w:pPr>
        <w:ind w:left="6480" w:hanging="360"/>
      </w:pPr>
      <w:rPr>
        <w:rFonts w:ascii="Symbol" w:hAnsi="Symbol" w:hint="default"/>
      </w:rPr>
    </w:lvl>
    <w:lvl w:ilvl="7" w:tplc="04020003" w:tentative="1">
      <w:start w:val="1"/>
      <w:numFmt w:val="bullet"/>
      <w:lvlText w:val="o"/>
      <w:lvlJc w:val="left"/>
      <w:pPr>
        <w:ind w:left="7200" w:hanging="360"/>
      </w:pPr>
      <w:rPr>
        <w:rFonts w:ascii="Courier New" w:hAnsi="Courier New" w:cs="Courier New" w:hint="default"/>
      </w:rPr>
    </w:lvl>
    <w:lvl w:ilvl="8" w:tplc="04020005" w:tentative="1">
      <w:start w:val="1"/>
      <w:numFmt w:val="bullet"/>
      <w:lvlText w:val=""/>
      <w:lvlJc w:val="left"/>
      <w:pPr>
        <w:ind w:left="7920" w:hanging="360"/>
      </w:pPr>
      <w:rPr>
        <w:rFonts w:ascii="Wingdings" w:hAnsi="Wingdings" w:hint="default"/>
      </w:rPr>
    </w:lvl>
  </w:abstractNum>
  <w:abstractNum w:abstractNumId="3">
    <w:nsid w:val="0B7703E5"/>
    <w:multiLevelType w:val="hybridMultilevel"/>
    <w:tmpl w:val="3BC20AFA"/>
    <w:lvl w:ilvl="0" w:tplc="0402000B">
      <w:start w:val="1"/>
      <w:numFmt w:val="bullet"/>
      <w:lvlText w:val=""/>
      <w:lvlJc w:val="left"/>
      <w:pPr>
        <w:ind w:left="1069" w:hanging="360"/>
      </w:pPr>
      <w:rPr>
        <w:rFonts w:ascii="Wingdings" w:hAnsi="Wingdings"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4">
    <w:nsid w:val="0BF84D99"/>
    <w:multiLevelType w:val="hybridMultilevel"/>
    <w:tmpl w:val="C91E2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DA394A"/>
    <w:multiLevelType w:val="hybridMultilevel"/>
    <w:tmpl w:val="8750A73C"/>
    <w:lvl w:ilvl="0" w:tplc="0402000F">
      <w:start w:val="5"/>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0E254A26"/>
    <w:multiLevelType w:val="hybridMultilevel"/>
    <w:tmpl w:val="D176493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nsid w:val="0EBE3656"/>
    <w:multiLevelType w:val="hybridMultilevel"/>
    <w:tmpl w:val="B22002AC"/>
    <w:lvl w:ilvl="0" w:tplc="BE9C1CA8">
      <w:start w:val="1"/>
      <w:numFmt w:val="bullet"/>
      <w:lvlText w:val="-"/>
      <w:lvlJc w:val="left"/>
      <w:pPr>
        <w:ind w:left="720" w:hanging="360"/>
      </w:pPr>
      <w:rPr>
        <w:rFonts w:ascii="TimesNewRomanPSMT" w:eastAsia="Calibri" w:hAnsi="TimesNewRomanPSMT" w:cs="TimesNewRomanPS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A970A3"/>
    <w:multiLevelType w:val="multilevel"/>
    <w:tmpl w:val="541AD5E4"/>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9">
    <w:nsid w:val="1A3F1FB3"/>
    <w:multiLevelType w:val="hybridMultilevel"/>
    <w:tmpl w:val="D48488B6"/>
    <w:lvl w:ilvl="0" w:tplc="04020001">
      <w:start w:val="1"/>
      <w:numFmt w:val="bullet"/>
      <w:lvlText w:val=""/>
      <w:lvlJc w:val="left"/>
      <w:pPr>
        <w:ind w:left="840" w:hanging="360"/>
      </w:pPr>
      <w:rPr>
        <w:rFonts w:ascii="Symbol" w:hAnsi="Symbol" w:hint="default"/>
      </w:rPr>
    </w:lvl>
    <w:lvl w:ilvl="1" w:tplc="04020003" w:tentative="1">
      <w:start w:val="1"/>
      <w:numFmt w:val="bullet"/>
      <w:lvlText w:val="o"/>
      <w:lvlJc w:val="left"/>
      <w:pPr>
        <w:ind w:left="1560" w:hanging="360"/>
      </w:pPr>
      <w:rPr>
        <w:rFonts w:ascii="Courier New" w:hAnsi="Courier New" w:cs="Courier New" w:hint="default"/>
      </w:rPr>
    </w:lvl>
    <w:lvl w:ilvl="2" w:tplc="04020005" w:tentative="1">
      <w:start w:val="1"/>
      <w:numFmt w:val="bullet"/>
      <w:lvlText w:val=""/>
      <w:lvlJc w:val="left"/>
      <w:pPr>
        <w:ind w:left="2280" w:hanging="360"/>
      </w:pPr>
      <w:rPr>
        <w:rFonts w:ascii="Wingdings" w:hAnsi="Wingdings" w:hint="default"/>
      </w:rPr>
    </w:lvl>
    <w:lvl w:ilvl="3" w:tplc="04020001" w:tentative="1">
      <w:start w:val="1"/>
      <w:numFmt w:val="bullet"/>
      <w:lvlText w:val=""/>
      <w:lvlJc w:val="left"/>
      <w:pPr>
        <w:ind w:left="3000" w:hanging="360"/>
      </w:pPr>
      <w:rPr>
        <w:rFonts w:ascii="Symbol" w:hAnsi="Symbol" w:hint="default"/>
      </w:rPr>
    </w:lvl>
    <w:lvl w:ilvl="4" w:tplc="04020003" w:tentative="1">
      <w:start w:val="1"/>
      <w:numFmt w:val="bullet"/>
      <w:lvlText w:val="o"/>
      <w:lvlJc w:val="left"/>
      <w:pPr>
        <w:ind w:left="3720" w:hanging="360"/>
      </w:pPr>
      <w:rPr>
        <w:rFonts w:ascii="Courier New" w:hAnsi="Courier New" w:cs="Courier New" w:hint="default"/>
      </w:rPr>
    </w:lvl>
    <w:lvl w:ilvl="5" w:tplc="04020005" w:tentative="1">
      <w:start w:val="1"/>
      <w:numFmt w:val="bullet"/>
      <w:lvlText w:val=""/>
      <w:lvlJc w:val="left"/>
      <w:pPr>
        <w:ind w:left="4440" w:hanging="360"/>
      </w:pPr>
      <w:rPr>
        <w:rFonts w:ascii="Wingdings" w:hAnsi="Wingdings" w:hint="default"/>
      </w:rPr>
    </w:lvl>
    <w:lvl w:ilvl="6" w:tplc="04020001" w:tentative="1">
      <w:start w:val="1"/>
      <w:numFmt w:val="bullet"/>
      <w:lvlText w:val=""/>
      <w:lvlJc w:val="left"/>
      <w:pPr>
        <w:ind w:left="5160" w:hanging="360"/>
      </w:pPr>
      <w:rPr>
        <w:rFonts w:ascii="Symbol" w:hAnsi="Symbol" w:hint="default"/>
      </w:rPr>
    </w:lvl>
    <w:lvl w:ilvl="7" w:tplc="04020003" w:tentative="1">
      <w:start w:val="1"/>
      <w:numFmt w:val="bullet"/>
      <w:lvlText w:val="o"/>
      <w:lvlJc w:val="left"/>
      <w:pPr>
        <w:ind w:left="5880" w:hanging="360"/>
      </w:pPr>
      <w:rPr>
        <w:rFonts w:ascii="Courier New" w:hAnsi="Courier New" w:cs="Courier New" w:hint="default"/>
      </w:rPr>
    </w:lvl>
    <w:lvl w:ilvl="8" w:tplc="04020005" w:tentative="1">
      <w:start w:val="1"/>
      <w:numFmt w:val="bullet"/>
      <w:lvlText w:val=""/>
      <w:lvlJc w:val="left"/>
      <w:pPr>
        <w:ind w:left="6600" w:hanging="360"/>
      </w:pPr>
      <w:rPr>
        <w:rFonts w:ascii="Wingdings" w:hAnsi="Wingdings" w:hint="default"/>
      </w:rPr>
    </w:lvl>
  </w:abstractNum>
  <w:abstractNum w:abstractNumId="10">
    <w:nsid w:val="1BA54E4F"/>
    <w:multiLevelType w:val="hybridMultilevel"/>
    <w:tmpl w:val="F6D04F9C"/>
    <w:lvl w:ilvl="0" w:tplc="04020001">
      <w:start w:val="1"/>
      <w:numFmt w:val="bullet"/>
      <w:lvlText w:val=""/>
      <w:lvlJc w:val="left"/>
      <w:pPr>
        <w:ind w:left="1920" w:hanging="360"/>
      </w:pPr>
      <w:rPr>
        <w:rFonts w:ascii="Symbol" w:hAnsi="Symbol" w:hint="default"/>
      </w:rPr>
    </w:lvl>
    <w:lvl w:ilvl="1" w:tplc="04020003" w:tentative="1">
      <w:start w:val="1"/>
      <w:numFmt w:val="bullet"/>
      <w:lvlText w:val="o"/>
      <w:lvlJc w:val="left"/>
      <w:pPr>
        <w:ind w:left="2640" w:hanging="360"/>
      </w:pPr>
      <w:rPr>
        <w:rFonts w:ascii="Courier New" w:hAnsi="Courier New" w:cs="Courier New" w:hint="default"/>
      </w:rPr>
    </w:lvl>
    <w:lvl w:ilvl="2" w:tplc="04020005" w:tentative="1">
      <w:start w:val="1"/>
      <w:numFmt w:val="bullet"/>
      <w:lvlText w:val=""/>
      <w:lvlJc w:val="left"/>
      <w:pPr>
        <w:ind w:left="3360" w:hanging="360"/>
      </w:pPr>
      <w:rPr>
        <w:rFonts w:ascii="Wingdings" w:hAnsi="Wingdings" w:hint="default"/>
      </w:rPr>
    </w:lvl>
    <w:lvl w:ilvl="3" w:tplc="04020001" w:tentative="1">
      <w:start w:val="1"/>
      <w:numFmt w:val="bullet"/>
      <w:lvlText w:val=""/>
      <w:lvlJc w:val="left"/>
      <w:pPr>
        <w:ind w:left="4080" w:hanging="360"/>
      </w:pPr>
      <w:rPr>
        <w:rFonts w:ascii="Symbol" w:hAnsi="Symbol" w:hint="default"/>
      </w:rPr>
    </w:lvl>
    <w:lvl w:ilvl="4" w:tplc="04020003" w:tentative="1">
      <w:start w:val="1"/>
      <w:numFmt w:val="bullet"/>
      <w:lvlText w:val="o"/>
      <w:lvlJc w:val="left"/>
      <w:pPr>
        <w:ind w:left="4800" w:hanging="360"/>
      </w:pPr>
      <w:rPr>
        <w:rFonts w:ascii="Courier New" w:hAnsi="Courier New" w:cs="Courier New" w:hint="default"/>
      </w:rPr>
    </w:lvl>
    <w:lvl w:ilvl="5" w:tplc="04020005" w:tentative="1">
      <w:start w:val="1"/>
      <w:numFmt w:val="bullet"/>
      <w:lvlText w:val=""/>
      <w:lvlJc w:val="left"/>
      <w:pPr>
        <w:ind w:left="5520" w:hanging="360"/>
      </w:pPr>
      <w:rPr>
        <w:rFonts w:ascii="Wingdings" w:hAnsi="Wingdings" w:hint="default"/>
      </w:rPr>
    </w:lvl>
    <w:lvl w:ilvl="6" w:tplc="04020001" w:tentative="1">
      <w:start w:val="1"/>
      <w:numFmt w:val="bullet"/>
      <w:lvlText w:val=""/>
      <w:lvlJc w:val="left"/>
      <w:pPr>
        <w:ind w:left="6240" w:hanging="360"/>
      </w:pPr>
      <w:rPr>
        <w:rFonts w:ascii="Symbol" w:hAnsi="Symbol" w:hint="default"/>
      </w:rPr>
    </w:lvl>
    <w:lvl w:ilvl="7" w:tplc="04020003" w:tentative="1">
      <w:start w:val="1"/>
      <w:numFmt w:val="bullet"/>
      <w:lvlText w:val="o"/>
      <w:lvlJc w:val="left"/>
      <w:pPr>
        <w:ind w:left="6960" w:hanging="360"/>
      </w:pPr>
      <w:rPr>
        <w:rFonts w:ascii="Courier New" w:hAnsi="Courier New" w:cs="Courier New" w:hint="default"/>
      </w:rPr>
    </w:lvl>
    <w:lvl w:ilvl="8" w:tplc="04020005" w:tentative="1">
      <w:start w:val="1"/>
      <w:numFmt w:val="bullet"/>
      <w:lvlText w:val=""/>
      <w:lvlJc w:val="left"/>
      <w:pPr>
        <w:ind w:left="7680" w:hanging="360"/>
      </w:pPr>
      <w:rPr>
        <w:rFonts w:ascii="Wingdings" w:hAnsi="Wingdings" w:hint="default"/>
      </w:rPr>
    </w:lvl>
  </w:abstractNum>
  <w:abstractNum w:abstractNumId="11">
    <w:nsid w:val="1BAC4C66"/>
    <w:multiLevelType w:val="hybridMultilevel"/>
    <w:tmpl w:val="F996BC18"/>
    <w:lvl w:ilvl="0" w:tplc="79E81F94">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2">
    <w:nsid w:val="1C9F3543"/>
    <w:multiLevelType w:val="hybridMultilevel"/>
    <w:tmpl w:val="F5F694EA"/>
    <w:lvl w:ilvl="0" w:tplc="52E816B2">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3">
    <w:nsid w:val="272F5D18"/>
    <w:multiLevelType w:val="hybridMultilevel"/>
    <w:tmpl w:val="D2C6709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nsid w:val="28242D8A"/>
    <w:multiLevelType w:val="hybridMultilevel"/>
    <w:tmpl w:val="FC644346"/>
    <w:lvl w:ilvl="0" w:tplc="50FAF9CE">
      <w:start w:val="1"/>
      <w:numFmt w:val="decimal"/>
      <w:lvlText w:val="%1."/>
      <w:lvlJc w:val="left"/>
      <w:pPr>
        <w:ind w:left="1020" w:hanging="360"/>
      </w:pPr>
      <w:rPr>
        <w:rFonts w:hint="default"/>
      </w:rPr>
    </w:lvl>
    <w:lvl w:ilvl="1" w:tplc="04020019" w:tentative="1">
      <w:start w:val="1"/>
      <w:numFmt w:val="lowerLetter"/>
      <w:lvlText w:val="%2."/>
      <w:lvlJc w:val="left"/>
      <w:pPr>
        <w:ind w:left="1740" w:hanging="360"/>
      </w:pPr>
    </w:lvl>
    <w:lvl w:ilvl="2" w:tplc="0402001B" w:tentative="1">
      <w:start w:val="1"/>
      <w:numFmt w:val="lowerRoman"/>
      <w:lvlText w:val="%3."/>
      <w:lvlJc w:val="right"/>
      <w:pPr>
        <w:ind w:left="2460" w:hanging="180"/>
      </w:pPr>
    </w:lvl>
    <w:lvl w:ilvl="3" w:tplc="0402000F" w:tentative="1">
      <w:start w:val="1"/>
      <w:numFmt w:val="decimal"/>
      <w:lvlText w:val="%4."/>
      <w:lvlJc w:val="left"/>
      <w:pPr>
        <w:ind w:left="3180" w:hanging="360"/>
      </w:pPr>
    </w:lvl>
    <w:lvl w:ilvl="4" w:tplc="04020019" w:tentative="1">
      <w:start w:val="1"/>
      <w:numFmt w:val="lowerLetter"/>
      <w:lvlText w:val="%5."/>
      <w:lvlJc w:val="left"/>
      <w:pPr>
        <w:ind w:left="3900" w:hanging="360"/>
      </w:pPr>
    </w:lvl>
    <w:lvl w:ilvl="5" w:tplc="0402001B" w:tentative="1">
      <w:start w:val="1"/>
      <w:numFmt w:val="lowerRoman"/>
      <w:lvlText w:val="%6."/>
      <w:lvlJc w:val="right"/>
      <w:pPr>
        <w:ind w:left="4620" w:hanging="180"/>
      </w:pPr>
    </w:lvl>
    <w:lvl w:ilvl="6" w:tplc="0402000F" w:tentative="1">
      <w:start w:val="1"/>
      <w:numFmt w:val="decimal"/>
      <w:lvlText w:val="%7."/>
      <w:lvlJc w:val="left"/>
      <w:pPr>
        <w:ind w:left="5340" w:hanging="360"/>
      </w:pPr>
    </w:lvl>
    <w:lvl w:ilvl="7" w:tplc="04020019" w:tentative="1">
      <w:start w:val="1"/>
      <w:numFmt w:val="lowerLetter"/>
      <w:lvlText w:val="%8."/>
      <w:lvlJc w:val="left"/>
      <w:pPr>
        <w:ind w:left="6060" w:hanging="360"/>
      </w:pPr>
    </w:lvl>
    <w:lvl w:ilvl="8" w:tplc="0402001B" w:tentative="1">
      <w:start w:val="1"/>
      <w:numFmt w:val="lowerRoman"/>
      <w:lvlText w:val="%9."/>
      <w:lvlJc w:val="right"/>
      <w:pPr>
        <w:ind w:left="6780" w:hanging="180"/>
      </w:pPr>
    </w:lvl>
  </w:abstractNum>
  <w:abstractNum w:abstractNumId="15">
    <w:nsid w:val="387C24AA"/>
    <w:multiLevelType w:val="hybridMultilevel"/>
    <w:tmpl w:val="AFD4DFEC"/>
    <w:lvl w:ilvl="0" w:tplc="CE6ED624">
      <w:start w:val="1"/>
      <w:numFmt w:val="decimal"/>
      <w:lvlText w:val="%1."/>
      <w:lvlJc w:val="left"/>
      <w:pPr>
        <w:ind w:left="927" w:hanging="360"/>
      </w:pPr>
      <w:rPr>
        <w:rFonts w:eastAsia="Times New Roman" w:hint="default"/>
        <w:b/>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6">
    <w:nsid w:val="3E9526CA"/>
    <w:multiLevelType w:val="multilevel"/>
    <w:tmpl w:val="B9629898"/>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0C51160"/>
    <w:multiLevelType w:val="hybridMultilevel"/>
    <w:tmpl w:val="83B8C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E53B1B"/>
    <w:multiLevelType w:val="hybridMultilevel"/>
    <w:tmpl w:val="7FB25608"/>
    <w:lvl w:ilvl="0" w:tplc="04020001">
      <w:start w:val="1"/>
      <w:numFmt w:val="bullet"/>
      <w:lvlText w:val=""/>
      <w:lvlJc w:val="left"/>
      <w:pPr>
        <w:ind w:left="1647" w:hanging="360"/>
      </w:pPr>
      <w:rPr>
        <w:rFonts w:ascii="Symbol" w:hAnsi="Symbol" w:hint="default"/>
      </w:rPr>
    </w:lvl>
    <w:lvl w:ilvl="1" w:tplc="04020003" w:tentative="1">
      <w:start w:val="1"/>
      <w:numFmt w:val="bullet"/>
      <w:lvlText w:val="o"/>
      <w:lvlJc w:val="left"/>
      <w:pPr>
        <w:ind w:left="2367" w:hanging="360"/>
      </w:pPr>
      <w:rPr>
        <w:rFonts w:ascii="Courier New" w:hAnsi="Courier New" w:cs="Courier New" w:hint="default"/>
      </w:rPr>
    </w:lvl>
    <w:lvl w:ilvl="2" w:tplc="04020005" w:tentative="1">
      <w:start w:val="1"/>
      <w:numFmt w:val="bullet"/>
      <w:lvlText w:val=""/>
      <w:lvlJc w:val="left"/>
      <w:pPr>
        <w:ind w:left="3087" w:hanging="360"/>
      </w:pPr>
      <w:rPr>
        <w:rFonts w:ascii="Wingdings" w:hAnsi="Wingdings" w:hint="default"/>
      </w:rPr>
    </w:lvl>
    <w:lvl w:ilvl="3" w:tplc="04020001" w:tentative="1">
      <w:start w:val="1"/>
      <w:numFmt w:val="bullet"/>
      <w:lvlText w:val=""/>
      <w:lvlJc w:val="left"/>
      <w:pPr>
        <w:ind w:left="3807" w:hanging="360"/>
      </w:pPr>
      <w:rPr>
        <w:rFonts w:ascii="Symbol" w:hAnsi="Symbol" w:hint="default"/>
      </w:rPr>
    </w:lvl>
    <w:lvl w:ilvl="4" w:tplc="04020003" w:tentative="1">
      <w:start w:val="1"/>
      <w:numFmt w:val="bullet"/>
      <w:lvlText w:val="o"/>
      <w:lvlJc w:val="left"/>
      <w:pPr>
        <w:ind w:left="4527" w:hanging="360"/>
      </w:pPr>
      <w:rPr>
        <w:rFonts w:ascii="Courier New" w:hAnsi="Courier New" w:cs="Courier New" w:hint="default"/>
      </w:rPr>
    </w:lvl>
    <w:lvl w:ilvl="5" w:tplc="04020005" w:tentative="1">
      <w:start w:val="1"/>
      <w:numFmt w:val="bullet"/>
      <w:lvlText w:val=""/>
      <w:lvlJc w:val="left"/>
      <w:pPr>
        <w:ind w:left="5247" w:hanging="360"/>
      </w:pPr>
      <w:rPr>
        <w:rFonts w:ascii="Wingdings" w:hAnsi="Wingdings" w:hint="default"/>
      </w:rPr>
    </w:lvl>
    <w:lvl w:ilvl="6" w:tplc="04020001" w:tentative="1">
      <w:start w:val="1"/>
      <w:numFmt w:val="bullet"/>
      <w:lvlText w:val=""/>
      <w:lvlJc w:val="left"/>
      <w:pPr>
        <w:ind w:left="5967" w:hanging="360"/>
      </w:pPr>
      <w:rPr>
        <w:rFonts w:ascii="Symbol" w:hAnsi="Symbol" w:hint="default"/>
      </w:rPr>
    </w:lvl>
    <w:lvl w:ilvl="7" w:tplc="04020003" w:tentative="1">
      <w:start w:val="1"/>
      <w:numFmt w:val="bullet"/>
      <w:lvlText w:val="o"/>
      <w:lvlJc w:val="left"/>
      <w:pPr>
        <w:ind w:left="6687" w:hanging="360"/>
      </w:pPr>
      <w:rPr>
        <w:rFonts w:ascii="Courier New" w:hAnsi="Courier New" w:cs="Courier New" w:hint="default"/>
      </w:rPr>
    </w:lvl>
    <w:lvl w:ilvl="8" w:tplc="04020005" w:tentative="1">
      <w:start w:val="1"/>
      <w:numFmt w:val="bullet"/>
      <w:lvlText w:val=""/>
      <w:lvlJc w:val="left"/>
      <w:pPr>
        <w:ind w:left="7407" w:hanging="360"/>
      </w:pPr>
      <w:rPr>
        <w:rFonts w:ascii="Wingdings" w:hAnsi="Wingdings" w:hint="default"/>
      </w:rPr>
    </w:lvl>
  </w:abstractNum>
  <w:abstractNum w:abstractNumId="19">
    <w:nsid w:val="4C8D7C6B"/>
    <w:multiLevelType w:val="hybridMultilevel"/>
    <w:tmpl w:val="B666DBE2"/>
    <w:lvl w:ilvl="0" w:tplc="0402000F">
      <w:start w:val="1"/>
      <w:numFmt w:val="decimal"/>
      <w:lvlText w:val="%1."/>
      <w:lvlJc w:val="left"/>
      <w:pPr>
        <w:ind w:left="1440" w:hanging="360"/>
      </w:p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20">
    <w:nsid w:val="55404295"/>
    <w:multiLevelType w:val="hybridMultilevel"/>
    <w:tmpl w:val="0BFC01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7657CA1"/>
    <w:multiLevelType w:val="hybridMultilevel"/>
    <w:tmpl w:val="F9561E74"/>
    <w:lvl w:ilvl="0" w:tplc="04020001">
      <w:start w:val="1"/>
      <w:numFmt w:val="bullet"/>
      <w:lvlText w:val=""/>
      <w:lvlJc w:val="left"/>
      <w:pPr>
        <w:ind w:left="1647" w:hanging="360"/>
      </w:pPr>
      <w:rPr>
        <w:rFonts w:ascii="Symbol" w:hAnsi="Symbol" w:hint="default"/>
      </w:rPr>
    </w:lvl>
    <w:lvl w:ilvl="1" w:tplc="04020003" w:tentative="1">
      <w:start w:val="1"/>
      <w:numFmt w:val="bullet"/>
      <w:lvlText w:val="o"/>
      <w:lvlJc w:val="left"/>
      <w:pPr>
        <w:ind w:left="2367" w:hanging="360"/>
      </w:pPr>
      <w:rPr>
        <w:rFonts w:ascii="Courier New" w:hAnsi="Courier New" w:cs="Courier New" w:hint="default"/>
      </w:rPr>
    </w:lvl>
    <w:lvl w:ilvl="2" w:tplc="04020005" w:tentative="1">
      <w:start w:val="1"/>
      <w:numFmt w:val="bullet"/>
      <w:lvlText w:val=""/>
      <w:lvlJc w:val="left"/>
      <w:pPr>
        <w:ind w:left="3087" w:hanging="360"/>
      </w:pPr>
      <w:rPr>
        <w:rFonts w:ascii="Wingdings" w:hAnsi="Wingdings" w:hint="default"/>
      </w:rPr>
    </w:lvl>
    <w:lvl w:ilvl="3" w:tplc="04020001" w:tentative="1">
      <w:start w:val="1"/>
      <w:numFmt w:val="bullet"/>
      <w:lvlText w:val=""/>
      <w:lvlJc w:val="left"/>
      <w:pPr>
        <w:ind w:left="3807" w:hanging="360"/>
      </w:pPr>
      <w:rPr>
        <w:rFonts w:ascii="Symbol" w:hAnsi="Symbol" w:hint="default"/>
      </w:rPr>
    </w:lvl>
    <w:lvl w:ilvl="4" w:tplc="04020003" w:tentative="1">
      <w:start w:val="1"/>
      <w:numFmt w:val="bullet"/>
      <w:lvlText w:val="o"/>
      <w:lvlJc w:val="left"/>
      <w:pPr>
        <w:ind w:left="4527" w:hanging="360"/>
      </w:pPr>
      <w:rPr>
        <w:rFonts w:ascii="Courier New" w:hAnsi="Courier New" w:cs="Courier New" w:hint="default"/>
      </w:rPr>
    </w:lvl>
    <w:lvl w:ilvl="5" w:tplc="04020005" w:tentative="1">
      <w:start w:val="1"/>
      <w:numFmt w:val="bullet"/>
      <w:lvlText w:val=""/>
      <w:lvlJc w:val="left"/>
      <w:pPr>
        <w:ind w:left="5247" w:hanging="360"/>
      </w:pPr>
      <w:rPr>
        <w:rFonts w:ascii="Wingdings" w:hAnsi="Wingdings" w:hint="default"/>
      </w:rPr>
    </w:lvl>
    <w:lvl w:ilvl="6" w:tplc="04020001" w:tentative="1">
      <w:start w:val="1"/>
      <w:numFmt w:val="bullet"/>
      <w:lvlText w:val=""/>
      <w:lvlJc w:val="left"/>
      <w:pPr>
        <w:ind w:left="5967" w:hanging="360"/>
      </w:pPr>
      <w:rPr>
        <w:rFonts w:ascii="Symbol" w:hAnsi="Symbol" w:hint="default"/>
      </w:rPr>
    </w:lvl>
    <w:lvl w:ilvl="7" w:tplc="04020003" w:tentative="1">
      <w:start w:val="1"/>
      <w:numFmt w:val="bullet"/>
      <w:lvlText w:val="o"/>
      <w:lvlJc w:val="left"/>
      <w:pPr>
        <w:ind w:left="6687" w:hanging="360"/>
      </w:pPr>
      <w:rPr>
        <w:rFonts w:ascii="Courier New" w:hAnsi="Courier New" w:cs="Courier New" w:hint="default"/>
      </w:rPr>
    </w:lvl>
    <w:lvl w:ilvl="8" w:tplc="04020005" w:tentative="1">
      <w:start w:val="1"/>
      <w:numFmt w:val="bullet"/>
      <w:lvlText w:val=""/>
      <w:lvlJc w:val="left"/>
      <w:pPr>
        <w:ind w:left="7407" w:hanging="360"/>
      </w:pPr>
      <w:rPr>
        <w:rFonts w:ascii="Wingdings" w:hAnsi="Wingdings" w:hint="default"/>
      </w:rPr>
    </w:lvl>
  </w:abstractNum>
  <w:abstractNum w:abstractNumId="22">
    <w:nsid w:val="592F3967"/>
    <w:multiLevelType w:val="hybridMultilevel"/>
    <w:tmpl w:val="37449BB8"/>
    <w:lvl w:ilvl="0" w:tplc="04020001">
      <w:start w:val="1"/>
      <w:numFmt w:val="bullet"/>
      <w:lvlText w:val=""/>
      <w:lvlJc w:val="left"/>
      <w:pPr>
        <w:ind w:left="1320" w:hanging="360"/>
      </w:pPr>
      <w:rPr>
        <w:rFonts w:ascii="Symbol" w:hAnsi="Symbol" w:hint="default"/>
      </w:rPr>
    </w:lvl>
    <w:lvl w:ilvl="1" w:tplc="04020003" w:tentative="1">
      <w:start w:val="1"/>
      <w:numFmt w:val="bullet"/>
      <w:lvlText w:val="o"/>
      <w:lvlJc w:val="left"/>
      <w:pPr>
        <w:ind w:left="2040" w:hanging="360"/>
      </w:pPr>
      <w:rPr>
        <w:rFonts w:ascii="Courier New" w:hAnsi="Courier New" w:cs="Courier New" w:hint="default"/>
      </w:rPr>
    </w:lvl>
    <w:lvl w:ilvl="2" w:tplc="04020005" w:tentative="1">
      <w:start w:val="1"/>
      <w:numFmt w:val="bullet"/>
      <w:lvlText w:val=""/>
      <w:lvlJc w:val="left"/>
      <w:pPr>
        <w:ind w:left="2760" w:hanging="360"/>
      </w:pPr>
      <w:rPr>
        <w:rFonts w:ascii="Wingdings" w:hAnsi="Wingdings" w:hint="default"/>
      </w:rPr>
    </w:lvl>
    <w:lvl w:ilvl="3" w:tplc="04020001" w:tentative="1">
      <w:start w:val="1"/>
      <w:numFmt w:val="bullet"/>
      <w:lvlText w:val=""/>
      <w:lvlJc w:val="left"/>
      <w:pPr>
        <w:ind w:left="3480" w:hanging="360"/>
      </w:pPr>
      <w:rPr>
        <w:rFonts w:ascii="Symbol" w:hAnsi="Symbol" w:hint="default"/>
      </w:rPr>
    </w:lvl>
    <w:lvl w:ilvl="4" w:tplc="04020003" w:tentative="1">
      <w:start w:val="1"/>
      <w:numFmt w:val="bullet"/>
      <w:lvlText w:val="o"/>
      <w:lvlJc w:val="left"/>
      <w:pPr>
        <w:ind w:left="4200" w:hanging="360"/>
      </w:pPr>
      <w:rPr>
        <w:rFonts w:ascii="Courier New" w:hAnsi="Courier New" w:cs="Courier New" w:hint="default"/>
      </w:rPr>
    </w:lvl>
    <w:lvl w:ilvl="5" w:tplc="04020005" w:tentative="1">
      <w:start w:val="1"/>
      <w:numFmt w:val="bullet"/>
      <w:lvlText w:val=""/>
      <w:lvlJc w:val="left"/>
      <w:pPr>
        <w:ind w:left="4920" w:hanging="360"/>
      </w:pPr>
      <w:rPr>
        <w:rFonts w:ascii="Wingdings" w:hAnsi="Wingdings" w:hint="default"/>
      </w:rPr>
    </w:lvl>
    <w:lvl w:ilvl="6" w:tplc="04020001" w:tentative="1">
      <w:start w:val="1"/>
      <w:numFmt w:val="bullet"/>
      <w:lvlText w:val=""/>
      <w:lvlJc w:val="left"/>
      <w:pPr>
        <w:ind w:left="5640" w:hanging="360"/>
      </w:pPr>
      <w:rPr>
        <w:rFonts w:ascii="Symbol" w:hAnsi="Symbol" w:hint="default"/>
      </w:rPr>
    </w:lvl>
    <w:lvl w:ilvl="7" w:tplc="04020003" w:tentative="1">
      <w:start w:val="1"/>
      <w:numFmt w:val="bullet"/>
      <w:lvlText w:val="o"/>
      <w:lvlJc w:val="left"/>
      <w:pPr>
        <w:ind w:left="6360" w:hanging="360"/>
      </w:pPr>
      <w:rPr>
        <w:rFonts w:ascii="Courier New" w:hAnsi="Courier New" w:cs="Courier New" w:hint="default"/>
      </w:rPr>
    </w:lvl>
    <w:lvl w:ilvl="8" w:tplc="04020005" w:tentative="1">
      <w:start w:val="1"/>
      <w:numFmt w:val="bullet"/>
      <w:lvlText w:val=""/>
      <w:lvlJc w:val="left"/>
      <w:pPr>
        <w:ind w:left="7080" w:hanging="360"/>
      </w:pPr>
      <w:rPr>
        <w:rFonts w:ascii="Wingdings" w:hAnsi="Wingdings" w:hint="default"/>
      </w:rPr>
    </w:lvl>
  </w:abstractNum>
  <w:abstractNum w:abstractNumId="23">
    <w:nsid w:val="5B162492"/>
    <w:multiLevelType w:val="hybridMultilevel"/>
    <w:tmpl w:val="739A39C8"/>
    <w:lvl w:ilvl="0" w:tplc="0402000F">
      <w:start w:val="1"/>
      <w:numFmt w:val="bullet"/>
      <w:lvlText w:val=""/>
      <w:lvlJc w:val="left"/>
      <w:pPr>
        <w:ind w:left="720" w:hanging="360"/>
      </w:pPr>
      <w:rPr>
        <w:rFonts w:ascii="Symbol" w:hAnsi="Symbol" w:hint="default"/>
        <w:color w:val="auto"/>
      </w:rPr>
    </w:lvl>
    <w:lvl w:ilvl="1" w:tplc="04020019">
      <w:start w:val="1"/>
      <w:numFmt w:val="bullet"/>
      <w:lvlText w:val="o"/>
      <w:lvlJc w:val="left"/>
      <w:pPr>
        <w:ind w:left="1440" w:hanging="360"/>
      </w:pPr>
      <w:rPr>
        <w:rFonts w:ascii="Courier New" w:hAnsi="Courier New" w:cs="Courier New" w:hint="default"/>
      </w:rPr>
    </w:lvl>
    <w:lvl w:ilvl="2" w:tplc="0402001B" w:tentative="1">
      <w:start w:val="1"/>
      <w:numFmt w:val="bullet"/>
      <w:lvlText w:val=""/>
      <w:lvlJc w:val="left"/>
      <w:pPr>
        <w:ind w:left="2160" w:hanging="360"/>
      </w:pPr>
      <w:rPr>
        <w:rFonts w:ascii="Wingdings" w:hAnsi="Wingdings" w:hint="default"/>
      </w:rPr>
    </w:lvl>
    <w:lvl w:ilvl="3" w:tplc="0402000F" w:tentative="1">
      <w:start w:val="1"/>
      <w:numFmt w:val="bullet"/>
      <w:lvlText w:val=""/>
      <w:lvlJc w:val="left"/>
      <w:pPr>
        <w:ind w:left="2880" w:hanging="360"/>
      </w:pPr>
      <w:rPr>
        <w:rFonts w:ascii="Symbol" w:hAnsi="Symbol" w:hint="default"/>
      </w:rPr>
    </w:lvl>
    <w:lvl w:ilvl="4" w:tplc="04020019" w:tentative="1">
      <w:start w:val="1"/>
      <w:numFmt w:val="bullet"/>
      <w:lvlText w:val="o"/>
      <w:lvlJc w:val="left"/>
      <w:pPr>
        <w:ind w:left="3600" w:hanging="360"/>
      </w:pPr>
      <w:rPr>
        <w:rFonts w:ascii="Courier New" w:hAnsi="Courier New" w:cs="Courier New" w:hint="default"/>
      </w:rPr>
    </w:lvl>
    <w:lvl w:ilvl="5" w:tplc="0402001B" w:tentative="1">
      <w:start w:val="1"/>
      <w:numFmt w:val="bullet"/>
      <w:lvlText w:val=""/>
      <w:lvlJc w:val="left"/>
      <w:pPr>
        <w:ind w:left="4320" w:hanging="360"/>
      </w:pPr>
      <w:rPr>
        <w:rFonts w:ascii="Wingdings" w:hAnsi="Wingdings" w:hint="default"/>
      </w:rPr>
    </w:lvl>
    <w:lvl w:ilvl="6" w:tplc="0402000F" w:tentative="1">
      <w:start w:val="1"/>
      <w:numFmt w:val="bullet"/>
      <w:lvlText w:val=""/>
      <w:lvlJc w:val="left"/>
      <w:pPr>
        <w:ind w:left="5040" w:hanging="360"/>
      </w:pPr>
      <w:rPr>
        <w:rFonts w:ascii="Symbol" w:hAnsi="Symbol" w:hint="default"/>
      </w:rPr>
    </w:lvl>
    <w:lvl w:ilvl="7" w:tplc="04020019" w:tentative="1">
      <w:start w:val="1"/>
      <w:numFmt w:val="bullet"/>
      <w:lvlText w:val="o"/>
      <w:lvlJc w:val="left"/>
      <w:pPr>
        <w:ind w:left="5760" w:hanging="360"/>
      </w:pPr>
      <w:rPr>
        <w:rFonts w:ascii="Courier New" w:hAnsi="Courier New" w:cs="Courier New" w:hint="default"/>
      </w:rPr>
    </w:lvl>
    <w:lvl w:ilvl="8" w:tplc="0402001B" w:tentative="1">
      <w:start w:val="1"/>
      <w:numFmt w:val="bullet"/>
      <w:lvlText w:val=""/>
      <w:lvlJc w:val="left"/>
      <w:pPr>
        <w:ind w:left="6480" w:hanging="360"/>
      </w:pPr>
      <w:rPr>
        <w:rFonts w:ascii="Wingdings" w:hAnsi="Wingdings" w:hint="default"/>
      </w:rPr>
    </w:lvl>
  </w:abstractNum>
  <w:abstractNum w:abstractNumId="24">
    <w:nsid w:val="5B755A09"/>
    <w:multiLevelType w:val="hybridMultilevel"/>
    <w:tmpl w:val="03566856"/>
    <w:lvl w:ilvl="0" w:tplc="E5E64AE0">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5">
    <w:nsid w:val="5F7C756C"/>
    <w:multiLevelType w:val="hybridMultilevel"/>
    <w:tmpl w:val="F3406900"/>
    <w:lvl w:ilvl="0" w:tplc="BE9C1CA8">
      <w:start w:val="1"/>
      <w:numFmt w:val="bullet"/>
      <w:lvlText w:val="-"/>
      <w:lvlJc w:val="left"/>
      <w:pPr>
        <w:ind w:left="1440" w:hanging="360"/>
      </w:pPr>
      <w:rPr>
        <w:rFonts w:ascii="TimesNewRomanPSMT" w:eastAsia="Calibri" w:hAnsi="TimesNewRomanPSMT" w:cs="TimesNewRomanPSMT"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6">
    <w:nsid w:val="67295BC3"/>
    <w:multiLevelType w:val="hybridMultilevel"/>
    <w:tmpl w:val="B6DC9A46"/>
    <w:lvl w:ilvl="0" w:tplc="04020001">
      <w:start w:val="1"/>
      <w:numFmt w:val="bullet"/>
      <w:lvlText w:val=""/>
      <w:lvlJc w:val="left"/>
      <w:pPr>
        <w:ind w:left="1409" w:hanging="360"/>
      </w:pPr>
      <w:rPr>
        <w:rFonts w:ascii="Symbol" w:hAnsi="Symbol" w:hint="default"/>
      </w:rPr>
    </w:lvl>
    <w:lvl w:ilvl="1" w:tplc="04020003" w:tentative="1">
      <w:start w:val="1"/>
      <w:numFmt w:val="bullet"/>
      <w:lvlText w:val="o"/>
      <w:lvlJc w:val="left"/>
      <w:pPr>
        <w:ind w:left="2129" w:hanging="360"/>
      </w:pPr>
      <w:rPr>
        <w:rFonts w:ascii="Courier New" w:hAnsi="Courier New" w:cs="Courier New" w:hint="default"/>
      </w:rPr>
    </w:lvl>
    <w:lvl w:ilvl="2" w:tplc="04020005" w:tentative="1">
      <w:start w:val="1"/>
      <w:numFmt w:val="bullet"/>
      <w:lvlText w:val=""/>
      <w:lvlJc w:val="left"/>
      <w:pPr>
        <w:ind w:left="2849" w:hanging="360"/>
      </w:pPr>
      <w:rPr>
        <w:rFonts w:ascii="Wingdings" w:hAnsi="Wingdings" w:hint="default"/>
      </w:rPr>
    </w:lvl>
    <w:lvl w:ilvl="3" w:tplc="04020001" w:tentative="1">
      <w:start w:val="1"/>
      <w:numFmt w:val="bullet"/>
      <w:lvlText w:val=""/>
      <w:lvlJc w:val="left"/>
      <w:pPr>
        <w:ind w:left="3569" w:hanging="360"/>
      </w:pPr>
      <w:rPr>
        <w:rFonts w:ascii="Symbol" w:hAnsi="Symbol" w:hint="default"/>
      </w:rPr>
    </w:lvl>
    <w:lvl w:ilvl="4" w:tplc="04020003" w:tentative="1">
      <w:start w:val="1"/>
      <w:numFmt w:val="bullet"/>
      <w:lvlText w:val="o"/>
      <w:lvlJc w:val="left"/>
      <w:pPr>
        <w:ind w:left="4289" w:hanging="360"/>
      </w:pPr>
      <w:rPr>
        <w:rFonts w:ascii="Courier New" w:hAnsi="Courier New" w:cs="Courier New" w:hint="default"/>
      </w:rPr>
    </w:lvl>
    <w:lvl w:ilvl="5" w:tplc="04020005" w:tentative="1">
      <w:start w:val="1"/>
      <w:numFmt w:val="bullet"/>
      <w:lvlText w:val=""/>
      <w:lvlJc w:val="left"/>
      <w:pPr>
        <w:ind w:left="5009" w:hanging="360"/>
      </w:pPr>
      <w:rPr>
        <w:rFonts w:ascii="Wingdings" w:hAnsi="Wingdings" w:hint="default"/>
      </w:rPr>
    </w:lvl>
    <w:lvl w:ilvl="6" w:tplc="04020001" w:tentative="1">
      <w:start w:val="1"/>
      <w:numFmt w:val="bullet"/>
      <w:lvlText w:val=""/>
      <w:lvlJc w:val="left"/>
      <w:pPr>
        <w:ind w:left="5729" w:hanging="360"/>
      </w:pPr>
      <w:rPr>
        <w:rFonts w:ascii="Symbol" w:hAnsi="Symbol" w:hint="default"/>
      </w:rPr>
    </w:lvl>
    <w:lvl w:ilvl="7" w:tplc="04020003" w:tentative="1">
      <w:start w:val="1"/>
      <w:numFmt w:val="bullet"/>
      <w:lvlText w:val="o"/>
      <w:lvlJc w:val="left"/>
      <w:pPr>
        <w:ind w:left="6449" w:hanging="360"/>
      </w:pPr>
      <w:rPr>
        <w:rFonts w:ascii="Courier New" w:hAnsi="Courier New" w:cs="Courier New" w:hint="default"/>
      </w:rPr>
    </w:lvl>
    <w:lvl w:ilvl="8" w:tplc="04020005" w:tentative="1">
      <w:start w:val="1"/>
      <w:numFmt w:val="bullet"/>
      <w:lvlText w:val=""/>
      <w:lvlJc w:val="left"/>
      <w:pPr>
        <w:ind w:left="7169" w:hanging="360"/>
      </w:pPr>
      <w:rPr>
        <w:rFonts w:ascii="Wingdings" w:hAnsi="Wingdings" w:hint="default"/>
      </w:rPr>
    </w:lvl>
  </w:abstractNum>
  <w:abstractNum w:abstractNumId="27">
    <w:nsid w:val="67DA6A6A"/>
    <w:multiLevelType w:val="multilevel"/>
    <w:tmpl w:val="5762A22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8F5406D"/>
    <w:multiLevelType w:val="multilevel"/>
    <w:tmpl w:val="BCD4CB94"/>
    <w:lvl w:ilvl="0">
      <w:start w:val="2"/>
      <w:numFmt w:val="decimal"/>
      <w:lvlText w:val="%1."/>
      <w:lvlJc w:val="left"/>
      <w:pPr>
        <w:ind w:left="360" w:hanging="360"/>
      </w:pPr>
      <w:rPr>
        <w:rFonts w:hint="default"/>
      </w:rPr>
    </w:lvl>
    <w:lvl w:ilvl="1">
      <w:start w:val="1"/>
      <w:numFmt w:val="decimal"/>
      <w:lvlText w:val="%1.%2."/>
      <w:lvlJc w:val="left"/>
      <w:pPr>
        <w:ind w:left="709" w:hanging="360"/>
      </w:pPr>
      <w:rPr>
        <w:rFonts w:hint="default"/>
      </w:rPr>
    </w:lvl>
    <w:lvl w:ilvl="2">
      <w:start w:val="1"/>
      <w:numFmt w:val="decimal"/>
      <w:lvlText w:val="%1.%2.%3."/>
      <w:lvlJc w:val="left"/>
      <w:pPr>
        <w:ind w:left="1418" w:hanging="720"/>
      </w:pPr>
      <w:rPr>
        <w:rFonts w:hint="default"/>
      </w:rPr>
    </w:lvl>
    <w:lvl w:ilvl="3">
      <w:start w:val="1"/>
      <w:numFmt w:val="decimal"/>
      <w:lvlText w:val="%1.%2.%3.%4."/>
      <w:lvlJc w:val="left"/>
      <w:pPr>
        <w:ind w:left="1767" w:hanging="720"/>
      </w:pPr>
      <w:rPr>
        <w:rFonts w:hint="default"/>
      </w:rPr>
    </w:lvl>
    <w:lvl w:ilvl="4">
      <w:start w:val="1"/>
      <w:numFmt w:val="decimal"/>
      <w:lvlText w:val="%1.%2.%3.%4.%5."/>
      <w:lvlJc w:val="left"/>
      <w:pPr>
        <w:ind w:left="2476" w:hanging="1080"/>
      </w:pPr>
      <w:rPr>
        <w:rFonts w:hint="default"/>
      </w:rPr>
    </w:lvl>
    <w:lvl w:ilvl="5">
      <w:start w:val="1"/>
      <w:numFmt w:val="decimal"/>
      <w:lvlText w:val="%1.%2.%3.%4.%5.%6."/>
      <w:lvlJc w:val="left"/>
      <w:pPr>
        <w:ind w:left="2825" w:hanging="1080"/>
      </w:pPr>
      <w:rPr>
        <w:rFonts w:hint="default"/>
      </w:rPr>
    </w:lvl>
    <w:lvl w:ilvl="6">
      <w:start w:val="1"/>
      <w:numFmt w:val="decimal"/>
      <w:lvlText w:val="%1.%2.%3.%4.%5.%6.%7."/>
      <w:lvlJc w:val="left"/>
      <w:pPr>
        <w:ind w:left="3534" w:hanging="1440"/>
      </w:pPr>
      <w:rPr>
        <w:rFonts w:hint="default"/>
      </w:rPr>
    </w:lvl>
    <w:lvl w:ilvl="7">
      <w:start w:val="1"/>
      <w:numFmt w:val="decimal"/>
      <w:lvlText w:val="%1.%2.%3.%4.%5.%6.%7.%8."/>
      <w:lvlJc w:val="left"/>
      <w:pPr>
        <w:ind w:left="3883" w:hanging="1440"/>
      </w:pPr>
      <w:rPr>
        <w:rFonts w:hint="default"/>
      </w:rPr>
    </w:lvl>
    <w:lvl w:ilvl="8">
      <w:start w:val="1"/>
      <w:numFmt w:val="decimal"/>
      <w:lvlText w:val="%1.%2.%3.%4.%5.%6.%7.%8.%9."/>
      <w:lvlJc w:val="left"/>
      <w:pPr>
        <w:ind w:left="4592" w:hanging="1800"/>
      </w:pPr>
      <w:rPr>
        <w:rFonts w:hint="default"/>
      </w:rPr>
    </w:lvl>
  </w:abstractNum>
  <w:abstractNum w:abstractNumId="29">
    <w:nsid w:val="734C0600"/>
    <w:multiLevelType w:val="hybridMultilevel"/>
    <w:tmpl w:val="B84CE5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42C095C"/>
    <w:multiLevelType w:val="hybridMultilevel"/>
    <w:tmpl w:val="8152A588"/>
    <w:lvl w:ilvl="0" w:tplc="04020001">
      <w:start w:val="1"/>
      <w:numFmt w:val="bullet"/>
      <w:lvlText w:val=""/>
      <w:lvlJc w:val="left"/>
      <w:pPr>
        <w:ind w:left="1647" w:hanging="360"/>
      </w:pPr>
      <w:rPr>
        <w:rFonts w:ascii="Symbol" w:hAnsi="Symbol" w:hint="default"/>
      </w:rPr>
    </w:lvl>
    <w:lvl w:ilvl="1" w:tplc="04020003" w:tentative="1">
      <w:start w:val="1"/>
      <w:numFmt w:val="bullet"/>
      <w:lvlText w:val="o"/>
      <w:lvlJc w:val="left"/>
      <w:pPr>
        <w:ind w:left="2367" w:hanging="360"/>
      </w:pPr>
      <w:rPr>
        <w:rFonts w:ascii="Courier New" w:hAnsi="Courier New" w:cs="Courier New" w:hint="default"/>
      </w:rPr>
    </w:lvl>
    <w:lvl w:ilvl="2" w:tplc="04020005" w:tentative="1">
      <w:start w:val="1"/>
      <w:numFmt w:val="bullet"/>
      <w:lvlText w:val=""/>
      <w:lvlJc w:val="left"/>
      <w:pPr>
        <w:ind w:left="3087" w:hanging="360"/>
      </w:pPr>
      <w:rPr>
        <w:rFonts w:ascii="Wingdings" w:hAnsi="Wingdings" w:hint="default"/>
      </w:rPr>
    </w:lvl>
    <w:lvl w:ilvl="3" w:tplc="04020001" w:tentative="1">
      <w:start w:val="1"/>
      <w:numFmt w:val="bullet"/>
      <w:lvlText w:val=""/>
      <w:lvlJc w:val="left"/>
      <w:pPr>
        <w:ind w:left="3807" w:hanging="360"/>
      </w:pPr>
      <w:rPr>
        <w:rFonts w:ascii="Symbol" w:hAnsi="Symbol" w:hint="default"/>
      </w:rPr>
    </w:lvl>
    <w:lvl w:ilvl="4" w:tplc="04020003" w:tentative="1">
      <w:start w:val="1"/>
      <w:numFmt w:val="bullet"/>
      <w:lvlText w:val="o"/>
      <w:lvlJc w:val="left"/>
      <w:pPr>
        <w:ind w:left="4527" w:hanging="360"/>
      </w:pPr>
      <w:rPr>
        <w:rFonts w:ascii="Courier New" w:hAnsi="Courier New" w:cs="Courier New" w:hint="default"/>
      </w:rPr>
    </w:lvl>
    <w:lvl w:ilvl="5" w:tplc="04020005" w:tentative="1">
      <w:start w:val="1"/>
      <w:numFmt w:val="bullet"/>
      <w:lvlText w:val=""/>
      <w:lvlJc w:val="left"/>
      <w:pPr>
        <w:ind w:left="5247" w:hanging="360"/>
      </w:pPr>
      <w:rPr>
        <w:rFonts w:ascii="Wingdings" w:hAnsi="Wingdings" w:hint="default"/>
      </w:rPr>
    </w:lvl>
    <w:lvl w:ilvl="6" w:tplc="04020001" w:tentative="1">
      <w:start w:val="1"/>
      <w:numFmt w:val="bullet"/>
      <w:lvlText w:val=""/>
      <w:lvlJc w:val="left"/>
      <w:pPr>
        <w:ind w:left="5967" w:hanging="360"/>
      </w:pPr>
      <w:rPr>
        <w:rFonts w:ascii="Symbol" w:hAnsi="Symbol" w:hint="default"/>
      </w:rPr>
    </w:lvl>
    <w:lvl w:ilvl="7" w:tplc="04020003" w:tentative="1">
      <w:start w:val="1"/>
      <w:numFmt w:val="bullet"/>
      <w:lvlText w:val="o"/>
      <w:lvlJc w:val="left"/>
      <w:pPr>
        <w:ind w:left="6687" w:hanging="360"/>
      </w:pPr>
      <w:rPr>
        <w:rFonts w:ascii="Courier New" w:hAnsi="Courier New" w:cs="Courier New" w:hint="default"/>
      </w:rPr>
    </w:lvl>
    <w:lvl w:ilvl="8" w:tplc="04020005" w:tentative="1">
      <w:start w:val="1"/>
      <w:numFmt w:val="bullet"/>
      <w:lvlText w:val=""/>
      <w:lvlJc w:val="left"/>
      <w:pPr>
        <w:ind w:left="7407" w:hanging="360"/>
      </w:pPr>
      <w:rPr>
        <w:rFonts w:ascii="Wingdings" w:hAnsi="Wingdings" w:hint="default"/>
      </w:rPr>
    </w:lvl>
  </w:abstractNum>
  <w:abstractNum w:abstractNumId="31">
    <w:nsid w:val="765A29F2"/>
    <w:multiLevelType w:val="hybridMultilevel"/>
    <w:tmpl w:val="6C7410F2"/>
    <w:lvl w:ilvl="0" w:tplc="0FACB544">
      <w:start w:val="1"/>
      <w:numFmt w:val="decimal"/>
      <w:lvlText w:val="%1."/>
      <w:lvlJc w:val="left"/>
      <w:pPr>
        <w:ind w:left="1069"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6612BD3"/>
    <w:multiLevelType w:val="hybridMultilevel"/>
    <w:tmpl w:val="035AF1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68805E3"/>
    <w:multiLevelType w:val="hybridMultilevel"/>
    <w:tmpl w:val="76368BFC"/>
    <w:lvl w:ilvl="0" w:tplc="D1EE41CA">
      <w:start w:val="1"/>
      <w:numFmt w:val="bullet"/>
      <w:lvlText w:val=""/>
      <w:lvlJc w:val="left"/>
      <w:pPr>
        <w:ind w:left="1146" w:hanging="360"/>
      </w:pPr>
      <w:rPr>
        <w:rFonts w:ascii="Symbol" w:hAnsi="Symbol" w:hint="default"/>
        <w:color w:val="auto"/>
      </w:rPr>
    </w:lvl>
    <w:lvl w:ilvl="1" w:tplc="04020003" w:tentative="1">
      <w:start w:val="1"/>
      <w:numFmt w:val="bullet"/>
      <w:lvlText w:val="o"/>
      <w:lvlJc w:val="left"/>
      <w:pPr>
        <w:ind w:left="1866" w:hanging="360"/>
      </w:pPr>
      <w:rPr>
        <w:rFonts w:ascii="Courier New" w:hAnsi="Courier New" w:cs="Courier New" w:hint="default"/>
      </w:rPr>
    </w:lvl>
    <w:lvl w:ilvl="2" w:tplc="04020005" w:tentative="1">
      <w:start w:val="1"/>
      <w:numFmt w:val="bullet"/>
      <w:lvlText w:val=""/>
      <w:lvlJc w:val="left"/>
      <w:pPr>
        <w:ind w:left="2586" w:hanging="360"/>
      </w:pPr>
      <w:rPr>
        <w:rFonts w:ascii="Wingdings" w:hAnsi="Wingdings" w:hint="default"/>
      </w:rPr>
    </w:lvl>
    <w:lvl w:ilvl="3" w:tplc="04020001" w:tentative="1">
      <w:start w:val="1"/>
      <w:numFmt w:val="bullet"/>
      <w:lvlText w:val=""/>
      <w:lvlJc w:val="left"/>
      <w:pPr>
        <w:ind w:left="3306" w:hanging="360"/>
      </w:pPr>
      <w:rPr>
        <w:rFonts w:ascii="Symbol" w:hAnsi="Symbol" w:hint="default"/>
      </w:rPr>
    </w:lvl>
    <w:lvl w:ilvl="4" w:tplc="04020003" w:tentative="1">
      <w:start w:val="1"/>
      <w:numFmt w:val="bullet"/>
      <w:lvlText w:val="o"/>
      <w:lvlJc w:val="left"/>
      <w:pPr>
        <w:ind w:left="4026" w:hanging="360"/>
      </w:pPr>
      <w:rPr>
        <w:rFonts w:ascii="Courier New" w:hAnsi="Courier New" w:cs="Courier New" w:hint="default"/>
      </w:rPr>
    </w:lvl>
    <w:lvl w:ilvl="5" w:tplc="04020005" w:tentative="1">
      <w:start w:val="1"/>
      <w:numFmt w:val="bullet"/>
      <w:lvlText w:val=""/>
      <w:lvlJc w:val="left"/>
      <w:pPr>
        <w:ind w:left="4746" w:hanging="360"/>
      </w:pPr>
      <w:rPr>
        <w:rFonts w:ascii="Wingdings" w:hAnsi="Wingdings" w:hint="default"/>
      </w:rPr>
    </w:lvl>
    <w:lvl w:ilvl="6" w:tplc="04020001" w:tentative="1">
      <w:start w:val="1"/>
      <w:numFmt w:val="bullet"/>
      <w:lvlText w:val=""/>
      <w:lvlJc w:val="left"/>
      <w:pPr>
        <w:ind w:left="5466" w:hanging="360"/>
      </w:pPr>
      <w:rPr>
        <w:rFonts w:ascii="Symbol" w:hAnsi="Symbol" w:hint="default"/>
      </w:rPr>
    </w:lvl>
    <w:lvl w:ilvl="7" w:tplc="04020003" w:tentative="1">
      <w:start w:val="1"/>
      <w:numFmt w:val="bullet"/>
      <w:lvlText w:val="o"/>
      <w:lvlJc w:val="left"/>
      <w:pPr>
        <w:ind w:left="6186" w:hanging="360"/>
      </w:pPr>
      <w:rPr>
        <w:rFonts w:ascii="Courier New" w:hAnsi="Courier New" w:cs="Courier New" w:hint="default"/>
      </w:rPr>
    </w:lvl>
    <w:lvl w:ilvl="8" w:tplc="04020005" w:tentative="1">
      <w:start w:val="1"/>
      <w:numFmt w:val="bullet"/>
      <w:lvlText w:val=""/>
      <w:lvlJc w:val="left"/>
      <w:pPr>
        <w:ind w:left="6906" w:hanging="360"/>
      </w:pPr>
      <w:rPr>
        <w:rFonts w:ascii="Wingdings" w:hAnsi="Wingdings" w:hint="default"/>
      </w:rPr>
    </w:lvl>
  </w:abstractNum>
  <w:abstractNum w:abstractNumId="34">
    <w:nsid w:val="76904605"/>
    <w:multiLevelType w:val="hybridMultilevel"/>
    <w:tmpl w:val="4742FD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BCB5DD2"/>
    <w:multiLevelType w:val="hybridMultilevel"/>
    <w:tmpl w:val="C4162D42"/>
    <w:lvl w:ilvl="0" w:tplc="04090001">
      <w:start w:val="1"/>
      <w:numFmt w:val="bullet"/>
      <w:lvlText w:val=""/>
      <w:lvlJc w:val="left"/>
      <w:pPr>
        <w:ind w:left="1070" w:hanging="360"/>
      </w:pPr>
      <w:rPr>
        <w:rFonts w:ascii="Symbol" w:hAnsi="Symbol" w:hint="default"/>
      </w:rPr>
    </w:lvl>
    <w:lvl w:ilvl="1" w:tplc="04020003" w:tentative="1">
      <w:start w:val="1"/>
      <w:numFmt w:val="bullet"/>
      <w:lvlText w:val="o"/>
      <w:lvlJc w:val="left"/>
      <w:pPr>
        <w:ind w:left="1790" w:hanging="360"/>
      </w:pPr>
      <w:rPr>
        <w:rFonts w:ascii="Courier New" w:hAnsi="Courier New" w:cs="Courier New" w:hint="default"/>
      </w:rPr>
    </w:lvl>
    <w:lvl w:ilvl="2" w:tplc="04020005" w:tentative="1">
      <w:start w:val="1"/>
      <w:numFmt w:val="bullet"/>
      <w:lvlText w:val=""/>
      <w:lvlJc w:val="left"/>
      <w:pPr>
        <w:ind w:left="2510" w:hanging="360"/>
      </w:pPr>
      <w:rPr>
        <w:rFonts w:ascii="Wingdings" w:hAnsi="Wingdings" w:hint="default"/>
      </w:rPr>
    </w:lvl>
    <w:lvl w:ilvl="3" w:tplc="04020001" w:tentative="1">
      <w:start w:val="1"/>
      <w:numFmt w:val="bullet"/>
      <w:lvlText w:val=""/>
      <w:lvlJc w:val="left"/>
      <w:pPr>
        <w:ind w:left="3230" w:hanging="360"/>
      </w:pPr>
      <w:rPr>
        <w:rFonts w:ascii="Symbol" w:hAnsi="Symbol" w:hint="default"/>
      </w:rPr>
    </w:lvl>
    <w:lvl w:ilvl="4" w:tplc="04020003" w:tentative="1">
      <w:start w:val="1"/>
      <w:numFmt w:val="bullet"/>
      <w:lvlText w:val="o"/>
      <w:lvlJc w:val="left"/>
      <w:pPr>
        <w:ind w:left="3950" w:hanging="360"/>
      </w:pPr>
      <w:rPr>
        <w:rFonts w:ascii="Courier New" w:hAnsi="Courier New" w:cs="Courier New" w:hint="default"/>
      </w:rPr>
    </w:lvl>
    <w:lvl w:ilvl="5" w:tplc="04020005" w:tentative="1">
      <w:start w:val="1"/>
      <w:numFmt w:val="bullet"/>
      <w:lvlText w:val=""/>
      <w:lvlJc w:val="left"/>
      <w:pPr>
        <w:ind w:left="4670" w:hanging="360"/>
      </w:pPr>
      <w:rPr>
        <w:rFonts w:ascii="Wingdings" w:hAnsi="Wingdings" w:hint="default"/>
      </w:rPr>
    </w:lvl>
    <w:lvl w:ilvl="6" w:tplc="04020001" w:tentative="1">
      <w:start w:val="1"/>
      <w:numFmt w:val="bullet"/>
      <w:lvlText w:val=""/>
      <w:lvlJc w:val="left"/>
      <w:pPr>
        <w:ind w:left="5390" w:hanging="360"/>
      </w:pPr>
      <w:rPr>
        <w:rFonts w:ascii="Symbol" w:hAnsi="Symbol" w:hint="default"/>
      </w:rPr>
    </w:lvl>
    <w:lvl w:ilvl="7" w:tplc="04020003" w:tentative="1">
      <w:start w:val="1"/>
      <w:numFmt w:val="bullet"/>
      <w:lvlText w:val="o"/>
      <w:lvlJc w:val="left"/>
      <w:pPr>
        <w:ind w:left="6110" w:hanging="360"/>
      </w:pPr>
      <w:rPr>
        <w:rFonts w:ascii="Courier New" w:hAnsi="Courier New" w:cs="Courier New" w:hint="default"/>
      </w:rPr>
    </w:lvl>
    <w:lvl w:ilvl="8" w:tplc="04020005" w:tentative="1">
      <w:start w:val="1"/>
      <w:numFmt w:val="bullet"/>
      <w:lvlText w:val=""/>
      <w:lvlJc w:val="left"/>
      <w:pPr>
        <w:ind w:left="6830" w:hanging="360"/>
      </w:pPr>
      <w:rPr>
        <w:rFonts w:ascii="Wingdings" w:hAnsi="Wingdings" w:hint="default"/>
      </w:rPr>
    </w:lvl>
  </w:abstractNum>
  <w:abstractNum w:abstractNumId="36">
    <w:nsid w:val="7E8C0357"/>
    <w:multiLevelType w:val="hybridMultilevel"/>
    <w:tmpl w:val="98EAEB50"/>
    <w:lvl w:ilvl="0" w:tplc="04020001">
      <w:start w:val="1"/>
      <w:numFmt w:val="bullet"/>
      <w:lvlText w:val=""/>
      <w:lvlJc w:val="left"/>
      <w:pPr>
        <w:ind w:left="1647" w:hanging="360"/>
      </w:pPr>
      <w:rPr>
        <w:rFonts w:ascii="Symbol" w:hAnsi="Symbol" w:hint="default"/>
      </w:rPr>
    </w:lvl>
    <w:lvl w:ilvl="1" w:tplc="04020003" w:tentative="1">
      <w:start w:val="1"/>
      <w:numFmt w:val="bullet"/>
      <w:lvlText w:val="o"/>
      <w:lvlJc w:val="left"/>
      <w:pPr>
        <w:ind w:left="2367" w:hanging="360"/>
      </w:pPr>
      <w:rPr>
        <w:rFonts w:ascii="Courier New" w:hAnsi="Courier New" w:cs="Courier New" w:hint="default"/>
      </w:rPr>
    </w:lvl>
    <w:lvl w:ilvl="2" w:tplc="04020005" w:tentative="1">
      <w:start w:val="1"/>
      <w:numFmt w:val="bullet"/>
      <w:lvlText w:val=""/>
      <w:lvlJc w:val="left"/>
      <w:pPr>
        <w:ind w:left="3087" w:hanging="360"/>
      </w:pPr>
      <w:rPr>
        <w:rFonts w:ascii="Wingdings" w:hAnsi="Wingdings" w:hint="default"/>
      </w:rPr>
    </w:lvl>
    <w:lvl w:ilvl="3" w:tplc="04020001" w:tentative="1">
      <w:start w:val="1"/>
      <w:numFmt w:val="bullet"/>
      <w:lvlText w:val=""/>
      <w:lvlJc w:val="left"/>
      <w:pPr>
        <w:ind w:left="3807" w:hanging="360"/>
      </w:pPr>
      <w:rPr>
        <w:rFonts w:ascii="Symbol" w:hAnsi="Symbol" w:hint="default"/>
      </w:rPr>
    </w:lvl>
    <w:lvl w:ilvl="4" w:tplc="04020003" w:tentative="1">
      <w:start w:val="1"/>
      <w:numFmt w:val="bullet"/>
      <w:lvlText w:val="o"/>
      <w:lvlJc w:val="left"/>
      <w:pPr>
        <w:ind w:left="4527" w:hanging="360"/>
      </w:pPr>
      <w:rPr>
        <w:rFonts w:ascii="Courier New" w:hAnsi="Courier New" w:cs="Courier New" w:hint="default"/>
      </w:rPr>
    </w:lvl>
    <w:lvl w:ilvl="5" w:tplc="04020005" w:tentative="1">
      <w:start w:val="1"/>
      <w:numFmt w:val="bullet"/>
      <w:lvlText w:val=""/>
      <w:lvlJc w:val="left"/>
      <w:pPr>
        <w:ind w:left="5247" w:hanging="360"/>
      </w:pPr>
      <w:rPr>
        <w:rFonts w:ascii="Wingdings" w:hAnsi="Wingdings" w:hint="default"/>
      </w:rPr>
    </w:lvl>
    <w:lvl w:ilvl="6" w:tplc="04020001" w:tentative="1">
      <w:start w:val="1"/>
      <w:numFmt w:val="bullet"/>
      <w:lvlText w:val=""/>
      <w:lvlJc w:val="left"/>
      <w:pPr>
        <w:ind w:left="5967" w:hanging="360"/>
      </w:pPr>
      <w:rPr>
        <w:rFonts w:ascii="Symbol" w:hAnsi="Symbol" w:hint="default"/>
      </w:rPr>
    </w:lvl>
    <w:lvl w:ilvl="7" w:tplc="04020003" w:tentative="1">
      <w:start w:val="1"/>
      <w:numFmt w:val="bullet"/>
      <w:lvlText w:val="o"/>
      <w:lvlJc w:val="left"/>
      <w:pPr>
        <w:ind w:left="6687" w:hanging="360"/>
      </w:pPr>
      <w:rPr>
        <w:rFonts w:ascii="Courier New" w:hAnsi="Courier New" w:cs="Courier New" w:hint="default"/>
      </w:rPr>
    </w:lvl>
    <w:lvl w:ilvl="8" w:tplc="04020005" w:tentative="1">
      <w:start w:val="1"/>
      <w:numFmt w:val="bullet"/>
      <w:lvlText w:val=""/>
      <w:lvlJc w:val="left"/>
      <w:pPr>
        <w:ind w:left="7407" w:hanging="360"/>
      </w:pPr>
      <w:rPr>
        <w:rFonts w:ascii="Wingdings" w:hAnsi="Wingdings" w:hint="default"/>
      </w:rPr>
    </w:lvl>
  </w:abstractNum>
  <w:abstractNum w:abstractNumId="37">
    <w:nsid w:val="7F093E16"/>
    <w:multiLevelType w:val="hybridMultilevel"/>
    <w:tmpl w:val="EEF005EA"/>
    <w:lvl w:ilvl="0" w:tplc="3DB812BE">
      <w:start w:val="1"/>
      <w:numFmt w:val="bullet"/>
      <w:lvlText w:val=""/>
      <w:lvlJc w:val="left"/>
      <w:pPr>
        <w:tabs>
          <w:tab w:val="num" w:pos="720"/>
        </w:tabs>
        <w:ind w:left="720" w:hanging="360"/>
      </w:pPr>
      <w:rPr>
        <w:rFonts w:ascii="Symbol" w:hAnsi="Symbol" w:hint="default"/>
        <w:sz w:val="20"/>
        <w:szCs w:val="20"/>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num w:numId="1">
    <w:abstractNumId w:val="8"/>
  </w:num>
  <w:num w:numId="2">
    <w:abstractNumId w:val="35"/>
  </w:num>
  <w:num w:numId="3">
    <w:abstractNumId w:val="6"/>
  </w:num>
  <w:num w:numId="4">
    <w:abstractNumId w:val="23"/>
  </w:num>
  <w:num w:numId="5">
    <w:abstractNumId w:val="32"/>
  </w:num>
  <w:num w:numId="6">
    <w:abstractNumId w:val="29"/>
  </w:num>
  <w:num w:numId="7">
    <w:abstractNumId w:val="20"/>
  </w:num>
  <w:num w:numId="8">
    <w:abstractNumId w:val="34"/>
  </w:num>
  <w:num w:numId="9">
    <w:abstractNumId w:val="31"/>
  </w:num>
  <w:num w:numId="10">
    <w:abstractNumId w:val="7"/>
  </w:num>
  <w:num w:numId="11">
    <w:abstractNumId w:val="17"/>
  </w:num>
  <w:num w:numId="12">
    <w:abstractNumId w:val="4"/>
  </w:num>
  <w:num w:numId="13">
    <w:abstractNumId w:val="22"/>
  </w:num>
  <w:num w:numId="14">
    <w:abstractNumId w:val="9"/>
  </w:num>
  <w:num w:numId="15">
    <w:abstractNumId w:val="37"/>
  </w:num>
  <w:num w:numId="16">
    <w:abstractNumId w:val="16"/>
  </w:num>
  <w:num w:numId="17">
    <w:abstractNumId w:val="19"/>
  </w:num>
  <w:num w:numId="18">
    <w:abstractNumId w:val="11"/>
  </w:num>
  <w:num w:numId="19">
    <w:abstractNumId w:val="1"/>
  </w:num>
  <w:num w:numId="20">
    <w:abstractNumId w:val="24"/>
  </w:num>
  <w:num w:numId="21">
    <w:abstractNumId w:val="3"/>
  </w:num>
  <w:num w:numId="22">
    <w:abstractNumId w:val="28"/>
  </w:num>
  <w:num w:numId="23">
    <w:abstractNumId w:val="27"/>
  </w:num>
  <w:num w:numId="24">
    <w:abstractNumId w:val="5"/>
  </w:num>
  <w:num w:numId="25">
    <w:abstractNumId w:val="13"/>
  </w:num>
  <w:num w:numId="26">
    <w:abstractNumId w:val="0"/>
  </w:num>
  <w:num w:numId="27">
    <w:abstractNumId w:val="26"/>
  </w:num>
  <w:num w:numId="28">
    <w:abstractNumId w:val="14"/>
  </w:num>
  <w:num w:numId="29">
    <w:abstractNumId w:val="33"/>
  </w:num>
  <w:num w:numId="30">
    <w:abstractNumId w:val="12"/>
  </w:num>
  <w:num w:numId="31">
    <w:abstractNumId w:val="10"/>
  </w:num>
  <w:num w:numId="32">
    <w:abstractNumId w:val="2"/>
  </w:num>
  <w:num w:numId="33">
    <w:abstractNumId w:val="25"/>
  </w:num>
  <w:num w:numId="34">
    <w:abstractNumId w:val="15"/>
  </w:num>
  <w:num w:numId="35">
    <w:abstractNumId w:val="30"/>
  </w:num>
  <w:num w:numId="36">
    <w:abstractNumId w:val="36"/>
  </w:num>
  <w:num w:numId="37">
    <w:abstractNumId w:val="21"/>
  </w:num>
  <w:num w:numId="38">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B9B"/>
    <w:rsid w:val="000215FE"/>
    <w:rsid w:val="00042BCB"/>
    <w:rsid w:val="00045921"/>
    <w:rsid w:val="00046F7F"/>
    <w:rsid w:val="00055ECF"/>
    <w:rsid w:val="00061791"/>
    <w:rsid w:val="000701EF"/>
    <w:rsid w:val="00076C77"/>
    <w:rsid w:val="00080091"/>
    <w:rsid w:val="00080158"/>
    <w:rsid w:val="000839DD"/>
    <w:rsid w:val="0008446A"/>
    <w:rsid w:val="000854C7"/>
    <w:rsid w:val="00091386"/>
    <w:rsid w:val="00096213"/>
    <w:rsid w:val="000B0F7E"/>
    <w:rsid w:val="000B1205"/>
    <w:rsid w:val="000B1750"/>
    <w:rsid w:val="000B312F"/>
    <w:rsid w:val="000C5102"/>
    <w:rsid w:val="000C5E4A"/>
    <w:rsid w:val="000D262D"/>
    <w:rsid w:val="000D2949"/>
    <w:rsid w:val="000D30B2"/>
    <w:rsid w:val="000D3F6A"/>
    <w:rsid w:val="000E03F0"/>
    <w:rsid w:val="000E0EE7"/>
    <w:rsid w:val="000F001C"/>
    <w:rsid w:val="000F1F43"/>
    <w:rsid w:val="000F28CA"/>
    <w:rsid w:val="000F3682"/>
    <w:rsid w:val="000F6E62"/>
    <w:rsid w:val="00100E48"/>
    <w:rsid w:val="00107896"/>
    <w:rsid w:val="00111C45"/>
    <w:rsid w:val="0011518C"/>
    <w:rsid w:val="00117823"/>
    <w:rsid w:val="00125865"/>
    <w:rsid w:val="00126470"/>
    <w:rsid w:val="0013005A"/>
    <w:rsid w:val="0013694A"/>
    <w:rsid w:val="00136DCC"/>
    <w:rsid w:val="0013708B"/>
    <w:rsid w:val="00137C98"/>
    <w:rsid w:val="001427A0"/>
    <w:rsid w:val="00144005"/>
    <w:rsid w:val="00144881"/>
    <w:rsid w:val="00147269"/>
    <w:rsid w:val="00150402"/>
    <w:rsid w:val="0015216D"/>
    <w:rsid w:val="0015473E"/>
    <w:rsid w:val="001632A6"/>
    <w:rsid w:val="00167407"/>
    <w:rsid w:val="001675F9"/>
    <w:rsid w:val="00167B51"/>
    <w:rsid w:val="00171C27"/>
    <w:rsid w:val="00172001"/>
    <w:rsid w:val="001731C8"/>
    <w:rsid w:val="00173C89"/>
    <w:rsid w:val="00173DC3"/>
    <w:rsid w:val="0018733B"/>
    <w:rsid w:val="00190C75"/>
    <w:rsid w:val="0019247F"/>
    <w:rsid w:val="001962C1"/>
    <w:rsid w:val="001970AF"/>
    <w:rsid w:val="001A101A"/>
    <w:rsid w:val="001B10C8"/>
    <w:rsid w:val="001B78A0"/>
    <w:rsid w:val="001D1E4A"/>
    <w:rsid w:val="001E05BA"/>
    <w:rsid w:val="001E1CCA"/>
    <w:rsid w:val="001E27A7"/>
    <w:rsid w:val="001E5F26"/>
    <w:rsid w:val="001F1DEA"/>
    <w:rsid w:val="001F1F1D"/>
    <w:rsid w:val="001F3F1C"/>
    <w:rsid w:val="00215FA5"/>
    <w:rsid w:val="002221BB"/>
    <w:rsid w:val="002231DD"/>
    <w:rsid w:val="00225CD3"/>
    <w:rsid w:val="00231533"/>
    <w:rsid w:val="00243CC9"/>
    <w:rsid w:val="002505C9"/>
    <w:rsid w:val="00252B86"/>
    <w:rsid w:val="00263CC6"/>
    <w:rsid w:val="00266BF9"/>
    <w:rsid w:val="00271D92"/>
    <w:rsid w:val="00271F4A"/>
    <w:rsid w:val="00276BED"/>
    <w:rsid w:val="002833D0"/>
    <w:rsid w:val="00286BA9"/>
    <w:rsid w:val="00292F8F"/>
    <w:rsid w:val="002A463A"/>
    <w:rsid w:val="002A6675"/>
    <w:rsid w:val="002B19C8"/>
    <w:rsid w:val="002B6321"/>
    <w:rsid w:val="002B6DD9"/>
    <w:rsid w:val="002C0D33"/>
    <w:rsid w:val="002C1153"/>
    <w:rsid w:val="002C18DE"/>
    <w:rsid w:val="002C6920"/>
    <w:rsid w:val="002D4368"/>
    <w:rsid w:val="002E07AD"/>
    <w:rsid w:val="002E5AF9"/>
    <w:rsid w:val="002F1F30"/>
    <w:rsid w:val="002F54AA"/>
    <w:rsid w:val="00310838"/>
    <w:rsid w:val="00314B4C"/>
    <w:rsid w:val="003257BE"/>
    <w:rsid w:val="003315EB"/>
    <w:rsid w:val="00333C7B"/>
    <w:rsid w:val="003355DF"/>
    <w:rsid w:val="0033568F"/>
    <w:rsid w:val="00335B9B"/>
    <w:rsid w:val="00337439"/>
    <w:rsid w:val="00344C98"/>
    <w:rsid w:val="00346C13"/>
    <w:rsid w:val="00351DDF"/>
    <w:rsid w:val="00355F06"/>
    <w:rsid w:val="00360AD6"/>
    <w:rsid w:val="00370AF5"/>
    <w:rsid w:val="00374BD9"/>
    <w:rsid w:val="0038242E"/>
    <w:rsid w:val="00395634"/>
    <w:rsid w:val="003969E9"/>
    <w:rsid w:val="003A6002"/>
    <w:rsid w:val="003B56FE"/>
    <w:rsid w:val="003B63CA"/>
    <w:rsid w:val="003C1814"/>
    <w:rsid w:val="003C4D18"/>
    <w:rsid w:val="003D05DB"/>
    <w:rsid w:val="003D78BC"/>
    <w:rsid w:val="003E0143"/>
    <w:rsid w:val="003E0B34"/>
    <w:rsid w:val="003E2645"/>
    <w:rsid w:val="003E2C67"/>
    <w:rsid w:val="003F2DE5"/>
    <w:rsid w:val="00417EC6"/>
    <w:rsid w:val="004210F9"/>
    <w:rsid w:val="00424BD2"/>
    <w:rsid w:val="004251E3"/>
    <w:rsid w:val="004256ED"/>
    <w:rsid w:val="004277F3"/>
    <w:rsid w:val="004310E3"/>
    <w:rsid w:val="0045466E"/>
    <w:rsid w:val="00461D2D"/>
    <w:rsid w:val="00462CF4"/>
    <w:rsid w:val="0046345D"/>
    <w:rsid w:val="00463C9C"/>
    <w:rsid w:val="004668A1"/>
    <w:rsid w:val="00467114"/>
    <w:rsid w:val="00474B02"/>
    <w:rsid w:val="0047696B"/>
    <w:rsid w:val="004823F5"/>
    <w:rsid w:val="00484B6A"/>
    <w:rsid w:val="00487691"/>
    <w:rsid w:val="0049087C"/>
    <w:rsid w:val="004979A3"/>
    <w:rsid w:val="004B0CC3"/>
    <w:rsid w:val="004B425A"/>
    <w:rsid w:val="004B655A"/>
    <w:rsid w:val="004B6DEB"/>
    <w:rsid w:val="004C0D57"/>
    <w:rsid w:val="004C1E25"/>
    <w:rsid w:val="004F0CEE"/>
    <w:rsid w:val="004F7705"/>
    <w:rsid w:val="00500DC8"/>
    <w:rsid w:val="005014F0"/>
    <w:rsid w:val="00507692"/>
    <w:rsid w:val="005113F0"/>
    <w:rsid w:val="005118BF"/>
    <w:rsid w:val="0051281E"/>
    <w:rsid w:val="00513479"/>
    <w:rsid w:val="00513C84"/>
    <w:rsid w:val="00522997"/>
    <w:rsid w:val="005331AC"/>
    <w:rsid w:val="00535EF3"/>
    <w:rsid w:val="00536A28"/>
    <w:rsid w:val="00540684"/>
    <w:rsid w:val="005469B5"/>
    <w:rsid w:val="00556EFB"/>
    <w:rsid w:val="00575E83"/>
    <w:rsid w:val="00577100"/>
    <w:rsid w:val="00582F3A"/>
    <w:rsid w:val="00585344"/>
    <w:rsid w:val="00585864"/>
    <w:rsid w:val="00585CDF"/>
    <w:rsid w:val="00591EDD"/>
    <w:rsid w:val="005A1088"/>
    <w:rsid w:val="005A6750"/>
    <w:rsid w:val="005C2A4E"/>
    <w:rsid w:val="005C35B3"/>
    <w:rsid w:val="005C79CA"/>
    <w:rsid w:val="005F0563"/>
    <w:rsid w:val="005F4BDD"/>
    <w:rsid w:val="005F5332"/>
    <w:rsid w:val="00600ACB"/>
    <w:rsid w:val="00602037"/>
    <w:rsid w:val="00603AB3"/>
    <w:rsid w:val="006154C7"/>
    <w:rsid w:val="00634FEA"/>
    <w:rsid w:val="00635386"/>
    <w:rsid w:val="00635795"/>
    <w:rsid w:val="00646D50"/>
    <w:rsid w:val="00652B19"/>
    <w:rsid w:val="0065422C"/>
    <w:rsid w:val="00655B45"/>
    <w:rsid w:val="00661E3B"/>
    <w:rsid w:val="00671207"/>
    <w:rsid w:val="00675846"/>
    <w:rsid w:val="00685BFC"/>
    <w:rsid w:val="00686E6F"/>
    <w:rsid w:val="00697106"/>
    <w:rsid w:val="00697407"/>
    <w:rsid w:val="00697D85"/>
    <w:rsid w:val="006A6CBC"/>
    <w:rsid w:val="006B12A2"/>
    <w:rsid w:val="006B3404"/>
    <w:rsid w:val="006B3BF0"/>
    <w:rsid w:val="006C139A"/>
    <w:rsid w:val="006C1595"/>
    <w:rsid w:val="006D1CB2"/>
    <w:rsid w:val="006D7903"/>
    <w:rsid w:val="006E1033"/>
    <w:rsid w:val="006E64A9"/>
    <w:rsid w:val="006F5A77"/>
    <w:rsid w:val="006F739D"/>
    <w:rsid w:val="00702B56"/>
    <w:rsid w:val="00704459"/>
    <w:rsid w:val="00707307"/>
    <w:rsid w:val="00716DA7"/>
    <w:rsid w:val="00722916"/>
    <w:rsid w:val="00724A75"/>
    <w:rsid w:val="007256EA"/>
    <w:rsid w:val="0072691E"/>
    <w:rsid w:val="007427A6"/>
    <w:rsid w:val="007465FE"/>
    <w:rsid w:val="00746812"/>
    <w:rsid w:val="007574DD"/>
    <w:rsid w:val="00762733"/>
    <w:rsid w:val="00765B72"/>
    <w:rsid w:val="00772A0B"/>
    <w:rsid w:val="0077418A"/>
    <w:rsid w:val="00780A32"/>
    <w:rsid w:val="007814A2"/>
    <w:rsid w:val="00795E35"/>
    <w:rsid w:val="00796462"/>
    <w:rsid w:val="007A2142"/>
    <w:rsid w:val="007A2945"/>
    <w:rsid w:val="007A340D"/>
    <w:rsid w:val="007A5E95"/>
    <w:rsid w:val="007D0302"/>
    <w:rsid w:val="007D1673"/>
    <w:rsid w:val="007E67E7"/>
    <w:rsid w:val="007E7A9E"/>
    <w:rsid w:val="007F611A"/>
    <w:rsid w:val="007F78F1"/>
    <w:rsid w:val="00804D61"/>
    <w:rsid w:val="008138AE"/>
    <w:rsid w:val="00813D8C"/>
    <w:rsid w:val="00816C7F"/>
    <w:rsid w:val="00822E69"/>
    <w:rsid w:val="00836052"/>
    <w:rsid w:val="00836F0B"/>
    <w:rsid w:val="00837BE8"/>
    <w:rsid w:val="00844BB9"/>
    <w:rsid w:val="00851FAC"/>
    <w:rsid w:val="00860FE0"/>
    <w:rsid w:val="0086366B"/>
    <w:rsid w:val="0086579D"/>
    <w:rsid w:val="00866907"/>
    <w:rsid w:val="00871D33"/>
    <w:rsid w:val="00873A74"/>
    <w:rsid w:val="008851E6"/>
    <w:rsid w:val="0088535B"/>
    <w:rsid w:val="00887E00"/>
    <w:rsid w:val="0089517D"/>
    <w:rsid w:val="008A4FC5"/>
    <w:rsid w:val="008B4970"/>
    <w:rsid w:val="008B7CC2"/>
    <w:rsid w:val="008C17A3"/>
    <w:rsid w:val="008E2C77"/>
    <w:rsid w:val="008E4DF9"/>
    <w:rsid w:val="009008A8"/>
    <w:rsid w:val="0090161D"/>
    <w:rsid w:val="00902995"/>
    <w:rsid w:val="00903202"/>
    <w:rsid w:val="00906060"/>
    <w:rsid w:val="00906113"/>
    <w:rsid w:val="0091200E"/>
    <w:rsid w:val="0092713E"/>
    <w:rsid w:val="00932EA5"/>
    <w:rsid w:val="009369F9"/>
    <w:rsid w:val="00936D94"/>
    <w:rsid w:val="0093743B"/>
    <w:rsid w:val="00940598"/>
    <w:rsid w:val="00940814"/>
    <w:rsid w:val="00940CEF"/>
    <w:rsid w:val="0094138F"/>
    <w:rsid w:val="00942D0B"/>
    <w:rsid w:val="009451C3"/>
    <w:rsid w:val="009521A3"/>
    <w:rsid w:val="0095549D"/>
    <w:rsid w:val="00957016"/>
    <w:rsid w:val="009623F5"/>
    <w:rsid w:val="009736EE"/>
    <w:rsid w:val="009815AC"/>
    <w:rsid w:val="00993C61"/>
    <w:rsid w:val="00995095"/>
    <w:rsid w:val="009C0DEC"/>
    <w:rsid w:val="009C111F"/>
    <w:rsid w:val="009C3EE0"/>
    <w:rsid w:val="009D366A"/>
    <w:rsid w:val="009D46A5"/>
    <w:rsid w:val="009D4A94"/>
    <w:rsid w:val="009E237C"/>
    <w:rsid w:val="009E23DD"/>
    <w:rsid w:val="009E2D40"/>
    <w:rsid w:val="009E5ABA"/>
    <w:rsid w:val="009E69F1"/>
    <w:rsid w:val="009E70C6"/>
    <w:rsid w:val="009F53FF"/>
    <w:rsid w:val="00A0440F"/>
    <w:rsid w:val="00A04482"/>
    <w:rsid w:val="00A0597C"/>
    <w:rsid w:val="00A06F23"/>
    <w:rsid w:val="00A073D4"/>
    <w:rsid w:val="00A14237"/>
    <w:rsid w:val="00A242A7"/>
    <w:rsid w:val="00A243D2"/>
    <w:rsid w:val="00A367E3"/>
    <w:rsid w:val="00A4027E"/>
    <w:rsid w:val="00A467B7"/>
    <w:rsid w:val="00A5119E"/>
    <w:rsid w:val="00A52EA1"/>
    <w:rsid w:val="00A740D8"/>
    <w:rsid w:val="00A77F7D"/>
    <w:rsid w:val="00A8781E"/>
    <w:rsid w:val="00A928E2"/>
    <w:rsid w:val="00A94E16"/>
    <w:rsid w:val="00A96D78"/>
    <w:rsid w:val="00A978BD"/>
    <w:rsid w:val="00AB28D1"/>
    <w:rsid w:val="00AC43CC"/>
    <w:rsid w:val="00AC4D53"/>
    <w:rsid w:val="00AC702B"/>
    <w:rsid w:val="00AD58AA"/>
    <w:rsid w:val="00AE207F"/>
    <w:rsid w:val="00AE4977"/>
    <w:rsid w:val="00AE67F0"/>
    <w:rsid w:val="00AF0EC3"/>
    <w:rsid w:val="00AF713C"/>
    <w:rsid w:val="00B02DD2"/>
    <w:rsid w:val="00B045BC"/>
    <w:rsid w:val="00B11BD5"/>
    <w:rsid w:val="00B13A6D"/>
    <w:rsid w:val="00B16025"/>
    <w:rsid w:val="00B259BC"/>
    <w:rsid w:val="00B32DED"/>
    <w:rsid w:val="00B35EA6"/>
    <w:rsid w:val="00B43C56"/>
    <w:rsid w:val="00B51209"/>
    <w:rsid w:val="00B53EA9"/>
    <w:rsid w:val="00B801E9"/>
    <w:rsid w:val="00B8105A"/>
    <w:rsid w:val="00B81860"/>
    <w:rsid w:val="00B8456F"/>
    <w:rsid w:val="00B847DC"/>
    <w:rsid w:val="00B90CC0"/>
    <w:rsid w:val="00B911D2"/>
    <w:rsid w:val="00BB5490"/>
    <w:rsid w:val="00BD1304"/>
    <w:rsid w:val="00BD60F9"/>
    <w:rsid w:val="00BD6436"/>
    <w:rsid w:val="00BE2E06"/>
    <w:rsid w:val="00BF39CB"/>
    <w:rsid w:val="00BF7E52"/>
    <w:rsid w:val="00C0461F"/>
    <w:rsid w:val="00C06D9B"/>
    <w:rsid w:val="00C126C5"/>
    <w:rsid w:val="00C1467C"/>
    <w:rsid w:val="00C214B2"/>
    <w:rsid w:val="00C23A39"/>
    <w:rsid w:val="00C300F1"/>
    <w:rsid w:val="00C32276"/>
    <w:rsid w:val="00C32E15"/>
    <w:rsid w:val="00C40EF5"/>
    <w:rsid w:val="00C44C3D"/>
    <w:rsid w:val="00C537B8"/>
    <w:rsid w:val="00C548AB"/>
    <w:rsid w:val="00C5495A"/>
    <w:rsid w:val="00C56611"/>
    <w:rsid w:val="00C601A4"/>
    <w:rsid w:val="00C646B4"/>
    <w:rsid w:val="00C64AE1"/>
    <w:rsid w:val="00C6573A"/>
    <w:rsid w:val="00C73A60"/>
    <w:rsid w:val="00C750B2"/>
    <w:rsid w:val="00C85CC0"/>
    <w:rsid w:val="00C85DEC"/>
    <w:rsid w:val="00C91FA7"/>
    <w:rsid w:val="00C97BA3"/>
    <w:rsid w:val="00CA752F"/>
    <w:rsid w:val="00CB43E2"/>
    <w:rsid w:val="00CB7145"/>
    <w:rsid w:val="00CC2F93"/>
    <w:rsid w:val="00CC48DF"/>
    <w:rsid w:val="00CD6142"/>
    <w:rsid w:val="00CE44FF"/>
    <w:rsid w:val="00CE66C0"/>
    <w:rsid w:val="00CF7296"/>
    <w:rsid w:val="00D00A7A"/>
    <w:rsid w:val="00D0188C"/>
    <w:rsid w:val="00D11958"/>
    <w:rsid w:val="00D24579"/>
    <w:rsid w:val="00D30984"/>
    <w:rsid w:val="00D310BF"/>
    <w:rsid w:val="00D32397"/>
    <w:rsid w:val="00D33DD6"/>
    <w:rsid w:val="00D40152"/>
    <w:rsid w:val="00D404BF"/>
    <w:rsid w:val="00D41D29"/>
    <w:rsid w:val="00D43E76"/>
    <w:rsid w:val="00D53001"/>
    <w:rsid w:val="00D563B3"/>
    <w:rsid w:val="00D63167"/>
    <w:rsid w:val="00D64F60"/>
    <w:rsid w:val="00D65ACD"/>
    <w:rsid w:val="00D6627C"/>
    <w:rsid w:val="00D7266D"/>
    <w:rsid w:val="00D76CDF"/>
    <w:rsid w:val="00D81358"/>
    <w:rsid w:val="00D832C2"/>
    <w:rsid w:val="00D8410C"/>
    <w:rsid w:val="00D941B1"/>
    <w:rsid w:val="00D945AC"/>
    <w:rsid w:val="00D95352"/>
    <w:rsid w:val="00D97B97"/>
    <w:rsid w:val="00DA49AC"/>
    <w:rsid w:val="00DB0A20"/>
    <w:rsid w:val="00DC4763"/>
    <w:rsid w:val="00DC5CDD"/>
    <w:rsid w:val="00DC60B7"/>
    <w:rsid w:val="00DC6DAA"/>
    <w:rsid w:val="00DD0847"/>
    <w:rsid w:val="00DD1D58"/>
    <w:rsid w:val="00DD4955"/>
    <w:rsid w:val="00DD4D76"/>
    <w:rsid w:val="00DD4E0A"/>
    <w:rsid w:val="00DE0A90"/>
    <w:rsid w:val="00DE2A4E"/>
    <w:rsid w:val="00DE3F64"/>
    <w:rsid w:val="00DE57D3"/>
    <w:rsid w:val="00DE5865"/>
    <w:rsid w:val="00DF0C7E"/>
    <w:rsid w:val="00DF1F2A"/>
    <w:rsid w:val="00DF39E9"/>
    <w:rsid w:val="00DF634A"/>
    <w:rsid w:val="00E12D53"/>
    <w:rsid w:val="00E13B14"/>
    <w:rsid w:val="00E13EE1"/>
    <w:rsid w:val="00E15569"/>
    <w:rsid w:val="00E15785"/>
    <w:rsid w:val="00E246AE"/>
    <w:rsid w:val="00E24E2A"/>
    <w:rsid w:val="00E32006"/>
    <w:rsid w:val="00E33D00"/>
    <w:rsid w:val="00E424F7"/>
    <w:rsid w:val="00E44163"/>
    <w:rsid w:val="00E55EEF"/>
    <w:rsid w:val="00E66FF2"/>
    <w:rsid w:val="00E82B37"/>
    <w:rsid w:val="00E86DAD"/>
    <w:rsid w:val="00E878F9"/>
    <w:rsid w:val="00E947EC"/>
    <w:rsid w:val="00EA2387"/>
    <w:rsid w:val="00EA7881"/>
    <w:rsid w:val="00EB1413"/>
    <w:rsid w:val="00EC1FC9"/>
    <w:rsid w:val="00EC386A"/>
    <w:rsid w:val="00EC761D"/>
    <w:rsid w:val="00ED1B4B"/>
    <w:rsid w:val="00ED415E"/>
    <w:rsid w:val="00ED7D4D"/>
    <w:rsid w:val="00ED7D5E"/>
    <w:rsid w:val="00EE15A6"/>
    <w:rsid w:val="00EE6F52"/>
    <w:rsid w:val="00F023A4"/>
    <w:rsid w:val="00F02B10"/>
    <w:rsid w:val="00F037D9"/>
    <w:rsid w:val="00F13175"/>
    <w:rsid w:val="00F160E3"/>
    <w:rsid w:val="00F354F3"/>
    <w:rsid w:val="00F40763"/>
    <w:rsid w:val="00F44D7A"/>
    <w:rsid w:val="00F466DA"/>
    <w:rsid w:val="00F56A82"/>
    <w:rsid w:val="00F66021"/>
    <w:rsid w:val="00F668EB"/>
    <w:rsid w:val="00F6703A"/>
    <w:rsid w:val="00F700EC"/>
    <w:rsid w:val="00F71840"/>
    <w:rsid w:val="00F72788"/>
    <w:rsid w:val="00F811B8"/>
    <w:rsid w:val="00F817E6"/>
    <w:rsid w:val="00F820E2"/>
    <w:rsid w:val="00F8622F"/>
    <w:rsid w:val="00F86EF6"/>
    <w:rsid w:val="00F9493D"/>
    <w:rsid w:val="00F97899"/>
    <w:rsid w:val="00FB6910"/>
    <w:rsid w:val="00FF31FE"/>
    <w:rsid w:val="00FF34B6"/>
    <w:rsid w:val="00FF372B"/>
    <w:rsid w:val="00FF4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7BA3"/>
  </w:style>
  <w:style w:type="paragraph" w:styleId="1">
    <w:name w:val="heading 1"/>
    <w:basedOn w:val="a"/>
    <w:next w:val="a"/>
    <w:link w:val="10"/>
    <w:qFormat/>
    <w:rsid w:val="005C79CA"/>
    <w:pPr>
      <w:keepNext/>
      <w:numPr>
        <w:numId w:val="1"/>
      </w:numPr>
      <w:spacing w:before="360" w:after="100" w:line="260" w:lineRule="atLeast"/>
      <w:ind w:left="431" w:hanging="431"/>
      <w:outlineLvl w:val="0"/>
    </w:pPr>
    <w:rPr>
      <w:rFonts w:ascii="Times New Roman" w:eastAsia="Times New Roman" w:hAnsi="Times New Roman" w:cs="Arial"/>
      <w:b/>
      <w:bCs/>
      <w:color w:val="365F91"/>
      <w:kern w:val="32"/>
      <w:sz w:val="40"/>
      <w:szCs w:val="36"/>
      <w:lang w:val="bg-BG" w:eastAsia="bg-BG"/>
    </w:rPr>
  </w:style>
  <w:style w:type="paragraph" w:styleId="2">
    <w:name w:val="heading 2"/>
    <w:basedOn w:val="a"/>
    <w:next w:val="a"/>
    <w:link w:val="20"/>
    <w:qFormat/>
    <w:rsid w:val="005C79CA"/>
    <w:pPr>
      <w:keepNext/>
      <w:numPr>
        <w:ilvl w:val="1"/>
        <w:numId w:val="1"/>
      </w:numPr>
      <w:spacing w:before="240" w:after="100" w:line="260" w:lineRule="atLeast"/>
      <w:ind w:left="737" w:hanging="737"/>
      <w:outlineLvl w:val="1"/>
    </w:pPr>
    <w:rPr>
      <w:rFonts w:ascii="Times New Roman" w:eastAsia="Times New Roman" w:hAnsi="Times New Roman" w:cs="Arial"/>
      <w:b/>
      <w:bCs/>
      <w:iCs/>
      <w:sz w:val="28"/>
      <w:szCs w:val="28"/>
      <w:lang w:val="bg-BG" w:eastAsia="bg-BG"/>
    </w:rPr>
  </w:style>
  <w:style w:type="paragraph" w:styleId="3">
    <w:name w:val="heading 3"/>
    <w:basedOn w:val="a"/>
    <w:next w:val="a"/>
    <w:link w:val="30"/>
    <w:qFormat/>
    <w:rsid w:val="005C79CA"/>
    <w:pPr>
      <w:keepNext/>
      <w:numPr>
        <w:ilvl w:val="2"/>
        <w:numId w:val="1"/>
      </w:numPr>
      <w:spacing w:before="320" w:after="100" w:line="260" w:lineRule="atLeast"/>
      <w:outlineLvl w:val="2"/>
    </w:pPr>
    <w:rPr>
      <w:rFonts w:ascii="Times New Roman" w:eastAsia="Times New Roman" w:hAnsi="Times New Roman" w:cs="Arial"/>
      <w:b/>
      <w:bCs/>
      <w:color w:val="365F91"/>
      <w:sz w:val="26"/>
      <w:szCs w:val="26"/>
      <w:lang w:val="bg-BG" w:eastAsia="bg-BG"/>
    </w:rPr>
  </w:style>
  <w:style w:type="paragraph" w:styleId="4">
    <w:name w:val="heading 4"/>
    <w:basedOn w:val="a"/>
    <w:next w:val="a"/>
    <w:link w:val="40"/>
    <w:qFormat/>
    <w:rsid w:val="005C79CA"/>
    <w:pPr>
      <w:keepNext/>
      <w:numPr>
        <w:ilvl w:val="3"/>
        <w:numId w:val="1"/>
      </w:numPr>
      <w:spacing w:before="240" w:after="100" w:line="260" w:lineRule="atLeast"/>
      <w:jc w:val="both"/>
      <w:outlineLvl w:val="3"/>
    </w:pPr>
    <w:rPr>
      <w:rFonts w:ascii="Times New Roman" w:eastAsia="Times New Roman" w:hAnsi="Times New Roman" w:cs="Times New Roman"/>
      <w:b/>
      <w:bCs/>
      <w:sz w:val="24"/>
      <w:szCs w:val="28"/>
      <w:lang w:val="bg-BG" w:eastAsia="bg-BG"/>
    </w:rPr>
  </w:style>
  <w:style w:type="paragraph" w:styleId="5">
    <w:name w:val="heading 5"/>
    <w:basedOn w:val="a"/>
    <w:next w:val="a"/>
    <w:link w:val="50"/>
    <w:qFormat/>
    <w:rsid w:val="005C79CA"/>
    <w:pPr>
      <w:numPr>
        <w:ilvl w:val="4"/>
        <w:numId w:val="1"/>
      </w:numPr>
      <w:spacing w:before="240" w:after="100" w:line="260" w:lineRule="atLeast"/>
      <w:jc w:val="both"/>
      <w:outlineLvl w:val="4"/>
    </w:pPr>
    <w:rPr>
      <w:rFonts w:ascii="Times New Roman" w:eastAsia="Times New Roman" w:hAnsi="Times New Roman" w:cs="Times New Roman"/>
      <w:b/>
      <w:bCs/>
      <w:i/>
      <w:iCs/>
      <w:sz w:val="26"/>
      <w:szCs w:val="26"/>
      <w:lang w:val="bg-BG" w:eastAsia="bg-BG"/>
    </w:rPr>
  </w:style>
  <w:style w:type="paragraph" w:styleId="6">
    <w:name w:val="heading 6"/>
    <w:basedOn w:val="a"/>
    <w:next w:val="a"/>
    <w:link w:val="60"/>
    <w:qFormat/>
    <w:rsid w:val="005C79CA"/>
    <w:pPr>
      <w:numPr>
        <w:ilvl w:val="5"/>
        <w:numId w:val="1"/>
      </w:numPr>
      <w:spacing w:before="240" w:after="100" w:line="260" w:lineRule="atLeast"/>
      <w:jc w:val="both"/>
      <w:outlineLvl w:val="5"/>
    </w:pPr>
    <w:rPr>
      <w:rFonts w:ascii="Times New Roman" w:eastAsia="Times New Roman" w:hAnsi="Times New Roman" w:cs="Times New Roman"/>
      <w:b/>
      <w:bCs/>
      <w:lang w:val="bg-BG" w:eastAsia="bg-BG"/>
    </w:rPr>
  </w:style>
  <w:style w:type="paragraph" w:styleId="7">
    <w:name w:val="heading 7"/>
    <w:basedOn w:val="a"/>
    <w:next w:val="a"/>
    <w:link w:val="70"/>
    <w:qFormat/>
    <w:rsid w:val="005C79CA"/>
    <w:pPr>
      <w:numPr>
        <w:ilvl w:val="6"/>
        <w:numId w:val="1"/>
      </w:numPr>
      <w:spacing w:before="240" w:after="100" w:line="260" w:lineRule="atLeast"/>
      <w:jc w:val="both"/>
      <w:outlineLvl w:val="6"/>
    </w:pPr>
    <w:rPr>
      <w:rFonts w:ascii="Times New Roman" w:eastAsia="Times New Roman" w:hAnsi="Times New Roman" w:cs="Times New Roman"/>
      <w:sz w:val="24"/>
      <w:szCs w:val="24"/>
      <w:lang w:val="bg-BG" w:eastAsia="bg-BG"/>
    </w:rPr>
  </w:style>
  <w:style w:type="paragraph" w:styleId="8">
    <w:name w:val="heading 8"/>
    <w:basedOn w:val="a"/>
    <w:next w:val="a"/>
    <w:link w:val="80"/>
    <w:qFormat/>
    <w:rsid w:val="005C79CA"/>
    <w:pPr>
      <w:numPr>
        <w:ilvl w:val="7"/>
        <w:numId w:val="1"/>
      </w:numPr>
      <w:spacing w:before="240" w:after="100" w:line="260" w:lineRule="atLeast"/>
      <w:jc w:val="both"/>
      <w:outlineLvl w:val="7"/>
    </w:pPr>
    <w:rPr>
      <w:rFonts w:ascii="Times New Roman" w:eastAsia="Times New Roman" w:hAnsi="Times New Roman" w:cs="Times New Roman"/>
      <w:i/>
      <w:iCs/>
      <w:sz w:val="24"/>
      <w:szCs w:val="24"/>
      <w:lang w:val="bg-BG" w:eastAsia="bg-BG"/>
    </w:rPr>
  </w:style>
  <w:style w:type="paragraph" w:styleId="9">
    <w:name w:val="heading 9"/>
    <w:basedOn w:val="a"/>
    <w:next w:val="a"/>
    <w:link w:val="90"/>
    <w:qFormat/>
    <w:rsid w:val="005C79CA"/>
    <w:pPr>
      <w:numPr>
        <w:ilvl w:val="8"/>
        <w:numId w:val="1"/>
      </w:numPr>
      <w:spacing w:before="240" w:after="100" w:line="260" w:lineRule="atLeast"/>
      <w:jc w:val="both"/>
      <w:outlineLvl w:val="8"/>
    </w:pPr>
    <w:rPr>
      <w:rFonts w:ascii="Arial" w:eastAsia="Times New Roman" w:hAnsi="Arial" w:cs="Arial"/>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34B6"/>
    <w:pPr>
      <w:ind w:left="720"/>
      <w:contextualSpacing/>
    </w:pPr>
  </w:style>
  <w:style w:type="character" w:customStyle="1" w:styleId="10">
    <w:name w:val="Заглавие 1 Знак"/>
    <w:basedOn w:val="a0"/>
    <w:link w:val="1"/>
    <w:rsid w:val="005C79CA"/>
    <w:rPr>
      <w:rFonts w:ascii="Times New Roman" w:eastAsia="Times New Roman" w:hAnsi="Times New Roman" w:cs="Arial"/>
      <w:b/>
      <w:bCs/>
      <w:color w:val="365F91"/>
      <w:kern w:val="32"/>
      <w:sz w:val="40"/>
      <w:szCs w:val="36"/>
      <w:lang w:val="bg-BG" w:eastAsia="bg-BG"/>
    </w:rPr>
  </w:style>
  <w:style w:type="character" w:customStyle="1" w:styleId="20">
    <w:name w:val="Заглавие 2 Знак"/>
    <w:basedOn w:val="a0"/>
    <w:link w:val="2"/>
    <w:rsid w:val="005C79CA"/>
    <w:rPr>
      <w:rFonts w:ascii="Times New Roman" w:eastAsia="Times New Roman" w:hAnsi="Times New Roman" w:cs="Arial"/>
      <w:b/>
      <w:bCs/>
      <w:iCs/>
      <w:sz w:val="28"/>
      <w:szCs w:val="28"/>
      <w:lang w:val="bg-BG" w:eastAsia="bg-BG"/>
    </w:rPr>
  </w:style>
  <w:style w:type="character" w:customStyle="1" w:styleId="30">
    <w:name w:val="Заглавие 3 Знак"/>
    <w:basedOn w:val="a0"/>
    <w:link w:val="3"/>
    <w:rsid w:val="005C79CA"/>
    <w:rPr>
      <w:rFonts w:ascii="Times New Roman" w:eastAsia="Times New Roman" w:hAnsi="Times New Roman" w:cs="Arial"/>
      <w:b/>
      <w:bCs/>
      <w:color w:val="365F91"/>
      <w:sz w:val="26"/>
      <w:szCs w:val="26"/>
      <w:lang w:val="bg-BG" w:eastAsia="bg-BG"/>
    </w:rPr>
  </w:style>
  <w:style w:type="character" w:customStyle="1" w:styleId="40">
    <w:name w:val="Заглавие 4 Знак"/>
    <w:basedOn w:val="a0"/>
    <w:link w:val="4"/>
    <w:rsid w:val="005C79CA"/>
    <w:rPr>
      <w:rFonts w:ascii="Times New Roman" w:eastAsia="Times New Roman" w:hAnsi="Times New Roman" w:cs="Times New Roman"/>
      <w:b/>
      <w:bCs/>
      <w:sz w:val="24"/>
      <w:szCs w:val="28"/>
      <w:lang w:val="bg-BG" w:eastAsia="bg-BG"/>
    </w:rPr>
  </w:style>
  <w:style w:type="character" w:customStyle="1" w:styleId="50">
    <w:name w:val="Заглавие 5 Знак"/>
    <w:basedOn w:val="a0"/>
    <w:link w:val="5"/>
    <w:rsid w:val="005C79CA"/>
    <w:rPr>
      <w:rFonts w:ascii="Times New Roman" w:eastAsia="Times New Roman" w:hAnsi="Times New Roman" w:cs="Times New Roman"/>
      <w:b/>
      <w:bCs/>
      <w:i/>
      <w:iCs/>
      <w:sz w:val="26"/>
      <w:szCs w:val="26"/>
      <w:lang w:val="bg-BG" w:eastAsia="bg-BG"/>
    </w:rPr>
  </w:style>
  <w:style w:type="character" w:customStyle="1" w:styleId="60">
    <w:name w:val="Заглавие 6 Знак"/>
    <w:basedOn w:val="a0"/>
    <w:link w:val="6"/>
    <w:rsid w:val="005C79CA"/>
    <w:rPr>
      <w:rFonts w:ascii="Times New Roman" w:eastAsia="Times New Roman" w:hAnsi="Times New Roman" w:cs="Times New Roman"/>
      <w:b/>
      <w:bCs/>
      <w:lang w:val="bg-BG" w:eastAsia="bg-BG"/>
    </w:rPr>
  </w:style>
  <w:style w:type="character" w:customStyle="1" w:styleId="70">
    <w:name w:val="Заглавие 7 Знак"/>
    <w:basedOn w:val="a0"/>
    <w:link w:val="7"/>
    <w:rsid w:val="005C79CA"/>
    <w:rPr>
      <w:rFonts w:ascii="Times New Roman" w:eastAsia="Times New Roman" w:hAnsi="Times New Roman" w:cs="Times New Roman"/>
      <w:sz w:val="24"/>
      <w:szCs w:val="24"/>
      <w:lang w:val="bg-BG" w:eastAsia="bg-BG"/>
    </w:rPr>
  </w:style>
  <w:style w:type="character" w:customStyle="1" w:styleId="80">
    <w:name w:val="Заглавие 8 Знак"/>
    <w:basedOn w:val="a0"/>
    <w:link w:val="8"/>
    <w:rsid w:val="005C79CA"/>
    <w:rPr>
      <w:rFonts w:ascii="Times New Roman" w:eastAsia="Times New Roman" w:hAnsi="Times New Roman" w:cs="Times New Roman"/>
      <w:i/>
      <w:iCs/>
      <w:sz w:val="24"/>
      <w:szCs w:val="24"/>
      <w:lang w:val="bg-BG" w:eastAsia="bg-BG"/>
    </w:rPr>
  </w:style>
  <w:style w:type="character" w:customStyle="1" w:styleId="90">
    <w:name w:val="Заглавие 9 Знак"/>
    <w:basedOn w:val="a0"/>
    <w:link w:val="9"/>
    <w:rsid w:val="005C79CA"/>
    <w:rPr>
      <w:rFonts w:ascii="Arial" w:eastAsia="Times New Roman" w:hAnsi="Arial" w:cs="Arial"/>
      <w:lang w:val="bg-BG" w:eastAsia="bg-BG"/>
    </w:rPr>
  </w:style>
  <w:style w:type="table" w:styleId="a4">
    <w:name w:val="Table Grid"/>
    <w:basedOn w:val="a1"/>
    <w:uiPriority w:val="39"/>
    <w:rsid w:val="005C79CA"/>
    <w:pPr>
      <w:spacing w:after="0" w:line="240" w:lineRule="auto"/>
    </w:pPr>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D65ACD"/>
    <w:pPr>
      <w:spacing w:after="0" w:line="240" w:lineRule="auto"/>
    </w:pPr>
    <w:rPr>
      <w:rFonts w:ascii="Tahoma" w:hAnsi="Tahoma" w:cs="Tahoma"/>
      <w:sz w:val="16"/>
      <w:szCs w:val="16"/>
    </w:rPr>
  </w:style>
  <w:style w:type="character" w:customStyle="1" w:styleId="a6">
    <w:name w:val="Изнесен текст Знак"/>
    <w:basedOn w:val="a0"/>
    <w:link w:val="a5"/>
    <w:uiPriority w:val="99"/>
    <w:semiHidden/>
    <w:rsid w:val="00D65ACD"/>
    <w:rPr>
      <w:rFonts w:ascii="Tahoma" w:hAnsi="Tahoma" w:cs="Tahoma"/>
      <w:sz w:val="16"/>
      <w:szCs w:val="16"/>
    </w:rPr>
  </w:style>
  <w:style w:type="paragraph" w:styleId="a7">
    <w:name w:val="Normal (Web)"/>
    <w:basedOn w:val="a"/>
    <w:uiPriority w:val="99"/>
    <w:unhideWhenUsed/>
    <w:rsid w:val="00243C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Char">
    <w:name w:val="1 Char"/>
    <w:basedOn w:val="a"/>
    <w:rsid w:val="009623F5"/>
    <w:pPr>
      <w:tabs>
        <w:tab w:val="left" w:pos="709"/>
      </w:tabs>
      <w:spacing w:after="0" w:line="240" w:lineRule="auto"/>
    </w:pPr>
    <w:rPr>
      <w:rFonts w:ascii="Tahoma" w:eastAsia="Times New Roman" w:hAnsi="Tahoma" w:cs="Times New Roman"/>
      <w:sz w:val="24"/>
      <w:szCs w:val="24"/>
      <w:lang w:val="pl-PL" w:eastAsia="pl-PL"/>
    </w:rPr>
  </w:style>
  <w:style w:type="character" w:customStyle="1" w:styleId="tdhead1">
    <w:name w:val="tdhead1"/>
    <w:basedOn w:val="a0"/>
    <w:rsid w:val="00E82B37"/>
  </w:style>
  <w:style w:type="paragraph" w:styleId="a8">
    <w:name w:val="Body Text"/>
    <w:link w:val="a9"/>
    <w:rsid w:val="00D945AC"/>
    <w:pPr>
      <w:autoSpaceDE w:val="0"/>
      <w:autoSpaceDN w:val="0"/>
      <w:adjustRightInd w:val="0"/>
      <w:spacing w:after="0" w:line="300" w:lineRule="exact"/>
      <w:ind w:firstLine="397"/>
      <w:jc w:val="both"/>
    </w:pPr>
    <w:rPr>
      <w:rFonts w:ascii="Times New Roman" w:eastAsia="Times New Roman" w:hAnsi="Times New Roman" w:cs="Times New Roman"/>
      <w:bCs/>
      <w:sz w:val="24"/>
      <w:szCs w:val="20"/>
      <w:lang w:val="bg-BG"/>
    </w:rPr>
  </w:style>
  <w:style w:type="character" w:customStyle="1" w:styleId="a9">
    <w:name w:val="Основен текст Знак"/>
    <w:basedOn w:val="a0"/>
    <w:link w:val="a8"/>
    <w:rsid w:val="00D945AC"/>
    <w:rPr>
      <w:rFonts w:ascii="Times New Roman" w:eastAsia="Times New Roman" w:hAnsi="Times New Roman" w:cs="Times New Roman"/>
      <w:bCs/>
      <w:sz w:val="24"/>
      <w:szCs w:val="20"/>
      <w:lang w:val="bg-BG"/>
    </w:rPr>
  </w:style>
  <w:style w:type="paragraph" w:customStyle="1" w:styleId="Default">
    <w:name w:val="Default"/>
    <w:rsid w:val="00D310BF"/>
    <w:pPr>
      <w:autoSpaceDE w:val="0"/>
      <w:autoSpaceDN w:val="0"/>
      <w:adjustRightInd w:val="0"/>
      <w:spacing w:after="0" w:line="240" w:lineRule="auto"/>
    </w:pPr>
    <w:rPr>
      <w:rFonts w:ascii="Times New Roman" w:hAnsi="Times New Roman" w:cs="Times New Roman"/>
      <w:color w:val="000000"/>
      <w:sz w:val="24"/>
      <w:szCs w:val="24"/>
    </w:rPr>
  </w:style>
  <w:style w:type="paragraph" w:styleId="aa">
    <w:name w:val="header"/>
    <w:basedOn w:val="a"/>
    <w:link w:val="ab"/>
    <w:uiPriority w:val="99"/>
    <w:unhideWhenUsed/>
    <w:rsid w:val="006F739D"/>
    <w:pPr>
      <w:tabs>
        <w:tab w:val="center" w:pos="4703"/>
        <w:tab w:val="right" w:pos="9406"/>
      </w:tabs>
      <w:spacing w:after="0" w:line="240" w:lineRule="auto"/>
    </w:pPr>
  </w:style>
  <w:style w:type="character" w:customStyle="1" w:styleId="ab">
    <w:name w:val="Горен колонтитул Знак"/>
    <w:basedOn w:val="a0"/>
    <w:link w:val="aa"/>
    <w:uiPriority w:val="99"/>
    <w:rsid w:val="006F739D"/>
  </w:style>
  <w:style w:type="paragraph" w:styleId="ac">
    <w:name w:val="footer"/>
    <w:basedOn w:val="a"/>
    <w:link w:val="ad"/>
    <w:uiPriority w:val="99"/>
    <w:unhideWhenUsed/>
    <w:rsid w:val="006F739D"/>
    <w:pPr>
      <w:tabs>
        <w:tab w:val="center" w:pos="4703"/>
        <w:tab w:val="right" w:pos="9406"/>
      </w:tabs>
      <w:spacing w:after="0" w:line="240" w:lineRule="auto"/>
    </w:pPr>
  </w:style>
  <w:style w:type="character" w:customStyle="1" w:styleId="ad">
    <w:name w:val="Долен колонтитул Знак"/>
    <w:basedOn w:val="a0"/>
    <w:link w:val="ac"/>
    <w:uiPriority w:val="99"/>
    <w:rsid w:val="006F739D"/>
  </w:style>
  <w:style w:type="paragraph" w:styleId="ae">
    <w:name w:val="Body Text Indent"/>
    <w:basedOn w:val="a"/>
    <w:link w:val="af"/>
    <w:uiPriority w:val="99"/>
    <w:unhideWhenUsed/>
    <w:rsid w:val="00F354F3"/>
    <w:pPr>
      <w:shd w:val="clear" w:color="auto" w:fill="FFFFFF"/>
      <w:spacing w:after="0" w:line="240" w:lineRule="auto"/>
      <w:ind w:right="-92" w:firstLine="360"/>
      <w:jc w:val="both"/>
    </w:pPr>
    <w:rPr>
      <w:rFonts w:ascii="Times New Roman" w:eastAsia="Times New Roman" w:hAnsi="Times New Roman" w:cs="Times New Roman"/>
      <w:sz w:val="24"/>
      <w:szCs w:val="24"/>
      <w:lang w:val="bg-BG" w:eastAsia="bg-BG"/>
    </w:rPr>
  </w:style>
  <w:style w:type="character" w:customStyle="1" w:styleId="af">
    <w:name w:val="Основен текст с отстъп Знак"/>
    <w:basedOn w:val="a0"/>
    <w:link w:val="ae"/>
    <w:uiPriority w:val="99"/>
    <w:rsid w:val="00F354F3"/>
    <w:rPr>
      <w:rFonts w:ascii="Times New Roman" w:eastAsia="Times New Roman" w:hAnsi="Times New Roman" w:cs="Times New Roman"/>
      <w:sz w:val="24"/>
      <w:szCs w:val="24"/>
      <w:shd w:val="clear" w:color="auto" w:fill="FFFFFF"/>
      <w:lang w:val="bg-BG" w:eastAsia="bg-BG"/>
    </w:rPr>
  </w:style>
  <w:style w:type="paragraph" w:styleId="21">
    <w:name w:val="Body Text Indent 2"/>
    <w:basedOn w:val="a"/>
    <w:link w:val="22"/>
    <w:uiPriority w:val="99"/>
    <w:unhideWhenUsed/>
    <w:rsid w:val="00B13A6D"/>
    <w:pPr>
      <w:shd w:val="clear" w:color="auto" w:fill="FFFFFF"/>
      <w:spacing w:after="0" w:line="360" w:lineRule="auto"/>
      <w:ind w:firstLine="360"/>
      <w:jc w:val="both"/>
    </w:pPr>
    <w:rPr>
      <w:rFonts w:ascii="Times New Roman" w:eastAsia="Times New Roman" w:hAnsi="Times New Roman" w:cs="Times New Roman"/>
      <w:sz w:val="24"/>
      <w:szCs w:val="24"/>
      <w:lang w:val="bg-BG" w:eastAsia="bg-BG"/>
    </w:rPr>
  </w:style>
  <w:style w:type="character" w:customStyle="1" w:styleId="22">
    <w:name w:val="Основен текст с отстъп 2 Знак"/>
    <w:basedOn w:val="a0"/>
    <w:link w:val="21"/>
    <w:uiPriority w:val="99"/>
    <w:rsid w:val="00B13A6D"/>
    <w:rPr>
      <w:rFonts w:ascii="Times New Roman" w:eastAsia="Times New Roman" w:hAnsi="Times New Roman" w:cs="Times New Roman"/>
      <w:sz w:val="24"/>
      <w:szCs w:val="24"/>
      <w:shd w:val="clear" w:color="auto" w:fill="FFFFFF"/>
      <w:lang w:val="bg-BG" w:eastAsia="bg-BG"/>
    </w:rPr>
  </w:style>
  <w:style w:type="numbering" w:customStyle="1" w:styleId="NoList1">
    <w:name w:val="No List1"/>
    <w:next w:val="a2"/>
    <w:uiPriority w:val="99"/>
    <w:semiHidden/>
    <w:unhideWhenUsed/>
    <w:rsid w:val="000B0F7E"/>
  </w:style>
  <w:style w:type="paragraph" w:styleId="af0">
    <w:name w:val="No Spacing"/>
    <w:uiPriority w:val="1"/>
    <w:qFormat/>
    <w:rsid w:val="000B0F7E"/>
    <w:pPr>
      <w:spacing w:after="0" w:line="240" w:lineRule="auto"/>
    </w:pPr>
    <w:rPr>
      <w:rFonts w:ascii="Times New Roman" w:eastAsia="Times New Roman" w:hAnsi="Times New Roman" w:cs="Times New Roman"/>
      <w:sz w:val="24"/>
      <w:szCs w:val="24"/>
    </w:rPr>
  </w:style>
  <w:style w:type="paragraph" w:styleId="af1">
    <w:name w:val="TOC Heading"/>
    <w:basedOn w:val="1"/>
    <w:next w:val="a"/>
    <w:uiPriority w:val="39"/>
    <w:unhideWhenUsed/>
    <w:qFormat/>
    <w:rsid w:val="009C0DEC"/>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23">
    <w:name w:val="toc 2"/>
    <w:basedOn w:val="a"/>
    <w:next w:val="a"/>
    <w:autoRedefine/>
    <w:uiPriority w:val="39"/>
    <w:unhideWhenUsed/>
    <w:rsid w:val="009C0DEC"/>
    <w:pPr>
      <w:spacing w:after="100"/>
      <w:ind w:left="220"/>
    </w:pPr>
  </w:style>
  <w:style w:type="paragraph" w:styleId="11">
    <w:name w:val="toc 1"/>
    <w:basedOn w:val="a"/>
    <w:next w:val="a"/>
    <w:autoRedefine/>
    <w:uiPriority w:val="39"/>
    <w:unhideWhenUsed/>
    <w:rsid w:val="009C0DEC"/>
    <w:pPr>
      <w:spacing w:after="100"/>
    </w:pPr>
  </w:style>
  <w:style w:type="character" w:styleId="af2">
    <w:name w:val="Hyperlink"/>
    <w:basedOn w:val="a0"/>
    <w:uiPriority w:val="99"/>
    <w:unhideWhenUsed/>
    <w:rsid w:val="009C0DEC"/>
    <w:rPr>
      <w:color w:val="0000FF" w:themeColor="hyperlink"/>
      <w:u w:val="single"/>
    </w:rPr>
  </w:style>
  <w:style w:type="paragraph" w:styleId="31">
    <w:name w:val="toc 3"/>
    <w:basedOn w:val="a"/>
    <w:next w:val="a"/>
    <w:autoRedefine/>
    <w:uiPriority w:val="39"/>
    <w:unhideWhenUsed/>
    <w:rsid w:val="008B7CC2"/>
    <w:pPr>
      <w:spacing w:after="100"/>
      <w:ind w:left="440"/>
    </w:pPr>
  </w:style>
  <w:style w:type="paragraph" w:styleId="32">
    <w:name w:val="Body Text Indent 3"/>
    <w:basedOn w:val="a"/>
    <w:link w:val="33"/>
    <w:uiPriority w:val="99"/>
    <w:unhideWhenUsed/>
    <w:rsid w:val="0088535B"/>
    <w:pPr>
      <w:shd w:val="clear" w:color="auto" w:fill="FFFFFF"/>
      <w:spacing w:after="0" w:line="360" w:lineRule="auto"/>
      <w:ind w:left="-142" w:firstLine="856"/>
      <w:jc w:val="both"/>
    </w:pPr>
    <w:rPr>
      <w:rFonts w:ascii="Times New Roman" w:eastAsia="Times New Roman" w:hAnsi="Times New Roman" w:cs="Times New Roman"/>
      <w:sz w:val="24"/>
      <w:szCs w:val="24"/>
      <w:lang w:val="bg-BG" w:eastAsia="bg-BG"/>
    </w:rPr>
  </w:style>
  <w:style w:type="character" w:customStyle="1" w:styleId="33">
    <w:name w:val="Основен текст с отстъп 3 Знак"/>
    <w:basedOn w:val="a0"/>
    <w:link w:val="32"/>
    <w:uiPriority w:val="99"/>
    <w:rsid w:val="0088535B"/>
    <w:rPr>
      <w:rFonts w:ascii="Times New Roman" w:eastAsia="Times New Roman" w:hAnsi="Times New Roman" w:cs="Times New Roman"/>
      <w:sz w:val="24"/>
      <w:szCs w:val="24"/>
      <w:shd w:val="clear" w:color="auto" w:fill="FFFFFF"/>
      <w:lang w:val="bg-B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7BA3"/>
  </w:style>
  <w:style w:type="paragraph" w:styleId="1">
    <w:name w:val="heading 1"/>
    <w:basedOn w:val="a"/>
    <w:next w:val="a"/>
    <w:link w:val="10"/>
    <w:qFormat/>
    <w:rsid w:val="005C79CA"/>
    <w:pPr>
      <w:keepNext/>
      <w:numPr>
        <w:numId w:val="1"/>
      </w:numPr>
      <w:spacing w:before="360" w:after="100" w:line="260" w:lineRule="atLeast"/>
      <w:ind w:left="431" w:hanging="431"/>
      <w:outlineLvl w:val="0"/>
    </w:pPr>
    <w:rPr>
      <w:rFonts w:ascii="Times New Roman" w:eastAsia="Times New Roman" w:hAnsi="Times New Roman" w:cs="Arial"/>
      <w:b/>
      <w:bCs/>
      <w:color w:val="365F91"/>
      <w:kern w:val="32"/>
      <w:sz w:val="40"/>
      <w:szCs w:val="36"/>
      <w:lang w:val="bg-BG" w:eastAsia="bg-BG"/>
    </w:rPr>
  </w:style>
  <w:style w:type="paragraph" w:styleId="2">
    <w:name w:val="heading 2"/>
    <w:basedOn w:val="a"/>
    <w:next w:val="a"/>
    <w:link w:val="20"/>
    <w:qFormat/>
    <w:rsid w:val="005C79CA"/>
    <w:pPr>
      <w:keepNext/>
      <w:numPr>
        <w:ilvl w:val="1"/>
        <w:numId w:val="1"/>
      </w:numPr>
      <w:spacing w:before="240" w:after="100" w:line="260" w:lineRule="atLeast"/>
      <w:ind w:left="737" w:hanging="737"/>
      <w:outlineLvl w:val="1"/>
    </w:pPr>
    <w:rPr>
      <w:rFonts w:ascii="Times New Roman" w:eastAsia="Times New Roman" w:hAnsi="Times New Roman" w:cs="Arial"/>
      <w:b/>
      <w:bCs/>
      <w:iCs/>
      <w:sz w:val="28"/>
      <w:szCs w:val="28"/>
      <w:lang w:val="bg-BG" w:eastAsia="bg-BG"/>
    </w:rPr>
  </w:style>
  <w:style w:type="paragraph" w:styleId="3">
    <w:name w:val="heading 3"/>
    <w:basedOn w:val="a"/>
    <w:next w:val="a"/>
    <w:link w:val="30"/>
    <w:qFormat/>
    <w:rsid w:val="005C79CA"/>
    <w:pPr>
      <w:keepNext/>
      <w:numPr>
        <w:ilvl w:val="2"/>
        <w:numId w:val="1"/>
      </w:numPr>
      <w:spacing w:before="320" w:after="100" w:line="260" w:lineRule="atLeast"/>
      <w:outlineLvl w:val="2"/>
    </w:pPr>
    <w:rPr>
      <w:rFonts w:ascii="Times New Roman" w:eastAsia="Times New Roman" w:hAnsi="Times New Roman" w:cs="Arial"/>
      <w:b/>
      <w:bCs/>
      <w:color w:val="365F91"/>
      <w:sz w:val="26"/>
      <w:szCs w:val="26"/>
      <w:lang w:val="bg-BG" w:eastAsia="bg-BG"/>
    </w:rPr>
  </w:style>
  <w:style w:type="paragraph" w:styleId="4">
    <w:name w:val="heading 4"/>
    <w:basedOn w:val="a"/>
    <w:next w:val="a"/>
    <w:link w:val="40"/>
    <w:qFormat/>
    <w:rsid w:val="005C79CA"/>
    <w:pPr>
      <w:keepNext/>
      <w:numPr>
        <w:ilvl w:val="3"/>
        <w:numId w:val="1"/>
      </w:numPr>
      <w:spacing w:before="240" w:after="100" w:line="260" w:lineRule="atLeast"/>
      <w:jc w:val="both"/>
      <w:outlineLvl w:val="3"/>
    </w:pPr>
    <w:rPr>
      <w:rFonts w:ascii="Times New Roman" w:eastAsia="Times New Roman" w:hAnsi="Times New Roman" w:cs="Times New Roman"/>
      <w:b/>
      <w:bCs/>
      <w:sz w:val="24"/>
      <w:szCs w:val="28"/>
      <w:lang w:val="bg-BG" w:eastAsia="bg-BG"/>
    </w:rPr>
  </w:style>
  <w:style w:type="paragraph" w:styleId="5">
    <w:name w:val="heading 5"/>
    <w:basedOn w:val="a"/>
    <w:next w:val="a"/>
    <w:link w:val="50"/>
    <w:qFormat/>
    <w:rsid w:val="005C79CA"/>
    <w:pPr>
      <w:numPr>
        <w:ilvl w:val="4"/>
        <w:numId w:val="1"/>
      </w:numPr>
      <w:spacing w:before="240" w:after="100" w:line="260" w:lineRule="atLeast"/>
      <w:jc w:val="both"/>
      <w:outlineLvl w:val="4"/>
    </w:pPr>
    <w:rPr>
      <w:rFonts w:ascii="Times New Roman" w:eastAsia="Times New Roman" w:hAnsi="Times New Roman" w:cs="Times New Roman"/>
      <w:b/>
      <w:bCs/>
      <w:i/>
      <w:iCs/>
      <w:sz w:val="26"/>
      <w:szCs w:val="26"/>
      <w:lang w:val="bg-BG" w:eastAsia="bg-BG"/>
    </w:rPr>
  </w:style>
  <w:style w:type="paragraph" w:styleId="6">
    <w:name w:val="heading 6"/>
    <w:basedOn w:val="a"/>
    <w:next w:val="a"/>
    <w:link w:val="60"/>
    <w:qFormat/>
    <w:rsid w:val="005C79CA"/>
    <w:pPr>
      <w:numPr>
        <w:ilvl w:val="5"/>
        <w:numId w:val="1"/>
      </w:numPr>
      <w:spacing w:before="240" w:after="100" w:line="260" w:lineRule="atLeast"/>
      <w:jc w:val="both"/>
      <w:outlineLvl w:val="5"/>
    </w:pPr>
    <w:rPr>
      <w:rFonts w:ascii="Times New Roman" w:eastAsia="Times New Roman" w:hAnsi="Times New Roman" w:cs="Times New Roman"/>
      <w:b/>
      <w:bCs/>
      <w:lang w:val="bg-BG" w:eastAsia="bg-BG"/>
    </w:rPr>
  </w:style>
  <w:style w:type="paragraph" w:styleId="7">
    <w:name w:val="heading 7"/>
    <w:basedOn w:val="a"/>
    <w:next w:val="a"/>
    <w:link w:val="70"/>
    <w:qFormat/>
    <w:rsid w:val="005C79CA"/>
    <w:pPr>
      <w:numPr>
        <w:ilvl w:val="6"/>
        <w:numId w:val="1"/>
      </w:numPr>
      <w:spacing w:before="240" w:after="100" w:line="260" w:lineRule="atLeast"/>
      <w:jc w:val="both"/>
      <w:outlineLvl w:val="6"/>
    </w:pPr>
    <w:rPr>
      <w:rFonts w:ascii="Times New Roman" w:eastAsia="Times New Roman" w:hAnsi="Times New Roman" w:cs="Times New Roman"/>
      <w:sz w:val="24"/>
      <w:szCs w:val="24"/>
      <w:lang w:val="bg-BG" w:eastAsia="bg-BG"/>
    </w:rPr>
  </w:style>
  <w:style w:type="paragraph" w:styleId="8">
    <w:name w:val="heading 8"/>
    <w:basedOn w:val="a"/>
    <w:next w:val="a"/>
    <w:link w:val="80"/>
    <w:qFormat/>
    <w:rsid w:val="005C79CA"/>
    <w:pPr>
      <w:numPr>
        <w:ilvl w:val="7"/>
        <w:numId w:val="1"/>
      </w:numPr>
      <w:spacing w:before="240" w:after="100" w:line="260" w:lineRule="atLeast"/>
      <w:jc w:val="both"/>
      <w:outlineLvl w:val="7"/>
    </w:pPr>
    <w:rPr>
      <w:rFonts w:ascii="Times New Roman" w:eastAsia="Times New Roman" w:hAnsi="Times New Roman" w:cs="Times New Roman"/>
      <w:i/>
      <w:iCs/>
      <w:sz w:val="24"/>
      <w:szCs w:val="24"/>
      <w:lang w:val="bg-BG" w:eastAsia="bg-BG"/>
    </w:rPr>
  </w:style>
  <w:style w:type="paragraph" w:styleId="9">
    <w:name w:val="heading 9"/>
    <w:basedOn w:val="a"/>
    <w:next w:val="a"/>
    <w:link w:val="90"/>
    <w:qFormat/>
    <w:rsid w:val="005C79CA"/>
    <w:pPr>
      <w:numPr>
        <w:ilvl w:val="8"/>
        <w:numId w:val="1"/>
      </w:numPr>
      <w:spacing w:before="240" w:after="100" w:line="260" w:lineRule="atLeast"/>
      <w:jc w:val="both"/>
      <w:outlineLvl w:val="8"/>
    </w:pPr>
    <w:rPr>
      <w:rFonts w:ascii="Arial" w:eastAsia="Times New Roman" w:hAnsi="Arial" w:cs="Arial"/>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34B6"/>
    <w:pPr>
      <w:ind w:left="720"/>
      <w:contextualSpacing/>
    </w:pPr>
  </w:style>
  <w:style w:type="character" w:customStyle="1" w:styleId="10">
    <w:name w:val="Заглавие 1 Знак"/>
    <w:basedOn w:val="a0"/>
    <w:link w:val="1"/>
    <w:rsid w:val="005C79CA"/>
    <w:rPr>
      <w:rFonts w:ascii="Times New Roman" w:eastAsia="Times New Roman" w:hAnsi="Times New Roman" w:cs="Arial"/>
      <w:b/>
      <w:bCs/>
      <w:color w:val="365F91"/>
      <w:kern w:val="32"/>
      <w:sz w:val="40"/>
      <w:szCs w:val="36"/>
      <w:lang w:val="bg-BG" w:eastAsia="bg-BG"/>
    </w:rPr>
  </w:style>
  <w:style w:type="character" w:customStyle="1" w:styleId="20">
    <w:name w:val="Заглавие 2 Знак"/>
    <w:basedOn w:val="a0"/>
    <w:link w:val="2"/>
    <w:rsid w:val="005C79CA"/>
    <w:rPr>
      <w:rFonts w:ascii="Times New Roman" w:eastAsia="Times New Roman" w:hAnsi="Times New Roman" w:cs="Arial"/>
      <w:b/>
      <w:bCs/>
      <w:iCs/>
      <w:sz w:val="28"/>
      <w:szCs w:val="28"/>
      <w:lang w:val="bg-BG" w:eastAsia="bg-BG"/>
    </w:rPr>
  </w:style>
  <w:style w:type="character" w:customStyle="1" w:styleId="30">
    <w:name w:val="Заглавие 3 Знак"/>
    <w:basedOn w:val="a0"/>
    <w:link w:val="3"/>
    <w:rsid w:val="005C79CA"/>
    <w:rPr>
      <w:rFonts w:ascii="Times New Roman" w:eastAsia="Times New Roman" w:hAnsi="Times New Roman" w:cs="Arial"/>
      <w:b/>
      <w:bCs/>
      <w:color w:val="365F91"/>
      <w:sz w:val="26"/>
      <w:szCs w:val="26"/>
      <w:lang w:val="bg-BG" w:eastAsia="bg-BG"/>
    </w:rPr>
  </w:style>
  <w:style w:type="character" w:customStyle="1" w:styleId="40">
    <w:name w:val="Заглавие 4 Знак"/>
    <w:basedOn w:val="a0"/>
    <w:link w:val="4"/>
    <w:rsid w:val="005C79CA"/>
    <w:rPr>
      <w:rFonts w:ascii="Times New Roman" w:eastAsia="Times New Roman" w:hAnsi="Times New Roman" w:cs="Times New Roman"/>
      <w:b/>
      <w:bCs/>
      <w:sz w:val="24"/>
      <w:szCs w:val="28"/>
      <w:lang w:val="bg-BG" w:eastAsia="bg-BG"/>
    </w:rPr>
  </w:style>
  <w:style w:type="character" w:customStyle="1" w:styleId="50">
    <w:name w:val="Заглавие 5 Знак"/>
    <w:basedOn w:val="a0"/>
    <w:link w:val="5"/>
    <w:rsid w:val="005C79CA"/>
    <w:rPr>
      <w:rFonts w:ascii="Times New Roman" w:eastAsia="Times New Roman" w:hAnsi="Times New Roman" w:cs="Times New Roman"/>
      <w:b/>
      <w:bCs/>
      <w:i/>
      <w:iCs/>
      <w:sz w:val="26"/>
      <w:szCs w:val="26"/>
      <w:lang w:val="bg-BG" w:eastAsia="bg-BG"/>
    </w:rPr>
  </w:style>
  <w:style w:type="character" w:customStyle="1" w:styleId="60">
    <w:name w:val="Заглавие 6 Знак"/>
    <w:basedOn w:val="a0"/>
    <w:link w:val="6"/>
    <w:rsid w:val="005C79CA"/>
    <w:rPr>
      <w:rFonts w:ascii="Times New Roman" w:eastAsia="Times New Roman" w:hAnsi="Times New Roman" w:cs="Times New Roman"/>
      <w:b/>
      <w:bCs/>
      <w:lang w:val="bg-BG" w:eastAsia="bg-BG"/>
    </w:rPr>
  </w:style>
  <w:style w:type="character" w:customStyle="1" w:styleId="70">
    <w:name w:val="Заглавие 7 Знак"/>
    <w:basedOn w:val="a0"/>
    <w:link w:val="7"/>
    <w:rsid w:val="005C79CA"/>
    <w:rPr>
      <w:rFonts w:ascii="Times New Roman" w:eastAsia="Times New Roman" w:hAnsi="Times New Roman" w:cs="Times New Roman"/>
      <w:sz w:val="24"/>
      <w:szCs w:val="24"/>
      <w:lang w:val="bg-BG" w:eastAsia="bg-BG"/>
    </w:rPr>
  </w:style>
  <w:style w:type="character" w:customStyle="1" w:styleId="80">
    <w:name w:val="Заглавие 8 Знак"/>
    <w:basedOn w:val="a0"/>
    <w:link w:val="8"/>
    <w:rsid w:val="005C79CA"/>
    <w:rPr>
      <w:rFonts w:ascii="Times New Roman" w:eastAsia="Times New Roman" w:hAnsi="Times New Roman" w:cs="Times New Roman"/>
      <w:i/>
      <w:iCs/>
      <w:sz w:val="24"/>
      <w:szCs w:val="24"/>
      <w:lang w:val="bg-BG" w:eastAsia="bg-BG"/>
    </w:rPr>
  </w:style>
  <w:style w:type="character" w:customStyle="1" w:styleId="90">
    <w:name w:val="Заглавие 9 Знак"/>
    <w:basedOn w:val="a0"/>
    <w:link w:val="9"/>
    <w:rsid w:val="005C79CA"/>
    <w:rPr>
      <w:rFonts w:ascii="Arial" w:eastAsia="Times New Roman" w:hAnsi="Arial" w:cs="Arial"/>
      <w:lang w:val="bg-BG" w:eastAsia="bg-BG"/>
    </w:rPr>
  </w:style>
  <w:style w:type="table" w:styleId="a4">
    <w:name w:val="Table Grid"/>
    <w:basedOn w:val="a1"/>
    <w:uiPriority w:val="39"/>
    <w:rsid w:val="005C79CA"/>
    <w:pPr>
      <w:spacing w:after="0" w:line="240" w:lineRule="auto"/>
    </w:pPr>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D65ACD"/>
    <w:pPr>
      <w:spacing w:after="0" w:line="240" w:lineRule="auto"/>
    </w:pPr>
    <w:rPr>
      <w:rFonts w:ascii="Tahoma" w:hAnsi="Tahoma" w:cs="Tahoma"/>
      <w:sz w:val="16"/>
      <w:szCs w:val="16"/>
    </w:rPr>
  </w:style>
  <w:style w:type="character" w:customStyle="1" w:styleId="a6">
    <w:name w:val="Изнесен текст Знак"/>
    <w:basedOn w:val="a0"/>
    <w:link w:val="a5"/>
    <w:uiPriority w:val="99"/>
    <w:semiHidden/>
    <w:rsid w:val="00D65ACD"/>
    <w:rPr>
      <w:rFonts w:ascii="Tahoma" w:hAnsi="Tahoma" w:cs="Tahoma"/>
      <w:sz w:val="16"/>
      <w:szCs w:val="16"/>
    </w:rPr>
  </w:style>
  <w:style w:type="paragraph" w:styleId="a7">
    <w:name w:val="Normal (Web)"/>
    <w:basedOn w:val="a"/>
    <w:uiPriority w:val="99"/>
    <w:unhideWhenUsed/>
    <w:rsid w:val="00243C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Char">
    <w:name w:val="1 Char"/>
    <w:basedOn w:val="a"/>
    <w:rsid w:val="009623F5"/>
    <w:pPr>
      <w:tabs>
        <w:tab w:val="left" w:pos="709"/>
      </w:tabs>
      <w:spacing w:after="0" w:line="240" w:lineRule="auto"/>
    </w:pPr>
    <w:rPr>
      <w:rFonts w:ascii="Tahoma" w:eastAsia="Times New Roman" w:hAnsi="Tahoma" w:cs="Times New Roman"/>
      <w:sz w:val="24"/>
      <w:szCs w:val="24"/>
      <w:lang w:val="pl-PL" w:eastAsia="pl-PL"/>
    </w:rPr>
  </w:style>
  <w:style w:type="character" w:customStyle="1" w:styleId="tdhead1">
    <w:name w:val="tdhead1"/>
    <w:basedOn w:val="a0"/>
    <w:rsid w:val="00E82B37"/>
  </w:style>
  <w:style w:type="paragraph" w:styleId="a8">
    <w:name w:val="Body Text"/>
    <w:link w:val="a9"/>
    <w:rsid w:val="00D945AC"/>
    <w:pPr>
      <w:autoSpaceDE w:val="0"/>
      <w:autoSpaceDN w:val="0"/>
      <w:adjustRightInd w:val="0"/>
      <w:spacing w:after="0" w:line="300" w:lineRule="exact"/>
      <w:ind w:firstLine="397"/>
      <w:jc w:val="both"/>
    </w:pPr>
    <w:rPr>
      <w:rFonts w:ascii="Times New Roman" w:eastAsia="Times New Roman" w:hAnsi="Times New Roman" w:cs="Times New Roman"/>
      <w:bCs/>
      <w:sz w:val="24"/>
      <w:szCs w:val="20"/>
      <w:lang w:val="bg-BG"/>
    </w:rPr>
  </w:style>
  <w:style w:type="character" w:customStyle="1" w:styleId="a9">
    <w:name w:val="Основен текст Знак"/>
    <w:basedOn w:val="a0"/>
    <w:link w:val="a8"/>
    <w:rsid w:val="00D945AC"/>
    <w:rPr>
      <w:rFonts w:ascii="Times New Roman" w:eastAsia="Times New Roman" w:hAnsi="Times New Roman" w:cs="Times New Roman"/>
      <w:bCs/>
      <w:sz w:val="24"/>
      <w:szCs w:val="20"/>
      <w:lang w:val="bg-BG"/>
    </w:rPr>
  </w:style>
  <w:style w:type="paragraph" w:customStyle="1" w:styleId="Default">
    <w:name w:val="Default"/>
    <w:rsid w:val="00D310BF"/>
    <w:pPr>
      <w:autoSpaceDE w:val="0"/>
      <w:autoSpaceDN w:val="0"/>
      <w:adjustRightInd w:val="0"/>
      <w:spacing w:after="0" w:line="240" w:lineRule="auto"/>
    </w:pPr>
    <w:rPr>
      <w:rFonts w:ascii="Times New Roman" w:hAnsi="Times New Roman" w:cs="Times New Roman"/>
      <w:color w:val="000000"/>
      <w:sz w:val="24"/>
      <w:szCs w:val="24"/>
    </w:rPr>
  </w:style>
  <w:style w:type="paragraph" w:styleId="aa">
    <w:name w:val="header"/>
    <w:basedOn w:val="a"/>
    <w:link w:val="ab"/>
    <w:uiPriority w:val="99"/>
    <w:unhideWhenUsed/>
    <w:rsid w:val="006F739D"/>
    <w:pPr>
      <w:tabs>
        <w:tab w:val="center" w:pos="4703"/>
        <w:tab w:val="right" w:pos="9406"/>
      </w:tabs>
      <w:spacing w:after="0" w:line="240" w:lineRule="auto"/>
    </w:pPr>
  </w:style>
  <w:style w:type="character" w:customStyle="1" w:styleId="ab">
    <w:name w:val="Горен колонтитул Знак"/>
    <w:basedOn w:val="a0"/>
    <w:link w:val="aa"/>
    <w:uiPriority w:val="99"/>
    <w:rsid w:val="006F739D"/>
  </w:style>
  <w:style w:type="paragraph" w:styleId="ac">
    <w:name w:val="footer"/>
    <w:basedOn w:val="a"/>
    <w:link w:val="ad"/>
    <w:uiPriority w:val="99"/>
    <w:unhideWhenUsed/>
    <w:rsid w:val="006F739D"/>
    <w:pPr>
      <w:tabs>
        <w:tab w:val="center" w:pos="4703"/>
        <w:tab w:val="right" w:pos="9406"/>
      </w:tabs>
      <w:spacing w:after="0" w:line="240" w:lineRule="auto"/>
    </w:pPr>
  </w:style>
  <w:style w:type="character" w:customStyle="1" w:styleId="ad">
    <w:name w:val="Долен колонтитул Знак"/>
    <w:basedOn w:val="a0"/>
    <w:link w:val="ac"/>
    <w:uiPriority w:val="99"/>
    <w:rsid w:val="006F739D"/>
  </w:style>
  <w:style w:type="paragraph" w:styleId="ae">
    <w:name w:val="Body Text Indent"/>
    <w:basedOn w:val="a"/>
    <w:link w:val="af"/>
    <w:uiPriority w:val="99"/>
    <w:unhideWhenUsed/>
    <w:rsid w:val="00F354F3"/>
    <w:pPr>
      <w:shd w:val="clear" w:color="auto" w:fill="FFFFFF"/>
      <w:spacing w:after="0" w:line="240" w:lineRule="auto"/>
      <w:ind w:right="-92" w:firstLine="360"/>
      <w:jc w:val="both"/>
    </w:pPr>
    <w:rPr>
      <w:rFonts w:ascii="Times New Roman" w:eastAsia="Times New Roman" w:hAnsi="Times New Roman" w:cs="Times New Roman"/>
      <w:sz w:val="24"/>
      <w:szCs w:val="24"/>
      <w:lang w:val="bg-BG" w:eastAsia="bg-BG"/>
    </w:rPr>
  </w:style>
  <w:style w:type="character" w:customStyle="1" w:styleId="af">
    <w:name w:val="Основен текст с отстъп Знак"/>
    <w:basedOn w:val="a0"/>
    <w:link w:val="ae"/>
    <w:uiPriority w:val="99"/>
    <w:rsid w:val="00F354F3"/>
    <w:rPr>
      <w:rFonts w:ascii="Times New Roman" w:eastAsia="Times New Roman" w:hAnsi="Times New Roman" w:cs="Times New Roman"/>
      <w:sz w:val="24"/>
      <w:szCs w:val="24"/>
      <w:shd w:val="clear" w:color="auto" w:fill="FFFFFF"/>
      <w:lang w:val="bg-BG" w:eastAsia="bg-BG"/>
    </w:rPr>
  </w:style>
  <w:style w:type="paragraph" w:styleId="21">
    <w:name w:val="Body Text Indent 2"/>
    <w:basedOn w:val="a"/>
    <w:link w:val="22"/>
    <w:uiPriority w:val="99"/>
    <w:unhideWhenUsed/>
    <w:rsid w:val="00B13A6D"/>
    <w:pPr>
      <w:shd w:val="clear" w:color="auto" w:fill="FFFFFF"/>
      <w:spacing w:after="0" w:line="360" w:lineRule="auto"/>
      <w:ind w:firstLine="360"/>
      <w:jc w:val="both"/>
    </w:pPr>
    <w:rPr>
      <w:rFonts w:ascii="Times New Roman" w:eastAsia="Times New Roman" w:hAnsi="Times New Roman" w:cs="Times New Roman"/>
      <w:sz w:val="24"/>
      <w:szCs w:val="24"/>
      <w:lang w:val="bg-BG" w:eastAsia="bg-BG"/>
    </w:rPr>
  </w:style>
  <w:style w:type="character" w:customStyle="1" w:styleId="22">
    <w:name w:val="Основен текст с отстъп 2 Знак"/>
    <w:basedOn w:val="a0"/>
    <w:link w:val="21"/>
    <w:uiPriority w:val="99"/>
    <w:rsid w:val="00B13A6D"/>
    <w:rPr>
      <w:rFonts w:ascii="Times New Roman" w:eastAsia="Times New Roman" w:hAnsi="Times New Roman" w:cs="Times New Roman"/>
      <w:sz w:val="24"/>
      <w:szCs w:val="24"/>
      <w:shd w:val="clear" w:color="auto" w:fill="FFFFFF"/>
      <w:lang w:val="bg-BG" w:eastAsia="bg-BG"/>
    </w:rPr>
  </w:style>
  <w:style w:type="numbering" w:customStyle="1" w:styleId="NoList1">
    <w:name w:val="No List1"/>
    <w:next w:val="a2"/>
    <w:uiPriority w:val="99"/>
    <w:semiHidden/>
    <w:unhideWhenUsed/>
    <w:rsid w:val="000B0F7E"/>
  </w:style>
  <w:style w:type="paragraph" w:styleId="af0">
    <w:name w:val="No Spacing"/>
    <w:uiPriority w:val="1"/>
    <w:qFormat/>
    <w:rsid w:val="000B0F7E"/>
    <w:pPr>
      <w:spacing w:after="0" w:line="240" w:lineRule="auto"/>
    </w:pPr>
    <w:rPr>
      <w:rFonts w:ascii="Times New Roman" w:eastAsia="Times New Roman" w:hAnsi="Times New Roman" w:cs="Times New Roman"/>
      <w:sz w:val="24"/>
      <w:szCs w:val="24"/>
    </w:rPr>
  </w:style>
  <w:style w:type="paragraph" w:styleId="af1">
    <w:name w:val="TOC Heading"/>
    <w:basedOn w:val="1"/>
    <w:next w:val="a"/>
    <w:uiPriority w:val="39"/>
    <w:unhideWhenUsed/>
    <w:qFormat/>
    <w:rsid w:val="009C0DEC"/>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23">
    <w:name w:val="toc 2"/>
    <w:basedOn w:val="a"/>
    <w:next w:val="a"/>
    <w:autoRedefine/>
    <w:uiPriority w:val="39"/>
    <w:unhideWhenUsed/>
    <w:rsid w:val="009C0DEC"/>
    <w:pPr>
      <w:spacing w:after="100"/>
      <w:ind w:left="220"/>
    </w:pPr>
  </w:style>
  <w:style w:type="paragraph" w:styleId="11">
    <w:name w:val="toc 1"/>
    <w:basedOn w:val="a"/>
    <w:next w:val="a"/>
    <w:autoRedefine/>
    <w:uiPriority w:val="39"/>
    <w:unhideWhenUsed/>
    <w:rsid w:val="009C0DEC"/>
    <w:pPr>
      <w:spacing w:after="100"/>
    </w:pPr>
  </w:style>
  <w:style w:type="character" w:styleId="af2">
    <w:name w:val="Hyperlink"/>
    <w:basedOn w:val="a0"/>
    <w:uiPriority w:val="99"/>
    <w:unhideWhenUsed/>
    <w:rsid w:val="009C0DEC"/>
    <w:rPr>
      <w:color w:val="0000FF" w:themeColor="hyperlink"/>
      <w:u w:val="single"/>
    </w:rPr>
  </w:style>
  <w:style w:type="paragraph" w:styleId="31">
    <w:name w:val="toc 3"/>
    <w:basedOn w:val="a"/>
    <w:next w:val="a"/>
    <w:autoRedefine/>
    <w:uiPriority w:val="39"/>
    <w:unhideWhenUsed/>
    <w:rsid w:val="008B7CC2"/>
    <w:pPr>
      <w:spacing w:after="100"/>
      <w:ind w:left="440"/>
    </w:pPr>
  </w:style>
  <w:style w:type="paragraph" w:styleId="32">
    <w:name w:val="Body Text Indent 3"/>
    <w:basedOn w:val="a"/>
    <w:link w:val="33"/>
    <w:uiPriority w:val="99"/>
    <w:unhideWhenUsed/>
    <w:rsid w:val="0088535B"/>
    <w:pPr>
      <w:shd w:val="clear" w:color="auto" w:fill="FFFFFF"/>
      <w:spacing w:after="0" w:line="360" w:lineRule="auto"/>
      <w:ind w:left="-142" w:firstLine="856"/>
      <w:jc w:val="both"/>
    </w:pPr>
    <w:rPr>
      <w:rFonts w:ascii="Times New Roman" w:eastAsia="Times New Roman" w:hAnsi="Times New Roman" w:cs="Times New Roman"/>
      <w:sz w:val="24"/>
      <w:szCs w:val="24"/>
      <w:lang w:val="bg-BG" w:eastAsia="bg-BG"/>
    </w:rPr>
  </w:style>
  <w:style w:type="character" w:customStyle="1" w:styleId="33">
    <w:name w:val="Основен текст с отстъп 3 Знак"/>
    <w:basedOn w:val="a0"/>
    <w:link w:val="32"/>
    <w:uiPriority w:val="99"/>
    <w:rsid w:val="0088535B"/>
    <w:rPr>
      <w:rFonts w:ascii="Times New Roman" w:eastAsia="Times New Roman" w:hAnsi="Times New Roman" w:cs="Times New Roman"/>
      <w:sz w:val="24"/>
      <w:szCs w:val="24"/>
      <w:shd w:val="clear" w:color="auto" w:fill="FFFFFF"/>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5487">
      <w:bodyDiv w:val="1"/>
      <w:marLeft w:val="0"/>
      <w:marRight w:val="0"/>
      <w:marTop w:val="0"/>
      <w:marBottom w:val="0"/>
      <w:divBdr>
        <w:top w:val="none" w:sz="0" w:space="0" w:color="auto"/>
        <w:left w:val="none" w:sz="0" w:space="0" w:color="auto"/>
        <w:bottom w:val="none" w:sz="0" w:space="0" w:color="auto"/>
        <w:right w:val="none" w:sz="0" w:space="0" w:color="auto"/>
      </w:divBdr>
    </w:div>
    <w:div w:id="237596022">
      <w:bodyDiv w:val="1"/>
      <w:marLeft w:val="0"/>
      <w:marRight w:val="0"/>
      <w:marTop w:val="0"/>
      <w:marBottom w:val="0"/>
      <w:divBdr>
        <w:top w:val="none" w:sz="0" w:space="0" w:color="auto"/>
        <w:left w:val="none" w:sz="0" w:space="0" w:color="auto"/>
        <w:bottom w:val="none" w:sz="0" w:space="0" w:color="auto"/>
        <w:right w:val="none" w:sz="0" w:space="0" w:color="auto"/>
      </w:divBdr>
    </w:div>
    <w:div w:id="407968923">
      <w:bodyDiv w:val="1"/>
      <w:marLeft w:val="0"/>
      <w:marRight w:val="0"/>
      <w:marTop w:val="0"/>
      <w:marBottom w:val="0"/>
      <w:divBdr>
        <w:top w:val="none" w:sz="0" w:space="0" w:color="auto"/>
        <w:left w:val="none" w:sz="0" w:space="0" w:color="auto"/>
        <w:bottom w:val="none" w:sz="0" w:space="0" w:color="auto"/>
        <w:right w:val="none" w:sz="0" w:space="0" w:color="auto"/>
      </w:divBdr>
    </w:div>
    <w:div w:id="447362016">
      <w:bodyDiv w:val="1"/>
      <w:marLeft w:val="0"/>
      <w:marRight w:val="0"/>
      <w:marTop w:val="0"/>
      <w:marBottom w:val="0"/>
      <w:divBdr>
        <w:top w:val="none" w:sz="0" w:space="0" w:color="auto"/>
        <w:left w:val="none" w:sz="0" w:space="0" w:color="auto"/>
        <w:bottom w:val="none" w:sz="0" w:space="0" w:color="auto"/>
        <w:right w:val="none" w:sz="0" w:space="0" w:color="auto"/>
      </w:divBdr>
    </w:div>
    <w:div w:id="800810597">
      <w:bodyDiv w:val="1"/>
      <w:marLeft w:val="0"/>
      <w:marRight w:val="0"/>
      <w:marTop w:val="0"/>
      <w:marBottom w:val="0"/>
      <w:divBdr>
        <w:top w:val="none" w:sz="0" w:space="0" w:color="auto"/>
        <w:left w:val="none" w:sz="0" w:space="0" w:color="auto"/>
        <w:bottom w:val="none" w:sz="0" w:space="0" w:color="auto"/>
        <w:right w:val="none" w:sz="0" w:space="0" w:color="auto"/>
      </w:divBdr>
      <w:divsChild>
        <w:div w:id="653995931">
          <w:marLeft w:val="360"/>
          <w:marRight w:val="0"/>
          <w:marTop w:val="200"/>
          <w:marBottom w:val="0"/>
          <w:divBdr>
            <w:top w:val="none" w:sz="0" w:space="0" w:color="auto"/>
            <w:left w:val="none" w:sz="0" w:space="0" w:color="auto"/>
            <w:bottom w:val="none" w:sz="0" w:space="0" w:color="auto"/>
            <w:right w:val="none" w:sz="0" w:space="0" w:color="auto"/>
          </w:divBdr>
        </w:div>
        <w:div w:id="1952740447">
          <w:marLeft w:val="360"/>
          <w:marRight w:val="0"/>
          <w:marTop w:val="200"/>
          <w:marBottom w:val="0"/>
          <w:divBdr>
            <w:top w:val="none" w:sz="0" w:space="0" w:color="auto"/>
            <w:left w:val="none" w:sz="0" w:space="0" w:color="auto"/>
            <w:bottom w:val="none" w:sz="0" w:space="0" w:color="auto"/>
            <w:right w:val="none" w:sz="0" w:space="0" w:color="auto"/>
          </w:divBdr>
        </w:div>
        <w:div w:id="31659917">
          <w:marLeft w:val="360"/>
          <w:marRight w:val="0"/>
          <w:marTop w:val="200"/>
          <w:marBottom w:val="0"/>
          <w:divBdr>
            <w:top w:val="none" w:sz="0" w:space="0" w:color="auto"/>
            <w:left w:val="none" w:sz="0" w:space="0" w:color="auto"/>
            <w:bottom w:val="none" w:sz="0" w:space="0" w:color="auto"/>
            <w:right w:val="none" w:sz="0" w:space="0" w:color="auto"/>
          </w:divBdr>
        </w:div>
        <w:div w:id="184489713">
          <w:marLeft w:val="360"/>
          <w:marRight w:val="0"/>
          <w:marTop w:val="200"/>
          <w:marBottom w:val="0"/>
          <w:divBdr>
            <w:top w:val="none" w:sz="0" w:space="0" w:color="auto"/>
            <w:left w:val="none" w:sz="0" w:space="0" w:color="auto"/>
            <w:bottom w:val="none" w:sz="0" w:space="0" w:color="auto"/>
            <w:right w:val="none" w:sz="0" w:space="0" w:color="auto"/>
          </w:divBdr>
        </w:div>
      </w:divsChild>
    </w:div>
    <w:div w:id="891690762">
      <w:bodyDiv w:val="1"/>
      <w:marLeft w:val="0"/>
      <w:marRight w:val="0"/>
      <w:marTop w:val="0"/>
      <w:marBottom w:val="0"/>
      <w:divBdr>
        <w:top w:val="none" w:sz="0" w:space="0" w:color="auto"/>
        <w:left w:val="none" w:sz="0" w:space="0" w:color="auto"/>
        <w:bottom w:val="none" w:sz="0" w:space="0" w:color="auto"/>
        <w:right w:val="none" w:sz="0" w:space="0" w:color="auto"/>
      </w:divBdr>
    </w:div>
    <w:div w:id="1095517023">
      <w:bodyDiv w:val="1"/>
      <w:marLeft w:val="0"/>
      <w:marRight w:val="0"/>
      <w:marTop w:val="0"/>
      <w:marBottom w:val="0"/>
      <w:divBdr>
        <w:top w:val="none" w:sz="0" w:space="0" w:color="auto"/>
        <w:left w:val="none" w:sz="0" w:space="0" w:color="auto"/>
        <w:bottom w:val="none" w:sz="0" w:space="0" w:color="auto"/>
        <w:right w:val="none" w:sz="0" w:space="0" w:color="auto"/>
      </w:divBdr>
    </w:div>
    <w:div w:id="1282957323">
      <w:bodyDiv w:val="1"/>
      <w:marLeft w:val="0"/>
      <w:marRight w:val="0"/>
      <w:marTop w:val="0"/>
      <w:marBottom w:val="0"/>
      <w:divBdr>
        <w:top w:val="none" w:sz="0" w:space="0" w:color="auto"/>
        <w:left w:val="none" w:sz="0" w:space="0" w:color="auto"/>
        <w:bottom w:val="none" w:sz="0" w:space="0" w:color="auto"/>
        <w:right w:val="none" w:sz="0" w:space="0" w:color="auto"/>
      </w:divBdr>
    </w:div>
    <w:div w:id="1478955766">
      <w:bodyDiv w:val="1"/>
      <w:marLeft w:val="0"/>
      <w:marRight w:val="0"/>
      <w:marTop w:val="0"/>
      <w:marBottom w:val="0"/>
      <w:divBdr>
        <w:top w:val="none" w:sz="0" w:space="0" w:color="auto"/>
        <w:left w:val="none" w:sz="0" w:space="0" w:color="auto"/>
        <w:bottom w:val="none" w:sz="0" w:space="0" w:color="auto"/>
        <w:right w:val="none" w:sz="0" w:space="0" w:color="auto"/>
      </w:divBdr>
    </w:div>
    <w:div w:id="1504006068">
      <w:bodyDiv w:val="1"/>
      <w:marLeft w:val="0"/>
      <w:marRight w:val="0"/>
      <w:marTop w:val="0"/>
      <w:marBottom w:val="0"/>
      <w:divBdr>
        <w:top w:val="none" w:sz="0" w:space="0" w:color="auto"/>
        <w:left w:val="none" w:sz="0" w:space="0" w:color="auto"/>
        <w:bottom w:val="none" w:sz="0" w:space="0" w:color="auto"/>
        <w:right w:val="none" w:sz="0" w:space="0" w:color="auto"/>
      </w:divBdr>
      <w:divsChild>
        <w:div w:id="1192887252">
          <w:marLeft w:val="360"/>
          <w:marRight w:val="0"/>
          <w:marTop w:val="200"/>
          <w:marBottom w:val="0"/>
          <w:divBdr>
            <w:top w:val="none" w:sz="0" w:space="0" w:color="auto"/>
            <w:left w:val="none" w:sz="0" w:space="0" w:color="auto"/>
            <w:bottom w:val="none" w:sz="0" w:space="0" w:color="auto"/>
            <w:right w:val="none" w:sz="0" w:space="0" w:color="auto"/>
          </w:divBdr>
        </w:div>
      </w:divsChild>
    </w:div>
    <w:div w:id="203326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ADD63-EA6D-4A01-AEE3-5D14002F0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2617</TotalTime>
  <Pages>1</Pages>
  <Words>6947</Words>
  <Characters>39603</Characters>
  <Application>Microsoft Office Word</Application>
  <DocSecurity>0</DocSecurity>
  <Lines>330</Lines>
  <Paragraphs>92</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Областна стратегия за подкрепа за личностно развитие на децата и учениците област Враца  (2017 – 2018)</vt:lpstr>
      <vt:lpstr>Областна стратегия за подкрепа за личностно развитие на децата и учениците област Враца  (2017 – 2018)</vt:lpstr>
    </vt:vector>
  </TitlesOfParts>
  <Company>oavratsa</Company>
  <LinksUpToDate>false</LinksUpToDate>
  <CharactersWithSpaces>46458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Областна стратегия за подкрепа за личностно развитие на децата и учениците област Враца  (2017 – 2018)</dc:title>
  <dc:creator>sparvanova</dc:creator>
  <cp:lastModifiedBy>boika</cp:lastModifiedBy>
  <cp:revision>162</cp:revision>
  <cp:lastPrinted>2020-09-01T06:26:00Z</cp:lastPrinted>
  <dcterms:created xsi:type="dcterms:W3CDTF">2017-04-25T06:26:00Z</dcterms:created>
  <dcterms:modified xsi:type="dcterms:W3CDTF">2020-09-01T06:26:00Z</dcterms:modified>
</cp:coreProperties>
</file>